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EBE" w:rsidRPr="00F43564" w:rsidRDefault="00285922" w:rsidP="00C55351">
      <w:pPr>
        <w:pStyle w:val="Default"/>
        <w:spacing w:after="120"/>
        <w:jc w:val="center"/>
        <w:rPr>
          <w:b/>
          <w:color w:val="auto"/>
        </w:rPr>
      </w:pPr>
      <w:r>
        <w:rPr>
          <w:b/>
          <w:noProof/>
          <w:color w:val="auto"/>
          <w:lang w:eastAsia="pt-BR"/>
        </w:rPr>
        <w:drawing>
          <wp:anchor distT="0" distB="0" distL="114300" distR="114300" simplePos="0" relativeHeight="251666432" behindDoc="0" locked="0" layoutInCell="1" allowOverlap="1">
            <wp:simplePos x="0" y="0"/>
            <wp:positionH relativeFrom="column">
              <wp:posOffset>-1095591</wp:posOffset>
            </wp:positionH>
            <wp:positionV relativeFrom="paragraph">
              <wp:posOffset>-2191493</wp:posOffset>
            </wp:positionV>
            <wp:extent cx="7573056" cy="10705381"/>
            <wp:effectExtent l="19050" t="0" r="8844" b="0"/>
            <wp:wrapNone/>
            <wp:docPr id="2" name="Imagem 1" descr="LEI COMPLEMENTAR N. 5320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 COMPLEMENTAR N. 532001 (2).png"/>
                    <pic:cNvPicPr/>
                  </pic:nvPicPr>
                  <pic:blipFill>
                    <a:blip r:embed="rId8" cstate="print"/>
                    <a:stretch>
                      <a:fillRect/>
                    </a:stretch>
                  </pic:blipFill>
                  <pic:spPr>
                    <a:xfrm>
                      <a:off x="0" y="0"/>
                      <a:ext cx="7573056" cy="10705381"/>
                    </a:xfrm>
                    <a:prstGeom prst="rect">
                      <a:avLst/>
                    </a:prstGeom>
                  </pic:spPr>
                </pic:pic>
              </a:graphicData>
            </a:graphic>
          </wp:anchor>
        </w:drawing>
      </w: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B71EBE" w:rsidRPr="00F43564" w:rsidRDefault="00B71EBE" w:rsidP="00C55351">
      <w:pPr>
        <w:pStyle w:val="Default"/>
        <w:spacing w:after="120"/>
        <w:jc w:val="center"/>
        <w:rPr>
          <w:b/>
          <w:color w:val="auto"/>
        </w:rPr>
      </w:pPr>
    </w:p>
    <w:p w:rsidR="00E0305C" w:rsidRDefault="00E0305C" w:rsidP="002C4667">
      <w:pPr>
        <w:pStyle w:val="Default"/>
        <w:spacing w:after="120"/>
        <w:rPr>
          <w:b/>
          <w:noProof/>
          <w:color w:val="auto"/>
          <w:lang w:eastAsia="pt-BR"/>
        </w:rPr>
      </w:pPr>
    </w:p>
    <w:p w:rsidR="00285922" w:rsidRPr="00F43564" w:rsidRDefault="00285922" w:rsidP="002C4667">
      <w:pPr>
        <w:pStyle w:val="Default"/>
        <w:spacing w:after="120"/>
        <w:rPr>
          <w:b/>
          <w:noProof/>
          <w:color w:val="auto"/>
          <w:lang w:eastAsia="pt-BR"/>
        </w:rPr>
      </w:pPr>
    </w:p>
    <w:p w:rsidR="00B71EBE" w:rsidRPr="00F43564" w:rsidRDefault="00007F84" w:rsidP="00C55351">
      <w:pPr>
        <w:pStyle w:val="Default"/>
        <w:spacing w:after="120"/>
        <w:jc w:val="center"/>
        <w:rPr>
          <w:b/>
          <w:bCs/>
          <w:color w:val="auto"/>
        </w:rPr>
      </w:pPr>
      <w:r w:rsidRPr="00F43564">
        <w:rPr>
          <w:b/>
          <w:bCs/>
          <w:color w:val="auto"/>
        </w:rPr>
        <w:lastRenderedPageBreak/>
        <w:t>ATUALIZAÇÕES</w:t>
      </w:r>
    </w:p>
    <w:p w:rsidR="00A32C5D" w:rsidRPr="00F43564" w:rsidRDefault="00A32C5D" w:rsidP="00C55351">
      <w:pPr>
        <w:pStyle w:val="Default"/>
        <w:jc w:val="center"/>
        <w:rPr>
          <w:b/>
          <w:color w:val="auto"/>
        </w:rPr>
      </w:pPr>
    </w:p>
    <w:p w:rsidR="00A32C5D" w:rsidRPr="00F43564" w:rsidRDefault="000E4576" w:rsidP="00C55351">
      <w:pPr>
        <w:pStyle w:val="Default"/>
        <w:jc w:val="center"/>
        <w:rPr>
          <w:b/>
          <w:color w:val="auto"/>
        </w:rPr>
      </w:pPr>
      <w:r w:rsidRPr="000E4576">
        <w:rPr>
          <w:b/>
          <w:bCs/>
          <w:noProof/>
          <w:color w:val="auto"/>
        </w:rPr>
        <w:pict>
          <v:shapetype id="_x0000_t202" coordsize="21600,21600" o:spt="202" path="m,l,21600r21600,l21600,xe">
            <v:stroke joinstyle="miter"/>
            <v:path gradientshapeok="t" o:connecttype="rect"/>
          </v:shapetype>
          <v:shape id="Caixa de Texto 2" o:spid="_x0000_s2051" type="#_x0000_t202" style="position:absolute;left:0;text-align:left;margin-left:0;margin-top:25.1pt;width:504.75pt;height:470.05pt;z-index:251664384;visibility:visible;mso-wrap-style:square;mso-width-percent:0;mso-wrap-distance-left:9pt;mso-wrap-distance-top:3.6pt;mso-wrap-distance-right:9pt;mso-wrap-distance-bottom:3.6pt;mso-position-horizontal:center;mso-position-horizontal-relative:page;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" strokecolor="white [3212]">
            <v:textbox style="mso-next-textbox:#Caixa de Texto 2">
              <w:txbxContent>
                <w:p w:rsidR="00CF34E1" w:rsidRPr="00520368" w:rsidRDefault="00CF34E1" w:rsidP="00B5730E">
                  <w:pPr>
                    <w:pStyle w:val="PargrafodaLista"/>
                    <w:numPr>
                      <w:ilvl w:val="0"/>
                      <w:numId w:val="1"/>
                    </w:numPr>
                    <w:spacing w:after="120" w:line="240" w:lineRule="auto"/>
                    <w:ind w:left="357" w:hanging="357"/>
                    <w:contextualSpacing w:val="0"/>
                    <w:rPr>
                      <w:rFonts w:ascii="Times New Roman" w:hAnsi="Times New Roman" w:cs="Times New Roman"/>
                      <w:sz w:val="24"/>
                      <w:szCs w:val="24"/>
                    </w:rPr>
                  </w:pPr>
                  <w:r w:rsidRPr="00520368">
                    <w:rPr>
                      <w:rFonts w:ascii="Times New Roman" w:hAnsi="Times New Roman" w:cs="Times New Roman"/>
                      <w:sz w:val="24"/>
                      <w:szCs w:val="24"/>
                    </w:rPr>
                    <w:fldChar w:fldCharType="begin"/>
                  </w:r>
                  <w:r w:rsidRPr="00520368">
                    <w:rPr>
                      <w:rFonts w:ascii="Times New Roman" w:hAnsi="Times New Roman" w:cs="Times New Roman"/>
                      <w:sz w:val="24"/>
                      <w:szCs w:val="24"/>
                    </w:rPr>
                    <w:instrText xml:space="preserve"> HYPERLINK "https://atos.tjrr.jus.br/atos/detalhar/31" </w:instrText>
                  </w:r>
                  <w:r w:rsidRPr="00520368">
                    <w:rPr>
                      <w:rFonts w:ascii="Times New Roman" w:hAnsi="Times New Roman" w:cs="Times New Roman"/>
                      <w:sz w:val="24"/>
                      <w:szCs w:val="24"/>
                    </w:rPr>
                    <w:fldChar w:fldCharType="separate"/>
                  </w:r>
                  <w:r>
                    <w:rPr>
                      <w:rStyle w:val="Hyperlink"/>
                      <w:rFonts w:ascii="Times New Roman" w:hAnsi="Times New Roman" w:cs="Times New Roman"/>
                      <w:color w:val="auto"/>
                      <w:sz w:val="24"/>
                      <w:szCs w:val="24"/>
                      <w:u w:val="none"/>
                    </w:rPr>
                    <w:t xml:space="preserve">Lei Complementar Estadual n. </w:t>
                  </w:r>
                  <w:r w:rsidRPr="00520368">
                    <w:rPr>
                      <w:rStyle w:val="Hyperlink"/>
                      <w:rFonts w:ascii="Times New Roman" w:hAnsi="Times New Roman" w:cs="Times New Roman"/>
                      <w:color w:val="auto"/>
                      <w:sz w:val="24"/>
                      <w:szCs w:val="24"/>
                      <w:u w:val="none"/>
                    </w:rPr>
                    <w:t xml:space="preserve">230, de </w:t>
                  </w:r>
                  <w:proofErr w:type="gramStart"/>
                  <w:r w:rsidRPr="00520368">
                    <w:rPr>
                      <w:rStyle w:val="Hyperlink"/>
                      <w:rFonts w:ascii="Times New Roman" w:hAnsi="Times New Roman" w:cs="Times New Roman"/>
                      <w:color w:val="auto"/>
                      <w:sz w:val="24"/>
                      <w:szCs w:val="24"/>
                      <w:u w:val="none"/>
                    </w:rPr>
                    <w:t>2014.</w:t>
                  </w:r>
                  <w:proofErr w:type="gramEnd"/>
                  <w:r w:rsidRPr="00520368">
                    <w:rPr>
                      <w:rFonts w:ascii="Times New Roman" w:hAnsi="Times New Roman" w:cs="Times New Roman"/>
                      <w:sz w:val="24"/>
                      <w:szCs w:val="24"/>
                    </w:rPr>
                    <w:fldChar w:fldCharType="end"/>
                  </w:r>
                </w:p>
                <w:p w:rsidR="00CF34E1" w:rsidRPr="00520368" w:rsidRDefault="00CF34E1" w:rsidP="00B5730E">
                  <w:pPr>
                    <w:pStyle w:val="PargrafodaLista"/>
                    <w:numPr>
                      <w:ilvl w:val="0"/>
                      <w:numId w:val="1"/>
                    </w:numPr>
                    <w:spacing w:after="120" w:line="240" w:lineRule="auto"/>
                    <w:ind w:left="357" w:hanging="357"/>
                    <w:contextualSpacing w:val="0"/>
                    <w:jc w:val="both"/>
                    <w:rPr>
                      <w:rFonts w:ascii="Times New Roman" w:hAnsi="Times New Roman" w:cs="Times New Roman"/>
                      <w:iCs/>
                      <w:sz w:val="24"/>
                      <w:szCs w:val="24"/>
                    </w:rPr>
                  </w:pPr>
                  <w:hyperlink r:id="rId9" w:history="1">
                    <w:r>
                      <w:rPr>
                        <w:rStyle w:val="Hyperlink"/>
                        <w:rFonts w:ascii="Times New Roman" w:hAnsi="Times New Roman" w:cs="Times New Roman"/>
                        <w:iCs/>
                        <w:color w:val="auto"/>
                        <w:sz w:val="24"/>
                        <w:szCs w:val="24"/>
                        <w:u w:val="none"/>
                      </w:rPr>
                      <w:t xml:space="preserve">Lei Complementar Estadual n. </w:t>
                    </w:r>
                    <w:r w:rsidRPr="00520368">
                      <w:rPr>
                        <w:rStyle w:val="Hyperlink"/>
                        <w:rFonts w:ascii="Times New Roman" w:hAnsi="Times New Roman" w:cs="Times New Roman"/>
                        <w:iCs/>
                        <w:color w:val="auto"/>
                        <w:sz w:val="24"/>
                        <w:szCs w:val="24"/>
                        <w:u w:val="none"/>
                      </w:rPr>
                      <w:t xml:space="preserve">237, de </w:t>
                    </w:r>
                    <w:proofErr w:type="gramStart"/>
                    <w:r w:rsidRPr="00520368">
                      <w:rPr>
                        <w:rStyle w:val="Hyperlink"/>
                        <w:rFonts w:ascii="Times New Roman" w:hAnsi="Times New Roman" w:cs="Times New Roman"/>
                        <w:iCs/>
                        <w:color w:val="auto"/>
                        <w:sz w:val="24"/>
                        <w:szCs w:val="24"/>
                        <w:u w:val="none"/>
                      </w:rPr>
                      <w:t>2015.</w:t>
                    </w:r>
                    <w:proofErr w:type="gramEnd"/>
                  </w:hyperlink>
                </w:p>
                <w:p w:rsidR="00CF34E1" w:rsidRPr="00A32C5D" w:rsidRDefault="00CF34E1" w:rsidP="00B5730E">
                  <w:pPr>
                    <w:pStyle w:val="PargrafodaLista"/>
                    <w:numPr>
                      <w:ilvl w:val="0"/>
                      <w:numId w:val="1"/>
                    </w:numPr>
                    <w:spacing w:after="120" w:line="240" w:lineRule="auto"/>
                    <w:ind w:left="357" w:hanging="357"/>
                    <w:contextualSpacing w:val="0"/>
                    <w:jc w:val="both"/>
                    <w:rPr>
                      <w:rFonts w:ascii="Times New Roman" w:hAnsi="Times New Roman" w:cs="Times New Roman"/>
                      <w:sz w:val="24"/>
                      <w:szCs w:val="24"/>
                    </w:rPr>
                  </w:pPr>
                  <w:hyperlink r:id="rId10" w:history="1">
                    <w:r w:rsidRPr="00A32C5D">
                      <w:rPr>
                        <w:rStyle w:val="Hyperlink"/>
                        <w:rFonts w:ascii="Times New Roman" w:hAnsi="Times New Roman" w:cs="Times New Roman"/>
                        <w:iCs/>
                        <w:color w:val="auto"/>
                        <w:sz w:val="24"/>
                        <w:szCs w:val="24"/>
                        <w:u w:val="none"/>
                      </w:rPr>
                      <w:t xml:space="preserve">Declarado inconstitucional, em controle concentrado, </w:t>
                    </w:r>
                    <w:proofErr w:type="spellStart"/>
                    <w:proofErr w:type="gramStart"/>
                    <w:r w:rsidRPr="00A32C5D">
                      <w:rPr>
                        <w:rStyle w:val="Hyperlink"/>
                        <w:rFonts w:ascii="Times New Roman" w:hAnsi="Times New Roman" w:cs="Times New Roman"/>
                        <w:iCs/>
                        <w:color w:val="auto"/>
                        <w:sz w:val="24"/>
                        <w:szCs w:val="24"/>
                        <w:u w:val="none"/>
                      </w:rPr>
                      <w:t>ADIn</w:t>
                    </w:r>
                    <w:proofErr w:type="spellEnd"/>
                    <w:proofErr w:type="gramEnd"/>
                    <w:r w:rsidRPr="00A32C5D">
                      <w:rPr>
                        <w:rStyle w:val="Hyperlink"/>
                        <w:rFonts w:ascii="Times New Roman" w:hAnsi="Times New Roman" w:cs="Times New Roman"/>
                        <w:iCs/>
                        <w:color w:val="auto"/>
                        <w:sz w:val="24"/>
                        <w:szCs w:val="24"/>
                        <w:u w:val="none"/>
                      </w:rPr>
                      <w:t xml:space="preserve"> n. 0000.15.000986-8, </w:t>
                    </w:r>
                    <w:proofErr w:type="spellStart"/>
                    <w:r w:rsidRPr="00A32C5D">
                      <w:rPr>
                        <w:rStyle w:val="Hyperlink"/>
                        <w:rFonts w:ascii="Times New Roman" w:hAnsi="Times New Roman" w:cs="Times New Roman"/>
                        <w:iCs/>
                        <w:color w:val="auto"/>
                        <w:sz w:val="24"/>
                        <w:szCs w:val="24"/>
                        <w:u w:val="none"/>
                      </w:rPr>
                      <w:t>DJe</w:t>
                    </w:r>
                    <w:proofErr w:type="spellEnd"/>
                    <w:r w:rsidRPr="00A32C5D">
                      <w:rPr>
                        <w:rStyle w:val="Hyperlink"/>
                        <w:rFonts w:ascii="Times New Roman" w:hAnsi="Times New Roman" w:cs="Times New Roman"/>
                        <w:iCs/>
                        <w:color w:val="auto"/>
                        <w:sz w:val="24"/>
                        <w:szCs w:val="24"/>
                        <w:u w:val="none"/>
                      </w:rPr>
                      <w:t>/TJRR n. 5641, 9/12/2015, p. 4-5. (artigos 32 a 36)</w:t>
                    </w:r>
                  </w:hyperlink>
                </w:p>
                <w:p w:rsidR="00CF34E1" w:rsidRPr="00520368" w:rsidRDefault="00CF34E1" w:rsidP="00B5730E">
                  <w:pPr>
                    <w:pStyle w:val="PargrafodaLista"/>
                    <w:numPr>
                      <w:ilvl w:val="0"/>
                      <w:numId w:val="1"/>
                    </w:numPr>
                    <w:spacing w:after="120" w:line="240" w:lineRule="auto"/>
                    <w:ind w:left="357" w:hanging="357"/>
                    <w:jc w:val="both"/>
                    <w:rPr>
                      <w:rFonts w:ascii="Times New Roman" w:hAnsi="Times New Roman" w:cs="Times New Roman"/>
                      <w:sz w:val="24"/>
                      <w:szCs w:val="24"/>
                    </w:rPr>
                  </w:pPr>
                  <w:hyperlink r:id="rId11" w:history="1">
                    <w:r>
                      <w:rPr>
                        <w:rStyle w:val="Hyperlink"/>
                        <w:rFonts w:ascii="Times New Roman" w:hAnsi="Times New Roman" w:cs="Times New Roman"/>
                        <w:color w:val="auto"/>
                        <w:sz w:val="24"/>
                        <w:szCs w:val="24"/>
                        <w:u w:val="none"/>
                      </w:rPr>
                      <w:t xml:space="preserve">Lei Complementar Estadual n. </w:t>
                    </w:r>
                    <w:r w:rsidRPr="00520368">
                      <w:rPr>
                        <w:rStyle w:val="Hyperlink"/>
                        <w:rFonts w:ascii="Times New Roman" w:hAnsi="Times New Roman" w:cs="Times New Roman"/>
                        <w:color w:val="auto"/>
                        <w:sz w:val="24"/>
                        <w:szCs w:val="24"/>
                        <w:u w:val="none"/>
                      </w:rPr>
                      <w:t xml:space="preserve">241, de </w:t>
                    </w:r>
                    <w:proofErr w:type="gramStart"/>
                    <w:r w:rsidRPr="00520368">
                      <w:rPr>
                        <w:rStyle w:val="Hyperlink"/>
                        <w:rFonts w:ascii="Times New Roman" w:hAnsi="Times New Roman" w:cs="Times New Roman"/>
                        <w:color w:val="auto"/>
                        <w:sz w:val="24"/>
                        <w:szCs w:val="24"/>
                        <w:u w:val="none"/>
                      </w:rPr>
                      <w:t>2016.</w:t>
                    </w:r>
                    <w:proofErr w:type="gramEnd"/>
                  </w:hyperlink>
                </w:p>
                <w:p w:rsidR="00CF34E1" w:rsidRPr="00520368" w:rsidRDefault="00CF34E1" w:rsidP="00B5730E">
                  <w:pPr>
                    <w:pStyle w:val="Default"/>
                    <w:numPr>
                      <w:ilvl w:val="0"/>
                      <w:numId w:val="1"/>
                    </w:numPr>
                    <w:spacing w:after="120"/>
                    <w:ind w:left="357" w:hanging="357"/>
                    <w:jc w:val="both"/>
                    <w:rPr>
                      <w:color w:val="auto"/>
                    </w:rPr>
                  </w:pPr>
                  <w:hyperlink r:id="rId12" w:history="1">
                    <w:r w:rsidRPr="00520368">
                      <w:rPr>
                        <w:rStyle w:val="Hyperlink"/>
                        <w:iCs/>
                        <w:color w:val="auto"/>
                        <w:u w:val="none"/>
                      </w:rPr>
                      <w:t>Lei Complementar Estadual n.  242, de 2016.</w:t>
                    </w:r>
                  </w:hyperlink>
                </w:p>
                <w:p w:rsidR="00CF34E1" w:rsidRPr="00520368" w:rsidRDefault="00CF34E1" w:rsidP="00B5730E">
                  <w:pPr>
                    <w:pStyle w:val="Default"/>
                    <w:numPr>
                      <w:ilvl w:val="0"/>
                      <w:numId w:val="1"/>
                    </w:numPr>
                    <w:spacing w:after="120"/>
                    <w:ind w:left="357" w:hanging="357"/>
                    <w:jc w:val="both"/>
                    <w:rPr>
                      <w:color w:val="auto"/>
                    </w:rPr>
                  </w:pPr>
                  <w:hyperlink r:id="rId13" w:history="1">
                    <w:r w:rsidRPr="00520368">
                      <w:rPr>
                        <w:rStyle w:val="Hyperlink"/>
                        <w:iCs/>
                        <w:color w:val="auto"/>
                        <w:u w:val="none"/>
                      </w:rPr>
                      <w:t xml:space="preserve">Declarado inconstitucional, em controle concentrado – </w:t>
                    </w:r>
                    <w:proofErr w:type="spellStart"/>
                    <w:r w:rsidRPr="00520368">
                      <w:rPr>
                        <w:rStyle w:val="Hyperlink"/>
                        <w:iCs/>
                        <w:color w:val="auto"/>
                        <w:u w:val="none"/>
                      </w:rPr>
                      <w:t>ADIn</w:t>
                    </w:r>
                    <w:proofErr w:type="spellEnd"/>
                    <w:r w:rsidRPr="00520368">
                      <w:rPr>
                        <w:rStyle w:val="Hyperlink"/>
                        <w:iCs/>
                        <w:color w:val="auto"/>
                        <w:u w:val="none"/>
                      </w:rPr>
                      <w:t xml:space="preserve"> n. 0000.15.001459-5, </w:t>
                    </w:r>
                    <w:proofErr w:type="spellStart"/>
                    <w:r w:rsidRPr="00520368">
                      <w:rPr>
                        <w:rStyle w:val="Hyperlink"/>
                        <w:iCs/>
                        <w:color w:val="auto"/>
                        <w:u w:val="none"/>
                      </w:rPr>
                      <w:t>DJe</w:t>
                    </w:r>
                    <w:proofErr w:type="spellEnd"/>
                    <w:r w:rsidRPr="00520368">
                      <w:rPr>
                        <w:rStyle w:val="Hyperlink"/>
                        <w:iCs/>
                        <w:color w:val="auto"/>
                        <w:u w:val="none"/>
                      </w:rPr>
                      <w:t>/TJRR n. 5783, 18.7.2016, p. 2</w:t>
                    </w:r>
                  </w:hyperlink>
                  <w:r w:rsidRPr="00520368">
                    <w:rPr>
                      <w:iCs/>
                      <w:color w:val="auto"/>
                    </w:rPr>
                    <w:t>. (§§ 4, 5, 6 e 7 do art. 9)</w:t>
                  </w:r>
                </w:p>
                <w:p w:rsidR="00CF34E1" w:rsidRPr="00520368" w:rsidRDefault="00CF34E1" w:rsidP="00B5730E">
                  <w:pPr>
                    <w:pStyle w:val="Default"/>
                    <w:numPr>
                      <w:ilvl w:val="0"/>
                      <w:numId w:val="1"/>
                    </w:numPr>
                    <w:spacing w:after="120"/>
                    <w:ind w:left="357" w:hanging="357"/>
                    <w:jc w:val="both"/>
                    <w:rPr>
                      <w:rStyle w:val="Hyperlink"/>
                      <w:color w:val="auto"/>
                      <w:u w:val="none"/>
                    </w:rPr>
                  </w:pPr>
                  <w:r w:rsidRPr="00520368">
                    <w:rPr>
                      <w:color w:val="auto"/>
                    </w:rPr>
                    <w:fldChar w:fldCharType="begin"/>
                  </w:r>
                  <w:r w:rsidRPr="00520368">
                    <w:rPr>
                      <w:color w:val="auto"/>
                    </w:rPr>
                    <w:instrText xml:space="preserve"> HYPERLINK "https://atos.tjrr.jus.br/atos/detalhar/28" </w:instrText>
                  </w:r>
                  <w:r w:rsidRPr="00520368">
                    <w:rPr>
                      <w:color w:val="auto"/>
                    </w:rPr>
                    <w:fldChar w:fldCharType="separate"/>
                  </w:r>
                  <w:r w:rsidRPr="00520368">
                    <w:rPr>
                      <w:rStyle w:val="Hyperlink"/>
                      <w:color w:val="auto"/>
                      <w:u w:val="none"/>
                    </w:rPr>
                    <w:t>Lei Complementar Estadual n. 249, de 2016.</w:t>
                  </w:r>
                </w:p>
                <w:p w:rsidR="00CF34E1" w:rsidRPr="00520368" w:rsidRDefault="00CF34E1" w:rsidP="00B5730E">
                  <w:pPr>
                    <w:pStyle w:val="PargrafodaLista"/>
                    <w:numPr>
                      <w:ilvl w:val="0"/>
                      <w:numId w:val="1"/>
                    </w:numPr>
                    <w:spacing w:after="120" w:line="240" w:lineRule="auto"/>
                    <w:ind w:left="357" w:hanging="357"/>
                    <w:contextualSpacing w:val="0"/>
                    <w:rPr>
                      <w:rFonts w:ascii="Times New Roman" w:hAnsi="Times New Roman" w:cs="Times New Roman"/>
                      <w:sz w:val="24"/>
                      <w:szCs w:val="24"/>
                    </w:rPr>
                  </w:pPr>
                  <w:r w:rsidRPr="00520368">
                    <w:rPr>
                      <w:rFonts w:ascii="Times New Roman" w:eastAsia="Calibri" w:hAnsi="Times New Roman" w:cs="Times New Roman"/>
                      <w:sz w:val="24"/>
                      <w:szCs w:val="24"/>
                      <w:lang w:eastAsia="zh-CN"/>
                    </w:rPr>
                    <w:fldChar w:fldCharType="end"/>
                  </w:r>
                  <w:hyperlink r:id="rId14" w:history="1">
                    <w:r w:rsidRPr="00520368">
                      <w:rPr>
                        <w:rStyle w:val="Hyperlink"/>
                        <w:rFonts w:ascii="Times New Roman" w:hAnsi="Times New Roman" w:cs="Times New Roman"/>
                        <w:iCs/>
                        <w:color w:val="auto"/>
                        <w:sz w:val="24"/>
                        <w:szCs w:val="24"/>
                        <w:u w:val="none"/>
                      </w:rPr>
                      <w:t xml:space="preserve">Lei Complementar Estadual n. 252, de </w:t>
                    </w:r>
                    <w:proofErr w:type="gramStart"/>
                    <w:r w:rsidRPr="00520368">
                      <w:rPr>
                        <w:rStyle w:val="Hyperlink"/>
                        <w:rFonts w:ascii="Times New Roman" w:hAnsi="Times New Roman" w:cs="Times New Roman"/>
                        <w:iCs/>
                        <w:color w:val="auto"/>
                        <w:sz w:val="24"/>
                        <w:szCs w:val="24"/>
                        <w:u w:val="none"/>
                      </w:rPr>
                      <w:t>2017.</w:t>
                    </w:r>
                    <w:proofErr w:type="gramEnd"/>
                  </w:hyperlink>
                </w:p>
                <w:p w:rsidR="00CF34E1" w:rsidRPr="00520368" w:rsidRDefault="00CF34E1" w:rsidP="00B5730E">
                  <w:pPr>
                    <w:pStyle w:val="PargrafodaLista"/>
                    <w:numPr>
                      <w:ilvl w:val="0"/>
                      <w:numId w:val="1"/>
                    </w:numPr>
                    <w:spacing w:after="120" w:line="240" w:lineRule="auto"/>
                    <w:ind w:left="357" w:hanging="357"/>
                    <w:contextualSpacing w:val="0"/>
                    <w:jc w:val="both"/>
                    <w:rPr>
                      <w:rStyle w:val="Hyperlink"/>
                      <w:rFonts w:ascii="Times New Roman" w:hAnsi="Times New Roman" w:cs="Times New Roman"/>
                      <w:iCs/>
                      <w:color w:val="auto"/>
                      <w:sz w:val="24"/>
                      <w:szCs w:val="24"/>
                      <w:u w:val="none"/>
                    </w:rPr>
                  </w:pPr>
                  <w:r w:rsidRPr="00520368">
                    <w:rPr>
                      <w:rFonts w:ascii="Times New Roman" w:hAnsi="Times New Roman" w:cs="Times New Roman"/>
                      <w:iCs/>
                      <w:sz w:val="24"/>
                      <w:szCs w:val="24"/>
                    </w:rPr>
                    <w:fldChar w:fldCharType="begin"/>
                  </w:r>
                  <w:r w:rsidRPr="00520368">
                    <w:rPr>
                      <w:rFonts w:ascii="Times New Roman" w:hAnsi="Times New Roman" w:cs="Times New Roman"/>
                      <w:iCs/>
                      <w:sz w:val="24"/>
                      <w:szCs w:val="24"/>
                    </w:rPr>
                    <w:instrText xml:space="preserve"> HYPERLINK "https://atos.tjrr.jus.br/atos/detalhar/24" </w:instrText>
                  </w:r>
                  <w:r w:rsidRPr="00520368">
                    <w:rPr>
                      <w:rFonts w:ascii="Times New Roman" w:hAnsi="Times New Roman" w:cs="Times New Roman"/>
                      <w:iCs/>
                      <w:sz w:val="24"/>
                      <w:szCs w:val="24"/>
                    </w:rPr>
                    <w:fldChar w:fldCharType="separate"/>
                  </w:r>
                  <w:r w:rsidRPr="00520368">
                    <w:rPr>
                      <w:rStyle w:val="Hyperlink"/>
                      <w:rFonts w:ascii="Times New Roman" w:hAnsi="Times New Roman" w:cs="Times New Roman"/>
                      <w:iCs/>
                      <w:color w:val="auto"/>
                      <w:sz w:val="24"/>
                      <w:szCs w:val="24"/>
                      <w:u w:val="none"/>
                    </w:rPr>
                    <w:t>Lei Complementar Estadual n. 267, de 2018.</w:t>
                  </w:r>
                </w:p>
                <w:p w:rsidR="00CF34E1" w:rsidRPr="00520368" w:rsidRDefault="00CF34E1" w:rsidP="00B5730E">
                  <w:pPr>
                    <w:pStyle w:val="PargrafodaLista"/>
                    <w:numPr>
                      <w:ilvl w:val="0"/>
                      <w:numId w:val="1"/>
                    </w:numPr>
                    <w:spacing w:after="120" w:line="240" w:lineRule="auto"/>
                    <w:ind w:left="357" w:hanging="357"/>
                    <w:contextualSpacing w:val="0"/>
                    <w:jc w:val="both"/>
                    <w:rPr>
                      <w:rStyle w:val="Hyperlink"/>
                      <w:rFonts w:ascii="Times New Roman" w:hAnsi="Times New Roman" w:cs="Times New Roman"/>
                      <w:color w:val="auto"/>
                      <w:sz w:val="24"/>
                      <w:szCs w:val="24"/>
                      <w:u w:val="none"/>
                    </w:rPr>
                  </w:pPr>
                  <w:r w:rsidRPr="00520368">
                    <w:rPr>
                      <w:rFonts w:ascii="Times New Roman" w:hAnsi="Times New Roman" w:cs="Times New Roman"/>
                      <w:iCs/>
                      <w:sz w:val="24"/>
                      <w:szCs w:val="24"/>
                    </w:rPr>
                    <w:fldChar w:fldCharType="end"/>
                  </w:r>
                  <w:r w:rsidRPr="00520368">
                    <w:rPr>
                      <w:rFonts w:ascii="Times New Roman" w:hAnsi="Times New Roman" w:cs="Times New Roman"/>
                      <w:sz w:val="24"/>
                      <w:szCs w:val="24"/>
                    </w:rPr>
                    <w:fldChar w:fldCharType="begin"/>
                  </w:r>
                  <w:r w:rsidRPr="00520368">
                    <w:rPr>
                      <w:rFonts w:ascii="Times New Roman" w:hAnsi="Times New Roman" w:cs="Times New Roman"/>
                      <w:sz w:val="24"/>
                      <w:szCs w:val="24"/>
                    </w:rPr>
                    <w:instrText xml:space="preserve"> HYPERLINK "https://atos.tjrr.jus.br/atos/detalhar/22" </w:instrText>
                  </w:r>
                  <w:r w:rsidRPr="00520368">
                    <w:rPr>
                      <w:rFonts w:ascii="Times New Roman" w:hAnsi="Times New Roman" w:cs="Times New Roman"/>
                      <w:sz w:val="24"/>
                      <w:szCs w:val="24"/>
                    </w:rPr>
                    <w:fldChar w:fldCharType="separate"/>
                  </w:r>
                  <w:r w:rsidRPr="00520368">
                    <w:rPr>
                      <w:rStyle w:val="Hyperlink"/>
                      <w:rFonts w:ascii="Times New Roman" w:hAnsi="Times New Roman" w:cs="Times New Roman"/>
                      <w:color w:val="auto"/>
                      <w:sz w:val="24"/>
                      <w:szCs w:val="24"/>
                      <w:u w:val="none"/>
                    </w:rPr>
                    <w:t>Lei Complementar Estadual n. 279 de 2019.</w:t>
                  </w:r>
                </w:p>
                <w:p w:rsidR="00CF34E1" w:rsidRPr="00520368" w:rsidRDefault="00CF34E1" w:rsidP="00B5730E">
                  <w:pPr>
                    <w:pStyle w:val="PargrafodaLista"/>
                    <w:numPr>
                      <w:ilvl w:val="0"/>
                      <w:numId w:val="1"/>
                    </w:numPr>
                    <w:spacing w:after="120" w:line="240" w:lineRule="auto"/>
                    <w:ind w:left="357" w:hanging="357"/>
                    <w:contextualSpacing w:val="0"/>
                    <w:jc w:val="both"/>
                    <w:rPr>
                      <w:rFonts w:ascii="Times New Roman" w:hAnsi="Times New Roman" w:cs="Times New Roman"/>
                      <w:sz w:val="24"/>
                      <w:szCs w:val="24"/>
                    </w:rPr>
                  </w:pPr>
                  <w:r w:rsidRPr="00520368">
                    <w:rPr>
                      <w:rFonts w:ascii="Times New Roman" w:hAnsi="Times New Roman" w:cs="Times New Roman"/>
                      <w:sz w:val="24"/>
                      <w:szCs w:val="24"/>
                    </w:rPr>
                    <w:fldChar w:fldCharType="end"/>
                  </w:r>
                  <w:hyperlink r:id="rId15" w:history="1">
                    <w:r w:rsidRPr="00520368">
                      <w:rPr>
                        <w:rStyle w:val="Hyperlink"/>
                        <w:rFonts w:ascii="Times New Roman" w:hAnsi="Times New Roman" w:cs="Times New Roman"/>
                        <w:color w:val="auto"/>
                        <w:sz w:val="24"/>
                        <w:szCs w:val="24"/>
                        <w:u w:val="none"/>
                      </w:rPr>
                      <w:t xml:space="preserve">Lei Complementar Estadual n. 289 de </w:t>
                    </w:r>
                    <w:proofErr w:type="gramStart"/>
                    <w:r w:rsidRPr="00520368">
                      <w:rPr>
                        <w:rStyle w:val="Hyperlink"/>
                        <w:rFonts w:ascii="Times New Roman" w:hAnsi="Times New Roman" w:cs="Times New Roman"/>
                        <w:color w:val="auto"/>
                        <w:sz w:val="24"/>
                        <w:szCs w:val="24"/>
                        <w:u w:val="none"/>
                      </w:rPr>
                      <w:t>2020.</w:t>
                    </w:r>
                    <w:proofErr w:type="gramEnd"/>
                  </w:hyperlink>
                </w:p>
                <w:p w:rsidR="00CF34E1" w:rsidRPr="00520368" w:rsidRDefault="00CF34E1" w:rsidP="00B5730E">
                  <w:pPr>
                    <w:pStyle w:val="PargrafodaLista"/>
                    <w:numPr>
                      <w:ilvl w:val="0"/>
                      <w:numId w:val="1"/>
                    </w:numPr>
                    <w:spacing w:after="120" w:line="240" w:lineRule="auto"/>
                    <w:ind w:left="357" w:hanging="357"/>
                    <w:contextualSpacing w:val="0"/>
                    <w:jc w:val="both"/>
                    <w:rPr>
                      <w:rStyle w:val="Hyperlink"/>
                      <w:rFonts w:ascii="Times New Roman" w:hAnsi="Times New Roman" w:cs="Times New Roman"/>
                      <w:color w:val="auto"/>
                      <w:sz w:val="24"/>
                      <w:szCs w:val="24"/>
                      <w:u w:val="none"/>
                    </w:rPr>
                  </w:pPr>
                  <w:r w:rsidRPr="00520368">
                    <w:rPr>
                      <w:rFonts w:ascii="Times New Roman" w:hAnsi="Times New Roman" w:cs="Times New Roman"/>
                      <w:sz w:val="24"/>
                      <w:szCs w:val="24"/>
                    </w:rPr>
                    <w:fldChar w:fldCharType="begin"/>
                  </w:r>
                  <w:r w:rsidRPr="00520368">
                    <w:rPr>
                      <w:rFonts w:ascii="Times New Roman" w:hAnsi="Times New Roman" w:cs="Times New Roman"/>
                      <w:sz w:val="24"/>
                      <w:szCs w:val="24"/>
                    </w:rPr>
                    <w:instrText xml:space="preserve"> HYPERLINK "https://atos.tjrr.jus.br/atos/detalhar/19" </w:instrText>
                  </w:r>
                  <w:r w:rsidRPr="00520368">
                    <w:rPr>
                      <w:rFonts w:ascii="Times New Roman" w:hAnsi="Times New Roman" w:cs="Times New Roman"/>
                      <w:sz w:val="24"/>
                      <w:szCs w:val="24"/>
                    </w:rPr>
                    <w:fldChar w:fldCharType="separate"/>
                  </w:r>
                  <w:r w:rsidRPr="00520368">
                    <w:rPr>
                      <w:rStyle w:val="Hyperlink"/>
                      <w:rFonts w:ascii="Times New Roman" w:hAnsi="Times New Roman" w:cs="Times New Roman"/>
                      <w:color w:val="auto"/>
                      <w:sz w:val="24"/>
                      <w:szCs w:val="24"/>
                      <w:u w:val="none"/>
                    </w:rPr>
                    <w:t xml:space="preserve"> Lei Complementar Estadual n. 296, de 2021.</w:t>
                  </w:r>
                </w:p>
                <w:p w:rsidR="00CF34E1" w:rsidRPr="00520368" w:rsidRDefault="00CF34E1" w:rsidP="00B5730E">
                  <w:pPr>
                    <w:pStyle w:val="PargrafodaLista"/>
                    <w:numPr>
                      <w:ilvl w:val="0"/>
                      <w:numId w:val="1"/>
                    </w:numPr>
                    <w:spacing w:after="120" w:line="240" w:lineRule="auto"/>
                    <w:ind w:left="357" w:hanging="357"/>
                    <w:contextualSpacing w:val="0"/>
                    <w:jc w:val="both"/>
                    <w:rPr>
                      <w:rStyle w:val="Hyperlink"/>
                      <w:rFonts w:ascii="Times New Roman" w:hAnsi="Times New Roman" w:cs="Times New Roman"/>
                      <w:color w:val="auto"/>
                      <w:sz w:val="24"/>
                      <w:szCs w:val="24"/>
                      <w:u w:val="none"/>
                    </w:rPr>
                  </w:pPr>
                  <w:r w:rsidRPr="00520368">
                    <w:rPr>
                      <w:rFonts w:ascii="Times New Roman" w:hAnsi="Times New Roman" w:cs="Times New Roman"/>
                      <w:sz w:val="24"/>
                      <w:szCs w:val="24"/>
                    </w:rPr>
                    <w:fldChar w:fldCharType="end"/>
                  </w:r>
                  <w:r w:rsidRPr="00520368">
                    <w:rPr>
                      <w:rFonts w:ascii="Times New Roman" w:hAnsi="Times New Roman" w:cs="Times New Roman"/>
                      <w:sz w:val="24"/>
                      <w:szCs w:val="24"/>
                    </w:rPr>
                    <w:fldChar w:fldCharType="begin"/>
                  </w:r>
                  <w:r w:rsidRPr="00520368">
                    <w:rPr>
                      <w:rFonts w:ascii="Times New Roman" w:hAnsi="Times New Roman" w:cs="Times New Roman"/>
                      <w:sz w:val="24"/>
                      <w:szCs w:val="24"/>
                    </w:rPr>
                    <w:instrText xml:space="preserve"> HYPERLINK "https://atos.tjrr.jus.br/atos/detalhar/18" </w:instrText>
                  </w:r>
                  <w:r w:rsidRPr="00520368">
                    <w:rPr>
                      <w:rFonts w:ascii="Times New Roman" w:hAnsi="Times New Roman" w:cs="Times New Roman"/>
                      <w:sz w:val="24"/>
                      <w:szCs w:val="24"/>
                    </w:rPr>
                    <w:fldChar w:fldCharType="separate"/>
                  </w:r>
                  <w:r w:rsidRPr="00520368">
                    <w:rPr>
                      <w:rStyle w:val="Hyperlink"/>
                      <w:rFonts w:ascii="Times New Roman" w:hAnsi="Times New Roman" w:cs="Times New Roman"/>
                      <w:color w:val="auto"/>
                      <w:sz w:val="24"/>
                      <w:szCs w:val="24"/>
                      <w:u w:val="none"/>
                    </w:rPr>
                    <w:t>Lei Complementar Estadual n. 297 de 2021.</w:t>
                  </w:r>
                </w:p>
                <w:p w:rsidR="00CF34E1" w:rsidRPr="00520368" w:rsidRDefault="00CF34E1" w:rsidP="00B5730E">
                  <w:pPr>
                    <w:pStyle w:val="Default"/>
                    <w:numPr>
                      <w:ilvl w:val="0"/>
                      <w:numId w:val="1"/>
                    </w:numPr>
                    <w:spacing w:after="120"/>
                    <w:ind w:left="357" w:hanging="357"/>
                    <w:jc w:val="both"/>
                    <w:rPr>
                      <w:rStyle w:val="Hyperlink"/>
                      <w:color w:val="auto"/>
                      <w:u w:val="none"/>
                    </w:rPr>
                  </w:pPr>
                  <w:r w:rsidRPr="00520368">
                    <w:rPr>
                      <w:rFonts w:eastAsiaTheme="minorEastAsia"/>
                      <w:color w:val="auto"/>
                      <w:lang w:eastAsia="pt-BR"/>
                    </w:rPr>
                    <w:fldChar w:fldCharType="end"/>
                  </w:r>
                  <w:r w:rsidRPr="00520368">
                    <w:rPr>
                      <w:color w:val="auto"/>
                    </w:rPr>
                    <w:fldChar w:fldCharType="begin"/>
                  </w:r>
                  <w:r w:rsidRPr="00520368">
                    <w:rPr>
                      <w:color w:val="auto"/>
                    </w:rPr>
                    <w:instrText xml:space="preserve"> HYPERLINK "https://atos.tjrr.jus.br/atos/detalhar/17" </w:instrText>
                  </w:r>
                  <w:r w:rsidRPr="00520368">
                    <w:rPr>
                      <w:color w:val="auto"/>
                    </w:rPr>
                    <w:fldChar w:fldCharType="separate"/>
                  </w:r>
                  <w:r w:rsidRPr="00520368">
                    <w:rPr>
                      <w:rStyle w:val="Hyperlink"/>
                      <w:color w:val="auto"/>
                      <w:u w:val="none"/>
                    </w:rPr>
                    <w:t>Lei Complementar Estadual n. 299, de 2021.</w:t>
                  </w:r>
                </w:p>
                <w:p w:rsidR="00CF34E1" w:rsidRPr="00520368" w:rsidRDefault="00CF34E1" w:rsidP="00B5730E">
                  <w:pPr>
                    <w:pStyle w:val="Default"/>
                    <w:numPr>
                      <w:ilvl w:val="0"/>
                      <w:numId w:val="1"/>
                    </w:numPr>
                    <w:spacing w:after="120"/>
                    <w:ind w:left="357" w:hanging="357"/>
                    <w:jc w:val="both"/>
                    <w:rPr>
                      <w:rStyle w:val="Hyperlink"/>
                      <w:color w:val="auto"/>
                      <w:u w:val="none"/>
                    </w:rPr>
                  </w:pPr>
                  <w:r w:rsidRPr="00520368">
                    <w:rPr>
                      <w:color w:val="auto"/>
                    </w:rPr>
                    <w:fldChar w:fldCharType="end"/>
                  </w:r>
                  <w:r w:rsidRPr="00520368">
                    <w:rPr>
                      <w:color w:val="auto"/>
                    </w:rPr>
                    <w:fldChar w:fldCharType="begin"/>
                  </w:r>
                  <w:r w:rsidRPr="00520368">
                    <w:rPr>
                      <w:color w:val="auto"/>
                    </w:rPr>
                    <w:instrText xml:space="preserve"> HYPERLINK "https://atos.tjrr.jus.br/atos/detalhar/13" </w:instrText>
                  </w:r>
                  <w:r w:rsidRPr="00520368">
                    <w:rPr>
                      <w:color w:val="auto"/>
                    </w:rPr>
                    <w:fldChar w:fldCharType="separate"/>
                  </w:r>
                  <w:r w:rsidRPr="00520368">
                    <w:rPr>
                      <w:rStyle w:val="Hyperlink"/>
                      <w:color w:val="auto"/>
                      <w:u w:val="none"/>
                    </w:rPr>
                    <w:t>Lei Complementar Estadual n. 310, de 2022.</w:t>
                  </w:r>
                </w:p>
                <w:p w:rsidR="00CF34E1" w:rsidRPr="00520368" w:rsidRDefault="00CF34E1" w:rsidP="00B5730E">
                  <w:pPr>
                    <w:pStyle w:val="Default"/>
                    <w:numPr>
                      <w:ilvl w:val="0"/>
                      <w:numId w:val="1"/>
                    </w:numPr>
                    <w:spacing w:after="120"/>
                    <w:ind w:left="357" w:hanging="357"/>
                    <w:jc w:val="both"/>
                    <w:rPr>
                      <w:color w:val="auto"/>
                    </w:rPr>
                  </w:pPr>
                  <w:r w:rsidRPr="00520368">
                    <w:rPr>
                      <w:color w:val="auto"/>
                    </w:rPr>
                    <w:fldChar w:fldCharType="end"/>
                  </w:r>
                  <w:hyperlink r:id="rId16" w:history="1">
                    <w:r w:rsidRPr="00520368">
                      <w:rPr>
                        <w:rStyle w:val="Hyperlink"/>
                        <w:color w:val="auto"/>
                        <w:u w:val="none"/>
                      </w:rPr>
                      <w:t xml:space="preserve">Lei Complementar Estadual n. 319, de </w:t>
                    </w:r>
                    <w:proofErr w:type="gramStart"/>
                    <w:r w:rsidRPr="00520368">
                      <w:rPr>
                        <w:rStyle w:val="Hyperlink"/>
                        <w:color w:val="auto"/>
                        <w:u w:val="none"/>
                      </w:rPr>
                      <w:t>2022.</w:t>
                    </w:r>
                    <w:proofErr w:type="gramEnd"/>
                  </w:hyperlink>
                </w:p>
                <w:p w:rsidR="00CF34E1" w:rsidRPr="00520368" w:rsidRDefault="00CF34E1" w:rsidP="00037721">
                  <w:pPr>
                    <w:pStyle w:val="Default"/>
                    <w:numPr>
                      <w:ilvl w:val="0"/>
                      <w:numId w:val="1"/>
                    </w:numPr>
                    <w:spacing w:line="360" w:lineRule="auto"/>
                    <w:ind w:left="357" w:hanging="357"/>
                    <w:jc w:val="both"/>
                    <w:rPr>
                      <w:rStyle w:val="Hyperlink"/>
                      <w:color w:val="auto"/>
                      <w:u w:val="none"/>
                    </w:rPr>
                  </w:pPr>
                  <w:r w:rsidRPr="00520368">
                    <w:rPr>
                      <w:color w:val="auto"/>
                    </w:rPr>
                    <w:fldChar w:fldCharType="begin"/>
                  </w:r>
                  <w:r w:rsidRPr="00520368">
                    <w:rPr>
                      <w:color w:val="auto"/>
                    </w:rPr>
                    <w:instrText xml:space="preserve"> HYPERLINK "https://atos.tjrr.jus.br/atos/detalhar/3135" </w:instrText>
                  </w:r>
                  <w:r w:rsidRPr="00520368">
                    <w:rPr>
                      <w:color w:val="auto"/>
                    </w:rPr>
                    <w:fldChar w:fldCharType="separate"/>
                  </w:r>
                  <w:r w:rsidRPr="00520368">
                    <w:rPr>
                      <w:rStyle w:val="Hyperlink"/>
                      <w:color w:val="auto"/>
                      <w:u w:val="none"/>
                    </w:rPr>
                    <w:t>Lei Complementar Estadual n. 332, de 2023.</w:t>
                  </w:r>
                </w:p>
                <w:p w:rsidR="00CF34E1" w:rsidRPr="00520368" w:rsidRDefault="00CF34E1" w:rsidP="00037721">
                  <w:pPr>
                    <w:pStyle w:val="Default"/>
                    <w:spacing w:line="360" w:lineRule="auto"/>
                    <w:jc w:val="both"/>
                    <w:rPr>
                      <w:rStyle w:val="Hyperlink"/>
                      <w:color w:val="auto"/>
                      <w:u w:val="none"/>
                    </w:rPr>
                  </w:pPr>
                  <w:r w:rsidRPr="00520368">
                    <w:rPr>
                      <w:color w:val="auto"/>
                    </w:rPr>
                    <w:fldChar w:fldCharType="end"/>
                  </w:r>
                  <w:r w:rsidRPr="00520368">
                    <w:rPr>
                      <w:color w:val="auto"/>
                    </w:rPr>
                    <w:t xml:space="preserve">18. </w:t>
                  </w:r>
                  <w:r w:rsidRPr="000E4576">
                    <w:rPr>
                      <w:color w:val="auto"/>
                    </w:rPr>
                    <w:fldChar w:fldCharType="begin"/>
                  </w:r>
                  <w:r w:rsidRPr="00520368">
                    <w:rPr>
                      <w:color w:val="auto"/>
                    </w:rPr>
                    <w:instrText>HYPERLINK "https://atos.tjrr.jus.br/atos/detalhar/3136"</w:instrText>
                  </w:r>
                  <w:r w:rsidRPr="000E4576">
                    <w:rPr>
                      <w:color w:val="auto"/>
                    </w:rPr>
                    <w:fldChar w:fldCharType="separate"/>
                  </w:r>
                  <w:r w:rsidRPr="00520368">
                    <w:rPr>
                      <w:rStyle w:val="Hyperlink"/>
                      <w:color w:val="auto"/>
                      <w:u w:val="none"/>
                    </w:rPr>
                    <w:t xml:space="preserve"> Lei Complementar Estadual n. 333, de </w:t>
                  </w:r>
                  <w:proofErr w:type="gramStart"/>
                  <w:r w:rsidRPr="00520368">
                    <w:rPr>
                      <w:rStyle w:val="Hyperlink"/>
                      <w:color w:val="auto"/>
                      <w:u w:val="none"/>
                    </w:rPr>
                    <w:t>2023</w:t>
                  </w:r>
                  <w:proofErr w:type="gramEnd"/>
                </w:p>
                <w:p w:rsidR="00CF34E1" w:rsidRPr="00037721" w:rsidRDefault="00CF34E1" w:rsidP="00037721">
                  <w:pPr>
                    <w:pStyle w:val="Default"/>
                    <w:spacing w:line="360" w:lineRule="auto"/>
                    <w:jc w:val="both"/>
                    <w:rPr>
                      <w:color w:val="auto"/>
                    </w:rPr>
                  </w:pPr>
                  <w:r w:rsidRPr="00520368">
                    <w:fldChar w:fldCharType="end"/>
                  </w:r>
                  <w:r w:rsidRPr="00037721">
                    <w:rPr>
                      <w:color w:val="auto"/>
                    </w:rPr>
                    <w:t xml:space="preserve">19.  </w:t>
                  </w:r>
                  <w:hyperlink r:id="rId17" w:history="1">
                    <w:r w:rsidRPr="00037721">
                      <w:rPr>
                        <w:rStyle w:val="Hyperlink"/>
                        <w:color w:val="auto"/>
                        <w:u w:val="none"/>
                      </w:rPr>
                      <w:t>Lei Complementar Estadual n. 341, de 2023</w:t>
                    </w:r>
                  </w:hyperlink>
                </w:p>
                <w:p w:rsidR="00CF34E1" w:rsidRPr="00037721" w:rsidRDefault="00CF34E1" w:rsidP="00037721">
                  <w:pPr>
                    <w:pStyle w:val="Default"/>
                    <w:spacing w:line="360" w:lineRule="auto"/>
                    <w:jc w:val="both"/>
                    <w:rPr>
                      <w:color w:val="auto"/>
                    </w:rPr>
                  </w:pPr>
                  <w:r w:rsidRPr="00037721">
                    <w:rPr>
                      <w:color w:val="auto"/>
                    </w:rPr>
                    <w:t xml:space="preserve">20.  </w:t>
                  </w:r>
                  <w:hyperlink r:id="rId18" w:history="1">
                    <w:r w:rsidRPr="00037721">
                      <w:rPr>
                        <w:rStyle w:val="Hyperlink"/>
                        <w:color w:val="auto"/>
                        <w:u w:val="none"/>
                      </w:rPr>
                      <w:t>Lei Complementar Estadual n. 342, de 2023</w:t>
                    </w:r>
                  </w:hyperlink>
                </w:p>
                <w:p w:rsidR="00CF34E1" w:rsidRDefault="00CF34E1" w:rsidP="00037721">
                  <w:pPr>
                    <w:pStyle w:val="Default"/>
                    <w:spacing w:line="360" w:lineRule="auto"/>
                    <w:jc w:val="both"/>
                  </w:pPr>
                  <w:r w:rsidRPr="00037721">
                    <w:rPr>
                      <w:color w:val="auto"/>
                    </w:rPr>
                    <w:t xml:space="preserve">21.  </w:t>
                  </w:r>
                  <w:hyperlink r:id="rId19" w:history="1">
                    <w:r w:rsidRPr="00037721">
                      <w:rPr>
                        <w:rStyle w:val="Hyperlink"/>
                        <w:color w:val="auto"/>
                        <w:u w:val="none"/>
                      </w:rPr>
                      <w:t>Lei Complementar Estadual n. 345, de 202</w:t>
                    </w:r>
                    <w:r>
                      <w:rPr>
                        <w:rStyle w:val="Hyperlink"/>
                        <w:color w:val="auto"/>
                        <w:u w:val="none"/>
                      </w:rPr>
                      <w:t>4</w:t>
                    </w:r>
                  </w:hyperlink>
                </w:p>
                <w:p w:rsidR="00CF34E1" w:rsidRPr="00760609" w:rsidRDefault="00CF34E1" w:rsidP="00760609">
                  <w:pPr>
                    <w:pStyle w:val="Default"/>
                    <w:spacing w:line="360" w:lineRule="auto"/>
                    <w:jc w:val="both"/>
                    <w:rPr>
                      <w:color w:val="auto"/>
                    </w:rPr>
                  </w:pPr>
                  <w:hyperlink r:id="rId20" w:history="1">
                    <w:r w:rsidRPr="00760609">
                      <w:rPr>
                        <w:rStyle w:val="Hyperlink"/>
                        <w:color w:val="auto"/>
                        <w:u w:val="none"/>
                      </w:rPr>
                      <w:t>22.  Lei Complementar Estadual n. 346, de 2024</w:t>
                    </w:r>
                  </w:hyperlink>
                </w:p>
                <w:p w:rsidR="00CF34E1" w:rsidRPr="00037721" w:rsidRDefault="00CF34E1" w:rsidP="00037721">
                  <w:pPr>
                    <w:pStyle w:val="Default"/>
                    <w:spacing w:line="360" w:lineRule="auto"/>
                    <w:jc w:val="both"/>
                    <w:rPr>
                      <w:color w:val="auto"/>
                    </w:rPr>
                  </w:pPr>
                </w:p>
                <w:p w:rsidR="00CF34E1" w:rsidRDefault="00CF34E1" w:rsidP="00037721">
                  <w:pPr>
                    <w:spacing w:after="0" w:line="360" w:lineRule="auto"/>
                  </w:pPr>
                </w:p>
              </w:txbxContent>
            </v:textbox>
            <w10:wrap type="square" anchorx="page"/>
          </v:shape>
        </w:pict>
      </w:r>
    </w:p>
    <w:p w:rsidR="00A32C5D" w:rsidRPr="00F43564" w:rsidRDefault="00A32C5D" w:rsidP="00C55351">
      <w:pPr>
        <w:pStyle w:val="Default"/>
        <w:jc w:val="center"/>
        <w:rPr>
          <w:b/>
          <w:color w:val="auto"/>
        </w:rPr>
      </w:pPr>
    </w:p>
    <w:p w:rsidR="00A32C5D" w:rsidRPr="00F43564" w:rsidRDefault="00A32C5D" w:rsidP="00C55351">
      <w:pPr>
        <w:pStyle w:val="Default"/>
        <w:jc w:val="center"/>
        <w:rPr>
          <w:b/>
          <w:color w:val="auto"/>
        </w:rPr>
      </w:pPr>
    </w:p>
    <w:p w:rsidR="00A32C5D" w:rsidRPr="00F43564" w:rsidRDefault="00A32C5D" w:rsidP="00C55351">
      <w:pPr>
        <w:pStyle w:val="Default"/>
        <w:jc w:val="center"/>
        <w:rPr>
          <w:b/>
          <w:color w:val="auto"/>
        </w:rPr>
      </w:pPr>
    </w:p>
    <w:p w:rsidR="00A32C5D" w:rsidRPr="00F43564" w:rsidRDefault="00A32C5D" w:rsidP="00C55351">
      <w:pPr>
        <w:pStyle w:val="Default"/>
        <w:jc w:val="center"/>
        <w:rPr>
          <w:b/>
          <w:color w:val="auto"/>
        </w:rPr>
      </w:pPr>
    </w:p>
    <w:p w:rsidR="00A32C5D" w:rsidRPr="00F43564" w:rsidRDefault="00A32C5D" w:rsidP="00C55351">
      <w:pPr>
        <w:pStyle w:val="Default"/>
        <w:jc w:val="center"/>
        <w:rPr>
          <w:b/>
          <w:color w:val="auto"/>
        </w:rPr>
      </w:pPr>
    </w:p>
    <w:p w:rsidR="00A32C5D" w:rsidRPr="00F43564" w:rsidRDefault="00A32C5D" w:rsidP="00C55351">
      <w:pPr>
        <w:pStyle w:val="Default"/>
        <w:jc w:val="center"/>
        <w:rPr>
          <w:b/>
          <w:color w:val="auto"/>
        </w:rPr>
      </w:pPr>
    </w:p>
    <w:p w:rsidR="00A32C5D" w:rsidRPr="00F43564" w:rsidRDefault="000E4576" w:rsidP="00A32C5D">
      <w:pPr>
        <w:pStyle w:val="Default"/>
        <w:jc w:val="center"/>
        <w:rPr>
          <w:b/>
          <w:bCs/>
          <w:shd w:val="clear" w:color="auto" w:fill="FFFFFF"/>
        </w:rPr>
      </w:pPr>
      <w:r w:rsidRPr="000E4576">
        <w:rPr>
          <w:b/>
          <w:noProof/>
          <w:color w:val="auto"/>
          <w:lang w:eastAsia="pt-BR"/>
        </w:rPr>
        <w:lastRenderedPageBreak/>
        <w:pict>
          <v:shape id="_x0000_s2053" type="#_x0000_t202" style="position:absolute;left:0;text-align:left;margin-left:-35.55pt;margin-top:60.55pt;width:501.6pt;height:8in;z-index:251665408;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" strokecolor="white [3212]">
            <v:textbox style="mso-next-textbox:#_x0000_s2053">
              <w:txbxContent>
                <w:p w:rsidR="00CF34E1" w:rsidRPr="00662FCF" w:rsidRDefault="00CF34E1" w:rsidP="00A32C5D">
                  <w:pPr>
                    <w:ind w:right="756"/>
                    <w:jc w:val="center"/>
                    <w:rPr>
                      <w:rFonts w:ascii="Times New Roman" w:hAnsi="Times New Roman" w:cs="Times New Roman"/>
                      <w:color w:val="000000"/>
                      <w:shd w:val="clear" w:color="auto" w:fill="FFFFFF"/>
                    </w:rPr>
                  </w:pPr>
                </w:p>
                <w:p w:rsidR="00CF34E1" w:rsidRPr="00031E9A" w:rsidRDefault="00CF34E1" w:rsidP="00A32C5D">
                  <w:pPr>
                    <w:rPr>
                      <w:rFonts w:ascii="Times New Roman" w:hAnsi="Times New Roman" w:cs="Times New Roman"/>
                      <w:b/>
                      <w:bCs/>
                    </w:rPr>
                  </w:pPr>
                </w:p>
                <w:p w:rsidR="00CF34E1" w:rsidRPr="00031E9A" w:rsidRDefault="00CF34E1" w:rsidP="00A32C5D">
                  <w:pPr>
                    <w:ind w:right="-63"/>
                    <w:rPr>
                      <w:rFonts w:ascii="Times New Roman" w:hAnsi="Times New Roman" w:cs="Times New Roman"/>
                      <w:b/>
                      <w:bCs/>
                    </w:rPr>
                  </w:pPr>
                  <w:bookmarkStart w:id="0" w:name="_Hlk82016325"/>
                  <w:r w:rsidRPr="00031E9A">
                    <w:rPr>
                      <w:rFonts w:ascii="Times New Roman" w:hAnsi="Times New Roman" w:cs="Times New Roman"/>
                      <w:b/>
                      <w:bCs/>
                    </w:rPr>
                    <w:t>CARGOS EFETIVOS</w:t>
                  </w:r>
                  <w:bookmarkEnd w:id="0"/>
                  <w:r w:rsidRPr="00031E9A">
                    <w:rPr>
                      <w:rFonts w:ascii="Times New Roman" w:hAnsi="Times New Roman" w:cs="Times New Roman"/>
                      <w:b/>
                      <w:bCs/>
                      <w:spacing w:val="-6"/>
                    </w:rPr>
                    <w:t>......................................................</w:t>
                  </w:r>
                  <w:r>
                    <w:rPr>
                      <w:rFonts w:ascii="Times New Roman" w:hAnsi="Times New Roman" w:cs="Times New Roman"/>
                      <w:b/>
                      <w:bCs/>
                      <w:spacing w:val="-6"/>
                    </w:rPr>
                    <w:t>.</w:t>
                  </w:r>
                  <w:r w:rsidRPr="00031E9A">
                    <w:rPr>
                      <w:rFonts w:ascii="Times New Roman" w:hAnsi="Times New Roman" w:cs="Times New Roman"/>
                      <w:b/>
                      <w:bCs/>
                      <w:spacing w:val="-6"/>
                    </w:rPr>
                    <w:t>...............................................................................</w:t>
                  </w:r>
                  <w:r w:rsidRPr="00031E9A">
                    <w:rPr>
                      <w:rFonts w:ascii="Times New Roman" w:hAnsi="Times New Roman" w:cs="Times New Roman"/>
                      <w:b/>
                      <w:bCs/>
                    </w:rPr>
                    <w:t xml:space="preserve"> ANEXO A</w:t>
                  </w:r>
                </w:p>
                <w:p w:rsidR="00CF34E1" w:rsidRPr="00031E9A" w:rsidRDefault="00CF34E1" w:rsidP="00A32C5D">
                  <w:pPr>
                    <w:ind w:right="-63"/>
                    <w:rPr>
                      <w:rFonts w:ascii="Times New Roman" w:hAnsi="Times New Roman" w:cs="Times New Roman"/>
                      <w:b/>
                      <w:bCs/>
                    </w:rPr>
                  </w:pPr>
                  <w:r w:rsidRPr="00031E9A">
                    <w:rPr>
                      <w:rFonts w:ascii="Times New Roman" w:hAnsi="Times New Roman" w:cs="Times New Roman"/>
                      <w:b/>
                      <w:bCs/>
                    </w:rPr>
                    <w:t>PROGRESSÃO FUNCIONAL</w:t>
                  </w:r>
                  <w:r w:rsidRPr="00031E9A">
                    <w:rPr>
                      <w:rFonts w:ascii="Times New Roman" w:hAnsi="Times New Roman" w:cs="Times New Roman"/>
                      <w:b/>
                      <w:bCs/>
                      <w:spacing w:val="-6"/>
                    </w:rPr>
                    <w:t>.......................................................................................................................</w:t>
                  </w:r>
                  <w:r w:rsidRPr="00031E9A">
                    <w:rPr>
                      <w:rFonts w:ascii="Times New Roman" w:hAnsi="Times New Roman" w:cs="Times New Roman"/>
                      <w:b/>
                      <w:bCs/>
                    </w:rPr>
                    <w:t xml:space="preserve"> ANEXO B</w:t>
                  </w:r>
                </w:p>
                <w:p w:rsidR="00CF34E1" w:rsidRPr="00031E9A" w:rsidRDefault="00CF34E1" w:rsidP="00A32C5D">
                  <w:pPr>
                    <w:ind w:right="-63"/>
                    <w:rPr>
                      <w:rFonts w:ascii="Times New Roman" w:hAnsi="Times New Roman" w:cs="Times New Roman"/>
                      <w:b/>
                      <w:bCs/>
                    </w:rPr>
                  </w:pPr>
                  <w:r w:rsidRPr="00031E9A">
                    <w:rPr>
                      <w:rFonts w:ascii="Times New Roman" w:hAnsi="Times New Roman" w:cs="Times New Roman"/>
                      <w:b/>
                      <w:bCs/>
                    </w:rPr>
                    <w:t>CARGOS EM COMISSÃO</w:t>
                  </w:r>
                  <w:r w:rsidRPr="00031E9A">
                    <w:rPr>
                      <w:rFonts w:ascii="Times New Roman" w:hAnsi="Times New Roman" w:cs="Times New Roman"/>
                      <w:b/>
                      <w:bCs/>
                      <w:spacing w:val="-6"/>
                    </w:rPr>
                    <w:t xml:space="preserve"> ............................................................................................................................</w:t>
                  </w:r>
                  <w:r w:rsidRPr="00031E9A">
                    <w:rPr>
                      <w:rFonts w:ascii="Times New Roman" w:hAnsi="Times New Roman" w:cs="Times New Roman"/>
                      <w:b/>
                      <w:bCs/>
                    </w:rPr>
                    <w:t xml:space="preserve"> ANEXO C</w:t>
                  </w:r>
                </w:p>
                <w:p w:rsidR="00CF34E1" w:rsidRPr="00031E9A" w:rsidRDefault="00CF34E1" w:rsidP="00A32C5D">
                  <w:pPr>
                    <w:ind w:right="-63"/>
                    <w:rPr>
                      <w:rFonts w:ascii="Times New Roman" w:hAnsi="Times New Roman" w:cs="Times New Roman"/>
                      <w:b/>
                      <w:bCs/>
                    </w:rPr>
                  </w:pPr>
                  <w:r w:rsidRPr="00031E9A">
                    <w:rPr>
                      <w:rFonts w:ascii="Times New Roman" w:hAnsi="Times New Roman" w:cs="Times New Roman"/>
                      <w:b/>
                      <w:bCs/>
                    </w:rPr>
                    <w:t>FUNÇÃO DE CONFIANÇA</w:t>
                  </w:r>
                  <w:r w:rsidRPr="00031E9A">
                    <w:rPr>
                      <w:rFonts w:ascii="Times New Roman" w:hAnsi="Times New Roman" w:cs="Times New Roman"/>
                      <w:b/>
                      <w:bCs/>
                      <w:spacing w:val="-6"/>
                    </w:rPr>
                    <w:t xml:space="preserve"> ..........................................................................................................................</w:t>
                  </w:r>
                  <w:r w:rsidRPr="00031E9A">
                    <w:rPr>
                      <w:rFonts w:ascii="Times New Roman" w:hAnsi="Times New Roman" w:cs="Times New Roman"/>
                      <w:b/>
                      <w:bCs/>
                    </w:rPr>
                    <w:t xml:space="preserve"> ANEXO D</w:t>
                  </w:r>
                </w:p>
                <w:p w:rsidR="00CF34E1" w:rsidRPr="00031E9A" w:rsidRDefault="00CF34E1" w:rsidP="00A32C5D">
                  <w:pPr>
                    <w:ind w:right="-63"/>
                    <w:rPr>
                      <w:rFonts w:ascii="Times New Roman" w:hAnsi="Times New Roman" w:cs="Times New Roman"/>
                      <w:b/>
                      <w:bCs/>
                    </w:rPr>
                  </w:pPr>
                  <w:r w:rsidRPr="00031E9A">
                    <w:rPr>
                      <w:rFonts w:ascii="Times New Roman" w:hAnsi="Times New Roman" w:cs="Times New Roman"/>
                      <w:b/>
                      <w:bCs/>
                    </w:rPr>
                    <w:t>DESCRIÇÃO SUMÁRIA DAS ATIVIDADES E REQUISITOS DOS CARGOS EFETIVOS</w:t>
                  </w:r>
                  <w:proofErr w:type="gramStart"/>
                  <w:r>
                    <w:rPr>
                      <w:rFonts w:ascii="Times New Roman" w:hAnsi="Times New Roman" w:cs="Times New Roman"/>
                      <w:b/>
                      <w:bCs/>
                      <w:spacing w:val="-6"/>
                    </w:rPr>
                    <w:t xml:space="preserve">  </w:t>
                  </w:r>
                  <w:proofErr w:type="gramEnd"/>
                  <w:r w:rsidRPr="00031E9A">
                    <w:rPr>
                      <w:rFonts w:ascii="Times New Roman" w:hAnsi="Times New Roman" w:cs="Times New Roman"/>
                      <w:b/>
                      <w:bCs/>
                    </w:rPr>
                    <w:t>ANEXO</w:t>
                  </w:r>
                  <w:r>
                    <w:rPr>
                      <w:rFonts w:ascii="Times New Roman" w:hAnsi="Times New Roman" w:cs="Times New Roman"/>
                      <w:b/>
                      <w:bCs/>
                    </w:rPr>
                    <w:t xml:space="preserve"> E</w:t>
                  </w:r>
                </w:p>
                <w:p w:rsidR="00CF34E1" w:rsidRDefault="00CF34E1" w:rsidP="00A32C5D"/>
              </w:txbxContent>
            </v:textbox>
            <w10:wrap type="square" anchorx="margin"/>
          </v:shape>
        </w:pict>
      </w:r>
      <w:r w:rsidR="00A32C5D" w:rsidRPr="00F43564">
        <w:rPr>
          <w:b/>
          <w:bCs/>
          <w:shd w:val="clear" w:color="auto" w:fill="FFFFFF"/>
        </w:rPr>
        <w:t>ORGANIZAÇÃO DO QUADRO DE PESSOAL E O PLANO DE CARREIRA</w:t>
      </w:r>
    </w:p>
    <w:p w:rsidR="00A32C5D" w:rsidRPr="00F43564" w:rsidRDefault="00A32C5D" w:rsidP="00C55351">
      <w:pPr>
        <w:pStyle w:val="Default"/>
        <w:jc w:val="center"/>
        <w:rPr>
          <w:b/>
          <w:color w:val="auto"/>
        </w:rPr>
      </w:pPr>
    </w:p>
    <w:p w:rsidR="00A32C5D" w:rsidRPr="00F43564" w:rsidRDefault="00A32C5D" w:rsidP="00C55351">
      <w:pPr>
        <w:pStyle w:val="Default"/>
        <w:jc w:val="center"/>
        <w:rPr>
          <w:b/>
          <w:color w:val="auto"/>
        </w:rPr>
      </w:pPr>
    </w:p>
    <w:p w:rsidR="00A32C5D" w:rsidRPr="00F43564" w:rsidRDefault="00A32C5D" w:rsidP="00C55351">
      <w:pPr>
        <w:pStyle w:val="Default"/>
        <w:jc w:val="center"/>
        <w:rPr>
          <w:b/>
          <w:color w:val="auto"/>
        </w:rPr>
      </w:pPr>
    </w:p>
    <w:p w:rsidR="00066E09" w:rsidRPr="00F43564" w:rsidRDefault="00066E09" w:rsidP="00C55351">
      <w:pPr>
        <w:pStyle w:val="Default"/>
        <w:jc w:val="center"/>
        <w:rPr>
          <w:b/>
          <w:color w:val="auto"/>
        </w:rPr>
      </w:pPr>
      <w:r w:rsidRPr="00F43564">
        <w:rPr>
          <w:b/>
          <w:color w:val="auto"/>
        </w:rPr>
        <w:lastRenderedPageBreak/>
        <w:t>LEI COMPLEMENTAR N</w:t>
      </w:r>
      <w:r w:rsidR="00FC2A74" w:rsidRPr="00F43564">
        <w:rPr>
          <w:b/>
          <w:color w:val="auto"/>
        </w:rPr>
        <w:t>.</w:t>
      </w:r>
      <w:r w:rsidR="00390A56">
        <w:rPr>
          <w:b/>
          <w:color w:val="auto"/>
        </w:rPr>
        <w:t xml:space="preserve"> </w:t>
      </w:r>
      <w:r w:rsidR="00AC5483" w:rsidRPr="00F43564">
        <w:rPr>
          <w:b/>
          <w:color w:val="auto"/>
        </w:rPr>
        <w:t>227</w:t>
      </w:r>
      <w:r w:rsidR="00FC2A74" w:rsidRPr="00F43564">
        <w:rPr>
          <w:b/>
          <w:color w:val="auto"/>
        </w:rPr>
        <w:t>,</w:t>
      </w:r>
      <w:r w:rsidR="00361B35" w:rsidRPr="00F43564">
        <w:rPr>
          <w:b/>
          <w:color w:val="auto"/>
        </w:rPr>
        <w:t xml:space="preserve"> DE </w:t>
      </w:r>
      <w:proofErr w:type="gramStart"/>
      <w:r w:rsidR="00AC5483" w:rsidRPr="00F43564">
        <w:rPr>
          <w:b/>
          <w:color w:val="auto"/>
        </w:rPr>
        <w:t>4</w:t>
      </w:r>
      <w:proofErr w:type="gramEnd"/>
      <w:r w:rsidR="00361B35" w:rsidRPr="00F43564">
        <w:rPr>
          <w:b/>
          <w:color w:val="auto"/>
        </w:rPr>
        <w:t xml:space="preserve"> DE </w:t>
      </w:r>
      <w:r w:rsidR="00AC5483" w:rsidRPr="00F43564">
        <w:rPr>
          <w:b/>
          <w:color w:val="auto"/>
        </w:rPr>
        <w:t>AGOSTO</w:t>
      </w:r>
      <w:r w:rsidR="00361B35" w:rsidRPr="00F43564">
        <w:rPr>
          <w:b/>
          <w:color w:val="auto"/>
        </w:rPr>
        <w:t xml:space="preserve"> DE 20</w:t>
      </w:r>
      <w:r w:rsidRPr="00F43564">
        <w:rPr>
          <w:b/>
          <w:color w:val="auto"/>
        </w:rPr>
        <w:t>14</w:t>
      </w:r>
      <w:r w:rsidR="007E419F" w:rsidRPr="00F43564">
        <w:rPr>
          <w:b/>
          <w:color w:val="auto"/>
        </w:rPr>
        <w:t>.</w:t>
      </w:r>
    </w:p>
    <w:p w:rsidR="00066DE4" w:rsidRPr="00F43564" w:rsidRDefault="00066DE4" w:rsidP="00C55351">
      <w:pPr>
        <w:pStyle w:val="Default"/>
        <w:tabs>
          <w:tab w:val="left" w:pos="4536"/>
        </w:tabs>
        <w:ind w:left="5103"/>
        <w:jc w:val="both"/>
        <w:rPr>
          <w:color w:val="auto"/>
        </w:rPr>
      </w:pPr>
    </w:p>
    <w:p w:rsidR="00F62421" w:rsidRPr="00F43564" w:rsidRDefault="00F62421" w:rsidP="00C55351">
      <w:pPr>
        <w:pStyle w:val="Default"/>
        <w:tabs>
          <w:tab w:val="left" w:pos="4536"/>
        </w:tabs>
        <w:ind w:left="5103"/>
        <w:jc w:val="both"/>
        <w:rPr>
          <w:color w:val="auto"/>
        </w:rPr>
      </w:pPr>
    </w:p>
    <w:p w:rsidR="00066E09" w:rsidRPr="00F43564" w:rsidRDefault="00361B35" w:rsidP="00C55351">
      <w:pPr>
        <w:pStyle w:val="Default"/>
        <w:tabs>
          <w:tab w:val="left" w:pos="4536"/>
        </w:tabs>
        <w:ind w:left="5103"/>
        <w:jc w:val="both"/>
        <w:rPr>
          <w:color w:val="auto"/>
        </w:rPr>
      </w:pPr>
      <w:r w:rsidRPr="00F43564">
        <w:rPr>
          <w:color w:val="auto"/>
        </w:rPr>
        <w:t>“</w:t>
      </w:r>
      <w:r w:rsidR="00066E09" w:rsidRPr="00F43564">
        <w:rPr>
          <w:color w:val="auto"/>
        </w:rPr>
        <w:t>Dispõe sobre a Organização do Quadro de Pessoal e o Plano de Carreira dos Servidores do Poder Judiciário do Estado de Roraima; revogando as disposições em contrário contidas nas Leis Complementares Estaduais n</w:t>
      </w:r>
      <w:r w:rsidR="00013D1D" w:rsidRPr="00F43564">
        <w:rPr>
          <w:color w:val="auto"/>
        </w:rPr>
        <w:t>.</w:t>
      </w:r>
      <w:r w:rsidR="00066E09" w:rsidRPr="00F43564">
        <w:rPr>
          <w:color w:val="auto"/>
        </w:rPr>
        <w:t>s</w:t>
      </w:r>
      <w:r w:rsidR="00291D52" w:rsidRPr="00F43564">
        <w:t xml:space="preserve">142, de 29 de dezembro de 2008; 148, de 15 de julho de 2009; 152, de 30 de novembro de 2009; 159, de 14 de abril de 2010; 168, de 13 de outubro de 2010; 175, de 26 de janeiro de 2011; 176, de </w:t>
      </w:r>
      <w:proofErr w:type="gramStart"/>
      <w:r w:rsidR="00291D52" w:rsidRPr="00F43564">
        <w:t>5</w:t>
      </w:r>
      <w:proofErr w:type="gramEnd"/>
      <w:r w:rsidR="00291D52" w:rsidRPr="00F43564">
        <w:t xml:space="preserve"> de maio de 2011; 178, de 18 de maio de 2011; 189, de 2 de dezembro de 2011; 195, de 22 de março de 2012; 204, de 23 de janeiro de 2013; 210, de 29 de maio de 2013; 215, de 29 de julho de 2013; e a Lei Estadual n.  588, de 18 de abril de 2007</w:t>
      </w:r>
      <w:r w:rsidR="00066E09" w:rsidRPr="00F43564">
        <w:rPr>
          <w:color w:val="auto"/>
        </w:rPr>
        <w:t>, e dá outras providências.</w:t>
      </w:r>
      <w:r w:rsidRPr="00F43564">
        <w:rPr>
          <w:color w:val="auto"/>
        </w:rPr>
        <w:t>”</w:t>
      </w:r>
    </w:p>
    <w:p w:rsidR="00066DE4" w:rsidRPr="00F43564" w:rsidRDefault="00066DE4" w:rsidP="00C55351">
      <w:pPr>
        <w:pStyle w:val="Default"/>
        <w:jc w:val="both"/>
        <w:rPr>
          <w:color w:val="auto"/>
        </w:rPr>
      </w:pPr>
    </w:p>
    <w:p w:rsidR="00F62421" w:rsidRPr="00F43564" w:rsidRDefault="00F62421" w:rsidP="00C55351">
      <w:pPr>
        <w:pStyle w:val="Default"/>
        <w:jc w:val="both"/>
        <w:rPr>
          <w:color w:val="auto"/>
        </w:rPr>
      </w:pPr>
    </w:p>
    <w:p w:rsidR="00066E09" w:rsidRPr="00F43564" w:rsidRDefault="00066E09" w:rsidP="00C27D2B">
      <w:pPr>
        <w:pStyle w:val="Default"/>
        <w:spacing w:after="120"/>
        <w:jc w:val="both"/>
        <w:rPr>
          <w:color w:val="auto"/>
        </w:rPr>
      </w:pPr>
      <w:r w:rsidRPr="00F43564">
        <w:rPr>
          <w:b/>
          <w:color w:val="auto"/>
        </w:rPr>
        <w:t>O</w:t>
      </w:r>
      <w:r w:rsidRPr="00F43564">
        <w:rPr>
          <w:b/>
          <w:bCs/>
          <w:color w:val="auto"/>
        </w:rPr>
        <w:t>GOVERNADOR DO ESTADO DE RORAIMA</w:t>
      </w:r>
      <w:r w:rsidRPr="00F43564">
        <w:rPr>
          <w:color w:val="auto"/>
        </w:rPr>
        <w:t xml:space="preserve">: </w:t>
      </w:r>
    </w:p>
    <w:p w:rsidR="00066E09" w:rsidRPr="00F43564" w:rsidRDefault="00066E09" w:rsidP="00C27D2B">
      <w:pPr>
        <w:pStyle w:val="Default"/>
        <w:spacing w:after="120"/>
        <w:jc w:val="both"/>
        <w:rPr>
          <w:color w:val="auto"/>
        </w:rPr>
      </w:pPr>
      <w:r w:rsidRPr="00F43564">
        <w:rPr>
          <w:color w:val="auto"/>
        </w:rPr>
        <w:t xml:space="preserve">Faço saber que a Assembleia Legislativa aprovou e eu sanciono a seguinte Lei Complementar: </w:t>
      </w:r>
    </w:p>
    <w:p w:rsidR="00066E09" w:rsidRPr="00F43564" w:rsidRDefault="00066E09" w:rsidP="00C55351">
      <w:pPr>
        <w:pStyle w:val="Default"/>
        <w:jc w:val="center"/>
        <w:rPr>
          <w:b/>
          <w:bCs/>
          <w:color w:val="auto"/>
        </w:rPr>
      </w:pPr>
    </w:p>
    <w:p w:rsidR="00C55351" w:rsidRPr="00F43564" w:rsidRDefault="00C55351" w:rsidP="00C55351">
      <w:pPr>
        <w:pStyle w:val="Default"/>
        <w:jc w:val="center"/>
        <w:rPr>
          <w:b/>
          <w:color w:val="auto"/>
        </w:rPr>
      </w:pPr>
    </w:p>
    <w:p w:rsidR="00066E09" w:rsidRPr="00F43564" w:rsidRDefault="00066E09" w:rsidP="00C55351">
      <w:pPr>
        <w:pStyle w:val="Default"/>
        <w:jc w:val="center"/>
        <w:rPr>
          <w:b/>
          <w:color w:val="auto"/>
        </w:rPr>
      </w:pPr>
      <w:r w:rsidRPr="00F43564">
        <w:rPr>
          <w:b/>
          <w:color w:val="auto"/>
        </w:rPr>
        <w:t>C</w:t>
      </w:r>
      <w:r w:rsidR="00F62421" w:rsidRPr="00F43564">
        <w:rPr>
          <w:b/>
          <w:color w:val="auto"/>
        </w:rPr>
        <w:t>apítulo</w:t>
      </w:r>
      <w:r w:rsidRPr="00F43564">
        <w:rPr>
          <w:b/>
          <w:color w:val="auto"/>
        </w:rPr>
        <w:t xml:space="preserve"> I</w:t>
      </w:r>
    </w:p>
    <w:p w:rsidR="00066E09" w:rsidRPr="00F43564" w:rsidRDefault="00F62421" w:rsidP="00C55351">
      <w:pPr>
        <w:pStyle w:val="Default"/>
        <w:jc w:val="center"/>
        <w:rPr>
          <w:b/>
          <w:color w:val="auto"/>
        </w:rPr>
      </w:pPr>
      <w:r w:rsidRPr="00F43564">
        <w:rPr>
          <w:b/>
          <w:color w:val="auto"/>
        </w:rPr>
        <w:t>Das Disposições Preliminares</w:t>
      </w:r>
    </w:p>
    <w:p w:rsidR="00C55351" w:rsidRPr="00F43564" w:rsidRDefault="00C55351" w:rsidP="00C55351">
      <w:pPr>
        <w:pStyle w:val="Default"/>
        <w:jc w:val="center"/>
        <w:rPr>
          <w:b/>
          <w:color w:val="FF0000"/>
        </w:rPr>
      </w:pPr>
    </w:p>
    <w:p w:rsidR="00066E09" w:rsidRPr="00F43564" w:rsidRDefault="00066E09" w:rsidP="00C55351">
      <w:pPr>
        <w:pStyle w:val="Default"/>
        <w:jc w:val="both"/>
        <w:rPr>
          <w:color w:val="FF0000"/>
        </w:rPr>
      </w:pPr>
    </w:p>
    <w:p w:rsidR="00066E09" w:rsidRPr="00F43564" w:rsidRDefault="00066E09" w:rsidP="00C27D2B">
      <w:pPr>
        <w:pStyle w:val="Default"/>
        <w:spacing w:after="120"/>
        <w:jc w:val="both"/>
        <w:rPr>
          <w:color w:val="auto"/>
        </w:rPr>
      </w:pPr>
      <w:r w:rsidRPr="00F43564">
        <w:rPr>
          <w:color w:val="auto"/>
        </w:rPr>
        <w:t xml:space="preserve">Art. 1º A Organização do Quadro de Pessoal e o Plano de Carreira do Poder Judiciário do Estado de Roraima são regidos pelas disposições desta Lei. </w:t>
      </w:r>
    </w:p>
    <w:p w:rsidR="00066E09" w:rsidRPr="00F43564" w:rsidRDefault="00066E09" w:rsidP="00C27D2B">
      <w:pPr>
        <w:pStyle w:val="Default"/>
        <w:spacing w:after="120"/>
        <w:jc w:val="both"/>
        <w:rPr>
          <w:color w:val="auto"/>
        </w:rPr>
      </w:pPr>
      <w:r w:rsidRPr="00F43564">
        <w:rPr>
          <w:color w:val="auto"/>
        </w:rPr>
        <w:t xml:space="preserve">Art. 2º A composição, organização e as competências do segmento técnico-administrativo serão definidas por meio de Resolução do Tribunal Pleno. </w:t>
      </w:r>
    </w:p>
    <w:p w:rsidR="00066E09" w:rsidRPr="00F43564" w:rsidRDefault="00066E09" w:rsidP="00C55351">
      <w:pPr>
        <w:pStyle w:val="Default"/>
        <w:jc w:val="center"/>
        <w:rPr>
          <w:b/>
          <w:bCs/>
          <w:color w:val="auto"/>
        </w:rPr>
      </w:pPr>
    </w:p>
    <w:p w:rsidR="00C55351" w:rsidRPr="00F43564" w:rsidRDefault="00C55351" w:rsidP="00C55351">
      <w:pPr>
        <w:pStyle w:val="Default"/>
        <w:jc w:val="center"/>
        <w:rPr>
          <w:b/>
          <w:color w:val="auto"/>
        </w:rPr>
      </w:pPr>
    </w:p>
    <w:p w:rsidR="00066E09" w:rsidRPr="00F43564" w:rsidRDefault="00066E09" w:rsidP="00C55351">
      <w:pPr>
        <w:pStyle w:val="Default"/>
        <w:jc w:val="center"/>
        <w:rPr>
          <w:b/>
          <w:color w:val="auto"/>
        </w:rPr>
      </w:pPr>
      <w:r w:rsidRPr="00F43564">
        <w:rPr>
          <w:b/>
          <w:color w:val="auto"/>
        </w:rPr>
        <w:t>C</w:t>
      </w:r>
      <w:r w:rsidR="00F62421" w:rsidRPr="00F43564">
        <w:rPr>
          <w:b/>
          <w:color w:val="auto"/>
        </w:rPr>
        <w:t>apítulo</w:t>
      </w:r>
      <w:r w:rsidRPr="00F43564">
        <w:rPr>
          <w:b/>
          <w:color w:val="auto"/>
        </w:rPr>
        <w:t xml:space="preserve"> II</w:t>
      </w:r>
    </w:p>
    <w:p w:rsidR="00066E09" w:rsidRPr="00F43564" w:rsidRDefault="00F62421" w:rsidP="00C55351">
      <w:pPr>
        <w:pStyle w:val="Default"/>
        <w:jc w:val="center"/>
        <w:rPr>
          <w:b/>
          <w:color w:val="auto"/>
        </w:rPr>
      </w:pPr>
      <w:r w:rsidRPr="00F43564">
        <w:rPr>
          <w:b/>
          <w:color w:val="auto"/>
        </w:rPr>
        <w:t>Do Quadro De Pessoal</w:t>
      </w:r>
    </w:p>
    <w:p w:rsidR="00C55351" w:rsidRPr="00F43564" w:rsidRDefault="00C55351" w:rsidP="00C55351">
      <w:pPr>
        <w:pStyle w:val="Default"/>
        <w:jc w:val="center"/>
        <w:rPr>
          <w:b/>
          <w:color w:val="auto"/>
        </w:rPr>
      </w:pPr>
    </w:p>
    <w:p w:rsidR="00066E09" w:rsidRPr="00F43564" w:rsidRDefault="00066E09" w:rsidP="00C55351">
      <w:pPr>
        <w:pStyle w:val="Default"/>
        <w:jc w:val="both"/>
        <w:rPr>
          <w:color w:val="auto"/>
        </w:rPr>
      </w:pPr>
    </w:p>
    <w:p w:rsidR="00066E09" w:rsidRPr="00C92934" w:rsidRDefault="00066E09" w:rsidP="00C27D2B">
      <w:pPr>
        <w:pStyle w:val="Default"/>
        <w:spacing w:after="120"/>
        <w:jc w:val="both"/>
        <w:rPr>
          <w:color w:val="808080" w:themeColor="background1" w:themeShade="80"/>
        </w:rPr>
      </w:pPr>
      <w:r w:rsidRPr="00C92934">
        <w:rPr>
          <w:strike/>
          <w:color w:val="808080" w:themeColor="background1" w:themeShade="80"/>
        </w:rPr>
        <w:t>Art. 3º O Quadro de Pessoal do Poder Judiciário do Estado de Roraima compõe-se dos cargos de provimento efetivo</w:t>
      </w:r>
      <w:r w:rsidR="00754A93" w:rsidRPr="00C92934">
        <w:rPr>
          <w:strike/>
          <w:color w:val="808080" w:themeColor="background1" w:themeShade="80"/>
        </w:rPr>
        <w:t>,</w:t>
      </w:r>
      <w:r w:rsidRPr="00C92934">
        <w:rPr>
          <w:strike/>
          <w:color w:val="808080" w:themeColor="background1" w:themeShade="80"/>
        </w:rPr>
        <w:t xml:space="preserve"> integrantes da carreira</w:t>
      </w:r>
      <w:r w:rsidR="00754A93" w:rsidRPr="00C92934">
        <w:rPr>
          <w:strike/>
          <w:color w:val="808080" w:themeColor="background1" w:themeShade="80"/>
        </w:rPr>
        <w:t>,</w:t>
      </w:r>
      <w:r w:rsidRPr="00C92934">
        <w:rPr>
          <w:strike/>
          <w:color w:val="808080" w:themeColor="background1" w:themeShade="80"/>
        </w:rPr>
        <w:t xml:space="preserve"> e dos cargos de provimento em comissão.</w:t>
      </w:r>
    </w:p>
    <w:p w:rsidR="00FF328C" w:rsidRPr="00F43564" w:rsidRDefault="004A6C01"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lastRenderedPageBreak/>
        <w:t xml:space="preserve">Art. 3º O quadro de pessoal do Poder Judiciário de Roraima compõe-se dos cargos de provimento efetivo, integrantes da carreira, dos cargos de provimento em comissão e das funções de confiança. </w:t>
      </w:r>
      <w:hyperlink r:id="rId21" w:history="1">
        <w:r w:rsidR="00FF328C" w:rsidRPr="00F43564">
          <w:rPr>
            <w:rStyle w:val="Hyperlink"/>
            <w:rFonts w:ascii="Times New Roman" w:hAnsi="Times New Roman" w:cs="Times New Roman"/>
            <w:sz w:val="24"/>
            <w:szCs w:val="24"/>
          </w:rPr>
          <w:t>(Redação dada pela Lei Complementar Estadual n.</w:t>
        </w:r>
        <w:proofErr w:type="gramStart"/>
        <w:r w:rsidR="00FF328C" w:rsidRPr="00F43564">
          <w:rPr>
            <w:rStyle w:val="Hyperlink"/>
            <w:rFonts w:ascii="Times New Roman" w:hAnsi="Times New Roman" w:cs="Times New Roman"/>
            <w:sz w:val="24"/>
            <w:szCs w:val="24"/>
          </w:rPr>
          <w:t xml:space="preserve">  </w:t>
        </w:r>
        <w:proofErr w:type="gramEnd"/>
        <w:r w:rsidR="00FF328C" w:rsidRPr="00F43564">
          <w:rPr>
            <w:rStyle w:val="Hyperlink"/>
            <w:rFonts w:ascii="Times New Roman" w:hAnsi="Times New Roman" w:cs="Times New Roman"/>
            <w:sz w:val="24"/>
            <w:szCs w:val="24"/>
          </w:rPr>
          <w:t>241, de 2016)</w:t>
        </w:r>
      </w:hyperlink>
    </w:p>
    <w:p w:rsidR="00C55351" w:rsidRPr="00F43564" w:rsidRDefault="00C55351" w:rsidP="00C55351">
      <w:pPr>
        <w:pStyle w:val="Default"/>
        <w:rPr>
          <w:b/>
          <w:color w:val="auto"/>
        </w:rPr>
      </w:pPr>
    </w:p>
    <w:p w:rsidR="00066E09" w:rsidRPr="00F43564" w:rsidRDefault="00066E09" w:rsidP="00C55351">
      <w:pPr>
        <w:pStyle w:val="Default"/>
        <w:jc w:val="center"/>
        <w:rPr>
          <w:b/>
          <w:color w:val="auto"/>
        </w:rPr>
      </w:pPr>
      <w:r w:rsidRPr="00F43564">
        <w:rPr>
          <w:b/>
          <w:color w:val="auto"/>
        </w:rPr>
        <w:t>S</w:t>
      </w:r>
      <w:r w:rsidR="00AF3889" w:rsidRPr="00F43564">
        <w:rPr>
          <w:b/>
          <w:color w:val="auto"/>
        </w:rPr>
        <w:t>eção</w:t>
      </w:r>
      <w:r w:rsidRPr="00F43564">
        <w:rPr>
          <w:b/>
          <w:color w:val="auto"/>
        </w:rPr>
        <w:t xml:space="preserve"> I</w:t>
      </w:r>
    </w:p>
    <w:p w:rsidR="00066E09" w:rsidRPr="00F43564" w:rsidRDefault="00066E09" w:rsidP="00C55351">
      <w:pPr>
        <w:pStyle w:val="Default"/>
        <w:jc w:val="center"/>
        <w:rPr>
          <w:b/>
          <w:color w:val="auto"/>
        </w:rPr>
      </w:pPr>
      <w:r w:rsidRPr="00F43564">
        <w:rPr>
          <w:b/>
          <w:color w:val="auto"/>
        </w:rPr>
        <w:t>Dos cargos de carreira</w:t>
      </w:r>
    </w:p>
    <w:p w:rsidR="00DD7D11" w:rsidRPr="00F43564" w:rsidRDefault="00DD7D11" w:rsidP="00C55351">
      <w:pPr>
        <w:pStyle w:val="Default"/>
        <w:jc w:val="center"/>
        <w:rPr>
          <w:color w:val="auto"/>
        </w:rPr>
      </w:pPr>
    </w:p>
    <w:p w:rsidR="00C55351" w:rsidRPr="00F43564" w:rsidRDefault="00C55351" w:rsidP="00C55351">
      <w:pPr>
        <w:pStyle w:val="Default"/>
        <w:rPr>
          <w:color w:val="auto"/>
        </w:rPr>
      </w:pPr>
    </w:p>
    <w:p w:rsidR="00361B35" w:rsidRPr="00F43564" w:rsidRDefault="00066E09" w:rsidP="00C27D2B">
      <w:pPr>
        <w:pStyle w:val="Default"/>
        <w:spacing w:after="120"/>
        <w:jc w:val="both"/>
        <w:rPr>
          <w:color w:val="auto"/>
        </w:rPr>
      </w:pPr>
      <w:r w:rsidRPr="00F43564">
        <w:rPr>
          <w:color w:val="auto"/>
        </w:rPr>
        <w:t xml:space="preserve">Art. 4º Carreira é o agrupamento de cargos de provimento efetivo com a mesma complexidade e vencimentos, organizados em níveis, de acordo com a escolaridade. </w:t>
      </w:r>
    </w:p>
    <w:p w:rsidR="00066E09" w:rsidRPr="00F43564" w:rsidRDefault="00066E09" w:rsidP="00C27D2B">
      <w:pPr>
        <w:pStyle w:val="Default"/>
        <w:spacing w:after="120"/>
        <w:jc w:val="both"/>
        <w:rPr>
          <w:color w:val="auto"/>
        </w:rPr>
      </w:pPr>
      <w:r w:rsidRPr="00F43564">
        <w:rPr>
          <w:color w:val="auto"/>
        </w:rPr>
        <w:t xml:space="preserve">Art. 5º Cargo é o conjunto de atribuições e responsabilidades acometidas a um servidor e que tem como características essenciais a criação por lei, denominação própria e pagamento pelos cofres do Estado. </w:t>
      </w:r>
    </w:p>
    <w:p w:rsidR="00066E09" w:rsidRPr="00F43564" w:rsidRDefault="00066E09" w:rsidP="00C27D2B">
      <w:pPr>
        <w:pStyle w:val="Default"/>
        <w:spacing w:after="120"/>
        <w:jc w:val="both"/>
        <w:rPr>
          <w:color w:val="auto"/>
        </w:rPr>
      </w:pPr>
      <w:r w:rsidRPr="00F43564">
        <w:rPr>
          <w:color w:val="auto"/>
        </w:rPr>
        <w:t xml:space="preserve">Art. 6º A carreira do Quadro de Pessoal do Poder Judiciário do Estado de Roraima, instituída nos termos desta Lei, tem fundamentos no Código de Organização </w:t>
      </w:r>
      <w:r w:rsidR="00754A93" w:rsidRPr="00F43564">
        <w:rPr>
          <w:color w:val="auto"/>
        </w:rPr>
        <w:t>Judiciária do Estado de Roraima e suas alterações, e visa</w:t>
      </w:r>
      <w:r w:rsidRPr="00F43564">
        <w:rPr>
          <w:color w:val="auto"/>
        </w:rPr>
        <w:t xml:space="preserve"> proporcionar: </w:t>
      </w:r>
    </w:p>
    <w:p w:rsidR="00066E09" w:rsidRPr="00F43564" w:rsidRDefault="00066E09" w:rsidP="00C27D2B">
      <w:pPr>
        <w:pStyle w:val="Default"/>
        <w:spacing w:after="120"/>
        <w:jc w:val="both"/>
        <w:rPr>
          <w:color w:val="auto"/>
        </w:rPr>
      </w:pPr>
      <w:r w:rsidRPr="00F43564">
        <w:rPr>
          <w:color w:val="auto"/>
        </w:rPr>
        <w:t xml:space="preserve">I - sistema permanente de treinamento e capacitação do servidor; </w:t>
      </w:r>
    </w:p>
    <w:p w:rsidR="00066E09" w:rsidRPr="00F43564" w:rsidRDefault="00066E09" w:rsidP="00C27D2B">
      <w:pPr>
        <w:pStyle w:val="Default"/>
        <w:spacing w:after="120"/>
        <w:jc w:val="both"/>
        <w:rPr>
          <w:color w:val="auto"/>
        </w:rPr>
      </w:pPr>
      <w:r w:rsidRPr="00F43564">
        <w:rPr>
          <w:color w:val="auto"/>
        </w:rPr>
        <w:t xml:space="preserve">II - desenvolvimento do servidor na carreira, inspirado na igualdade de oportunidades, no mérito funcional, na qualificação profissional e no esforço pessoal; e </w:t>
      </w:r>
    </w:p>
    <w:p w:rsidR="00066E09" w:rsidRPr="00F43564" w:rsidRDefault="00066E09" w:rsidP="00C27D2B">
      <w:pPr>
        <w:pStyle w:val="Default"/>
        <w:spacing w:after="120"/>
        <w:jc w:val="both"/>
        <w:rPr>
          <w:color w:val="auto"/>
        </w:rPr>
      </w:pPr>
      <w:r w:rsidRPr="00F43564">
        <w:rPr>
          <w:color w:val="auto"/>
        </w:rPr>
        <w:t xml:space="preserve">III - atendimento eficaz no exercício das competências específicas do Poder Judiciário. </w:t>
      </w:r>
    </w:p>
    <w:p w:rsidR="00066E09" w:rsidRPr="00C92934" w:rsidRDefault="00066E09" w:rsidP="00C27D2B">
      <w:pPr>
        <w:pStyle w:val="Default"/>
        <w:spacing w:after="120"/>
        <w:jc w:val="both"/>
        <w:rPr>
          <w:strike/>
          <w:color w:val="808080" w:themeColor="background1" w:themeShade="80"/>
        </w:rPr>
      </w:pPr>
      <w:r w:rsidRPr="00C92934">
        <w:rPr>
          <w:strike/>
          <w:color w:val="808080" w:themeColor="background1" w:themeShade="80"/>
        </w:rPr>
        <w:t xml:space="preserve">Art. 7º O Quadro de Pessoal Efetivo do Poder Judiciário do Estado de Roraima é composto pelas seguintes Carreiras, organizadas de acordo com o nível de escolaridade: </w:t>
      </w:r>
    </w:p>
    <w:p w:rsidR="00940370" w:rsidRPr="00C92934" w:rsidRDefault="00940370" w:rsidP="00940370">
      <w:pPr>
        <w:pStyle w:val="Default"/>
        <w:spacing w:after="120"/>
        <w:jc w:val="both"/>
        <w:rPr>
          <w:strike/>
          <w:color w:val="808080" w:themeColor="background1" w:themeShade="80"/>
        </w:rPr>
      </w:pPr>
      <w:r w:rsidRPr="00C92934">
        <w:rPr>
          <w:strike/>
          <w:color w:val="808080" w:themeColor="background1" w:themeShade="80"/>
        </w:rPr>
        <w:t xml:space="preserve">I – Nível Superior - NS; </w:t>
      </w:r>
    </w:p>
    <w:p w:rsidR="00940370" w:rsidRPr="00C92934" w:rsidRDefault="00940370" w:rsidP="00940370">
      <w:pPr>
        <w:pStyle w:val="Default"/>
        <w:spacing w:after="120"/>
        <w:jc w:val="both"/>
        <w:rPr>
          <w:strike/>
          <w:color w:val="808080" w:themeColor="background1" w:themeShade="80"/>
        </w:rPr>
      </w:pPr>
      <w:r w:rsidRPr="00C92934">
        <w:rPr>
          <w:strike/>
          <w:color w:val="808080" w:themeColor="background1" w:themeShade="80"/>
        </w:rPr>
        <w:t xml:space="preserve">II – Nível Médio - NM; e </w:t>
      </w:r>
    </w:p>
    <w:p w:rsidR="00AA7015" w:rsidRPr="00C92934" w:rsidRDefault="00940370" w:rsidP="00C27D2B">
      <w:pPr>
        <w:pStyle w:val="Default"/>
        <w:spacing w:after="120"/>
        <w:jc w:val="both"/>
        <w:rPr>
          <w:strike/>
          <w:color w:val="808080" w:themeColor="background1" w:themeShade="80"/>
        </w:rPr>
      </w:pPr>
      <w:r w:rsidRPr="00C92934">
        <w:rPr>
          <w:strike/>
          <w:color w:val="808080" w:themeColor="background1" w:themeShade="80"/>
        </w:rPr>
        <w:t xml:space="preserve">III – Nível Fundamental - NF. </w:t>
      </w:r>
    </w:p>
    <w:p w:rsidR="00940370" w:rsidRPr="00F43564" w:rsidRDefault="00940370" w:rsidP="00940370">
      <w:pPr>
        <w:pStyle w:val="Default"/>
        <w:spacing w:after="120"/>
        <w:jc w:val="both"/>
        <w:rPr>
          <w:color w:val="auto"/>
        </w:rPr>
      </w:pPr>
      <w:r w:rsidRPr="00F43564">
        <w:rPr>
          <w:color w:val="auto"/>
        </w:rPr>
        <w:t xml:space="preserve">Art. 7º O Quadro de Pessoal Efetivo do Poder Judiciário do Estado de Roraima é dividido nas Categorias em Extinção e Geral, as quais são compostas por carreiras organizadas de acordo com o nível de escolaridade. </w:t>
      </w:r>
      <w:hyperlink r:id="rId22" w:history="1">
        <w:r w:rsidRPr="00F43564">
          <w:rPr>
            <w:rStyle w:val="Hyperlink"/>
          </w:rPr>
          <w:t>(Redação dada pela Lei Complementar Estadual n.</w:t>
        </w:r>
        <w:proofErr w:type="gramStart"/>
        <w:r w:rsidRPr="00F43564">
          <w:rPr>
            <w:rStyle w:val="Hyperlink"/>
          </w:rPr>
          <w:t xml:space="preserve">  </w:t>
        </w:r>
        <w:proofErr w:type="gramEnd"/>
        <w:r w:rsidR="00C817D8" w:rsidRPr="00F43564">
          <w:rPr>
            <w:rStyle w:val="Hyperlink"/>
          </w:rPr>
          <w:t>3</w:t>
        </w:r>
        <w:r w:rsidRPr="00F43564">
          <w:rPr>
            <w:rStyle w:val="Hyperlink"/>
          </w:rPr>
          <w:t>45, de 202</w:t>
        </w:r>
        <w:r w:rsidR="00687548" w:rsidRPr="00F43564">
          <w:rPr>
            <w:rStyle w:val="Hyperlink"/>
          </w:rPr>
          <w:t>4</w:t>
        </w:r>
        <w:r w:rsidRPr="00F43564">
          <w:rPr>
            <w:rStyle w:val="Hyperlink"/>
          </w:rPr>
          <w:t>)</w:t>
        </w:r>
      </w:hyperlink>
    </w:p>
    <w:p w:rsidR="00E460E2" w:rsidRPr="00C92934" w:rsidRDefault="00066E09" w:rsidP="00C27D2B">
      <w:pPr>
        <w:pStyle w:val="Default"/>
        <w:spacing w:after="120"/>
        <w:jc w:val="both"/>
        <w:rPr>
          <w:color w:val="808080" w:themeColor="background1" w:themeShade="80"/>
        </w:rPr>
      </w:pPr>
      <w:r w:rsidRPr="00C92934">
        <w:rPr>
          <w:strike/>
          <w:color w:val="808080" w:themeColor="background1" w:themeShade="80"/>
        </w:rPr>
        <w:t xml:space="preserve">§1º As denominações, os quantitativos e os vencimentos básicos dos cargos de provimento efetivo são os constantes dos anexos </w:t>
      </w:r>
      <w:proofErr w:type="gramStart"/>
      <w:r w:rsidRPr="00C92934">
        <w:rPr>
          <w:strike/>
          <w:color w:val="808080" w:themeColor="background1" w:themeShade="80"/>
        </w:rPr>
        <w:t xml:space="preserve">A </w:t>
      </w:r>
      <w:proofErr w:type="spellStart"/>
      <w:r w:rsidRPr="00C92934">
        <w:rPr>
          <w:strike/>
          <w:color w:val="808080" w:themeColor="background1" w:themeShade="80"/>
        </w:rPr>
        <w:t>a</w:t>
      </w:r>
      <w:proofErr w:type="spellEnd"/>
      <w:proofErr w:type="gramEnd"/>
      <w:r w:rsidRPr="00C92934">
        <w:rPr>
          <w:strike/>
          <w:color w:val="808080" w:themeColor="background1" w:themeShade="80"/>
        </w:rPr>
        <w:t xml:space="preserve"> D desta Lei. </w:t>
      </w:r>
    </w:p>
    <w:p w:rsidR="00E460E2" w:rsidRPr="00C92934" w:rsidRDefault="008551E5" w:rsidP="00C27D2B">
      <w:pPr>
        <w:spacing w:after="120" w:line="240" w:lineRule="auto"/>
        <w:jc w:val="both"/>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sz w:val="24"/>
          <w:szCs w:val="24"/>
        </w:rPr>
        <w:t xml:space="preserve">§ 1º Os cargos de provimento efetivo, seus quantitativos, atribuições e escolaridade são os constantes nos anexos A e </w:t>
      </w:r>
      <w:proofErr w:type="spellStart"/>
      <w:r w:rsidRPr="00C92934">
        <w:rPr>
          <w:rFonts w:ascii="Times New Roman" w:hAnsi="Times New Roman" w:cs="Times New Roman"/>
          <w:strike/>
          <w:color w:val="808080" w:themeColor="background1" w:themeShade="80"/>
          <w:sz w:val="24"/>
          <w:szCs w:val="24"/>
        </w:rPr>
        <w:t>E</w:t>
      </w:r>
      <w:proofErr w:type="spellEnd"/>
      <w:r w:rsidRPr="00C92934">
        <w:rPr>
          <w:rFonts w:ascii="Times New Roman" w:hAnsi="Times New Roman" w:cs="Times New Roman"/>
          <w:strike/>
          <w:color w:val="808080" w:themeColor="background1" w:themeShade="80"/>
          <w:sz w:val="24"/>
          <w:szCs w:val="24"/>
        </w:rPr>
        <w:t xml:space="preserve"> desta </w:t>
      </w:r>
      <w:proofErr w:type="gramStart"/>
      <w:r w:rsidRPr="00C92934">
        <w:rPr>
          <w:rFonts w:ascii="Times New Roman" w:hAnsi="Times New Roman" w:cs="Times New Roman"/>
          <w:strike/>
          <w:color w:val="808080" w:themeColor="background1" w:themeShade="80"/>
          <w:sz w:val="24"/>
          <w:szCs w:val="24"/>
        </w:rPr>
        <w:t>Lei.</w:t>
      </w:r>
      <w:proofErr w:type="gramEnd"/>
      <w:r w:rsidR="000E4576" w:rsidRPr="00C92934">
        <w:rPr>
          <w:rFonts w:ascii="Times New Roman" w:hAnsi="Times New Roman" w:cs="Times New Roman"/>
          <w:strike/>
          <w:color w:val="808080" w:themeColor="background1" w:themeShade="80"/>
        </w:rPr>
        <w:fldChar w:fldCharType="begin"/>
      </w:r>
      <w:r w:rsidR="00021E27" w:rsidRPr="00C92934">
        <w:rPr>
          <w:rFonts w:ascii="Times New Roman" w:hAnsi="Times New Roman" w:cs="Times New Roman"/>
          <w:strike/>
          <w:color w:val="808080" w:themeColor="background1" w:themeShade="80"/>
        </w:rPr>
        <w:instrText>HYPERLINK "https://atos.tjrr.jus.br/atos/detalhar/18"</w:instrText>
      </w:r>
      <w:r w:rsidR="000E4576" w:rsidRPr="00C92934">
        <w:rPr>
          <w:rFonts w:ascii="Times New Roman" w:hAnsi="Times New Roman" w:cs="Times New Roman"/>
          <w:strike/>
          <w:color w:val="808080" w:themeColor="background1" w:themeShade="80"/>
        </w:rPr>
        <w:fldChar w:fldCharType="separate"/>
      </w:r>
      <w:r w:rsidR="00B63139" w:rsidRPr="00C92934">
        <w:rPr>
          <w:rStyle w:val="Hyperlink"/>
          <w:rFonts w:ascii="Times New Roman" w:hAnsi="Times New Roman" w:cs="Times New Roman"/>
          <w:strike/>
          <w:color w:val="808080" w:themeColor="background1" w:themeShade="80"/>
          <w:sz w:val="24"/>
          <w:szCs w:val="24"/>
        </w:rPr>
        <w:t>(Redação dada pela Lei Complementar Estadual n. 297 de 2021)</w:t>
      </w:r>
      <w:r w:rsidR="000E4576" w:rsidRPr="00C92934">
        <w:rPr>
          <w:rFonts w:ascii="Times New Roman" w:hAnsi="Times New Roman" w:cs="Times New Roman"/>
          <w:strike/>
          <w:color w:val="808080" w:themeColor="background1" w:themeShade="80"/>
        </w:rPr>
        <w:fldChar w:fldCharType="end"/>
      </w:r>
    </w:p>
    <w:p w:rsidR="00940370" w:rsidRPr="00F43564" w:rsidRDefault="00940370" w:rsidP="00940370">
      <w:pPr>
        <w:pStyle w:val="Default"/>
        <w:spacing w:after="120"/>
        <w:jc w:val="both"/>
        <w:rPr>
          <w:color w:val="auto"/>
        </w:rPr>
      </w:pPr>
      <w:r w:rsidRPr="00F43564">
        <w:rPr>
          <w:color w:val="auto"/>
        </w:rPr>
        <w:t xml:space="preserve">§ 1º A Categoria em Extinção é composta pelas seguintes carreiras: </w:t>
      </w:r>
      <w:hyperlink r:id="rId23" w:history="1">
        <w:r w:rsidR="00C817D8" w:rsidRPr="00F43564">
          <w:rPr>
            <w:rStyle w:val="Hyperlink"/>
          </w:rPr>
          <w:t>(Redação dada pela Lei Complementar Estadual n.</w:t>
        </w:r>
        <w:proofErr w:type="gramStart"/>
        <w:r w:rsidR="00C817D8" w:rsidRPr="00F43564">
          <w:rPr>
            <w:rStyle w:val="Hyperlink"/>
          </w:rPr>
          <w:t xml:space="preserve">  </w:t>
        </w:r>
        <w:proofErr w:type="gramEnd"/>
        <w:r w:rsidR="00C817D8" w:rsidRPr="00F43564">
          <w:rPr>
            <w:rStyle w:val="Hyperlink"/>
          </w:rPr>
          <w:t>345, de 202</w:t>
        </w:r>
        <w:r w:rsidR="00687548" w:rsidRPr="00F43564">
          <w:rPr>
            <w:rStyle w:val="Hyperlink"/>
          </w:rPr>
          <w:t>4</w:t>
        </w:r>
        <w:r w:rsidR="00C817D8" w:rsidRPr="00F43564">
          <w:rPr>
            <w:rStyle w:val="Hyperlink"/>
          </w:rPr>
          <w:t>)</w:t>
        </w:r>
      </w:hyperlink>
    </w:p>
    <w:p w:rsidR="00940370" w:rsidRPr="00F43564" w:rsidRDefault="00940370" w:rsidP="00940370">
      <w:pPr>
        <w:pStyle w:val="Default"/>
        <w:spacing w:after="120"/>
        <w:jc w:val="both"/>
        <w:rPr>
          <w:color w:val="auto"/>
        </w:rPr>
      </w:pPr>
      <w:r w:rsidRPr="00F43564">
        <w:rPr>
          <w:color w:val="auto"/>
        </w:rPr>
        <w:t xml:space="preserve">I - Nível Superior - NS; </w:t>
      </w:r>
      <w:hyperlink r:id="rId24" w:history="1">
        <w:r w:rsidR="00C817D8" w:rsidRPr="00F43564">
          <w:rPr>
            <w:rStyle w:val="Hyperlink"/>
          </w:rPr>
          <w:t>(Redação dada pela Lei Complementar Estadual n.</w:t>
        </w:r>
        <w:proofErr w:type="gramStart"/>
        <w:r w:rsidR="00C817D8" w:rsidRPr="00F43564">
          <w:rPr>
            <w:rStyle w:val="Hyperlink"/>
          </w:rPr>
          <w:t xml:space="preserve">  </w:t>
        </w:r>
        <w:proofErr w:type="gramEnd"/>
        <w:r w:rsidR="00C817D8" w:rsidRPr="00F43564">
          <w:rPr>
            <w:rStyle w:val="Hyperlink"/>
          </w:rPr>
          <w:t>345, de 202</w:t>
        </w:r>
        <w:r w:rsidR="00687548" w:rsidRPr="00F43564">
          <w:rPr>
            <w:rStyle w:val="Hyperlink"/>
          </w:rPr>
          <w:t>4</w:t>
        </w:r>
        <w:r w:rsidR="00C817D8" w:rsidRPr="00F43564">
          <w:rPr>
            <w:rStyle w:val="Hyperlink"/>
          </w:rPr>
          <w:t>)</w:t>
        </w:r>
      </w:hyperlink>
    </w:p>
    <w:p w:rsidR="00940370" w:rsidRPr="00F43564" w:rsidRDefault="00940370" w:rsidP="00940370">
      <w:pPr>
        <w:pStyle w:val="Default"/>
        <w:spacing w:after="120"/>
        <w:jc w:val="both"/>
        <w:rPr>
          <w:color w:val="auto"/>
        </w:rPr>
      </w:pPr>
      <w:r w:rsidRPr="00F43564">
        <w:rPr>
          <w:color w:val="auto"/>
        </w:rPr>
        <w:t xml:space="preserve">II - Nível Médio - NM; e </w:t>
      </w:r>
      <w:hyperlink r:id="rId25" w:history="1">
        <w:r w:rsidR="00C817D8" w:rsidRPr="00F43564">
          <w:rPr>
            <w:rStyle w:val="Hyperlink"/>
          </w:rPr>
          <w:t>(Redação dada pela Lei Complementar Estadual n.</w:t>
        </w:r>
        <w:proofErr w:type="gramStart"/>
        <w:r w:rsidR="00C817D8" w:rsidRPr="00F43564">
          <w:rPr>
            <w:rStyle w:val="Hyperlink"/>
          </w:rPr>
          <w:t xml:space="preserve">  </w:t>
        </w:r>
        <w:proofErr w:type="gramEnd"/>
        <w:r w:rsidR="00C817D8" w:rsidRPr="00F43564">
          <w:rPr>
            <w:rStyle w:val="Hyperlink"/>
          </w:rPr>
          <w:t>345, de 202</w:t>
        </w:r>
        <w:r w:rsidR="00687548" w:rsidRPr="00F43564">
          <w:rPr>
            <w:rStyle w:val="Hyperlink"/>
          </w:rPr>
          <w:t>4</w:t>
        </w:r>
        <w:r w:rsidR="00C817D8" w:rsidRPr="00F43564">
          <w:rPr>
            <w:rStyle w:val="Hyperlink"/>
          </w:rPr>
          <w:t>)</w:t>
        </w:r>
      </w:hyperlink>
    </w:p>
    <w:p w:rsidR="00940370" w:rsidRPr="00F43564" w:rsidRDefault="00940370" w:rsidP="00940370">
      <w:pPr>
        <w:pStyle w:val="Default"/>
        <w:spacing w:after="120"/>
        <w:jc w:val="both"/>
        <w:rPr>
          <w:color w:val="auto"/>
        </w:rPr>
      </w:pPr>
      <w:r w:rsidRPr="00F43564">
        <w:rPr>
          <w:color w:val="auto"/>
        </w:rPr>
        <w:lastRenderedPageBreak/>
        <w:t xml:space="preserve">III - Nível Fundamental - NF. </w:t>
      </w:r>
      <w:hyperlink r:id="rId26" w:history="1">
        <w:r w:rsidR="00C817D8" w:rsidRPr="00F43564">
          <w:rPr>
            <w:rStyle w:val="Hyperlink"/>
          </w:rPr>
          <w:t>(Redação dada pela Lei Complementar Estadual n.</w:t>
        </w:r>
        <w:proofErr w:type="gramStart"/>
        <w:r w:rsidR="00C817D8" w:rsidRPr="00F43564">
          <w:rPr>
            <w:rStyle w:val="Hyperlink"/>
          </w:rPr>
          <w:t xml:space="preserve">  </w:t>
        </w:r>
        <w:proofErr w:type="gramEnd"/>
        <w:r w:rsidR="00C817D8" w:rsidRPr="00F43564">
          <w:rPr>
            <w:rStyle w:val="Hyperlink"/>
          </w:rPr>
          <w:t>345, de 202</w:t>
        </w:r>
        <w:r w:rsidR="00687548" w:rsidRPr="00F43564">
          <w:rPr>
            <w:rStyle w:val="Hyperlink"/>
          </w:rPr>
          <w:t>4</w:t>
        </w:r>
        <w:r w:rsidR="00C817D8" w:rsidRPr="00F43564">
          <w:rPr>
            <w:rStyle w:val="Hyperlink"/>
          </w:rPr>
          <w:t>)</w:t>
        </w:r>
      </w:hyperlink>
    </w:p>
    <w:p w:rsidR="00361B35" w:rsidRPr="00C92934" w:rsidRDefault="00066E09" w:rsidP="00C27D2B">
      <w:pPr>
        <w:spacing w:after="120" w:line="240" w:lineRule="auto"/>
        <w:jc w:val="both"/>
        <w:rPr>
          <w:rFonts w:ascii="Times New Roman" w:hAnsi="Times New Roman" w:cs="Times New Roman"/>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§2º A descrição sumária das atividades e os requisitos de escolaridade dos cargos de provimento efetivo são os constantes no anexo H desta Lei.</w:t>
      </w:r>
    </w:p>
    <w:p w:rsidR="008551E5" w:rsidRPr="00C92934" w:rsidRDefault="008551E5" w:rsidP="00C27D2B">
      <w:pPr>
        <w:spacing w:after="120" w:line="240" w:lineRule="auto"/>
        <w:jc w:val="both"/>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sz w:val="24"/>
          <w:szCs w:val="24"/>
        </w:rPr>
        <w:t xml:space="preserve">§ 2º Os cargos efetivos das carreiras referidas no caput deste artigo poderão ser classificados em especialidades, por meio de resolução do Tribunal Pleno, ressalvadas as presentes nesta Lei, quando necessária a formação específica, observados os quantitativos estabelecidos nesta </w:t>
      </w:r>
      <w:proofErr w:type="gramStart"/>
      <w:r w:rsidRPr="00C92934">
        <w:rPr>
          <w:rFonts w:ascii="Times New Roman" w:hAnsi="Times New Roman" w:cs="Times New Roman"/>
          <w:strike/>
          <w:color w:val="808080" w:themeColor="background1" w:themeShade="80"/>
          <w:sz w:val="24"/>
          <w:szCs w:val="24"/>
        </w:rPr>
        <w:t>Lei.</w:t>
      </w:r>
      <w:proofErr w:type="gramEnd"/>
      <w:r w:rsidR="000E4576" w:rsidRPr="00C92934">
        <w:rPr>
          <w:rFonts w:ascii="Times New Roman" w:hAnsi="Times New Roman" w:cs="Times New Roman"/>
          <w:strike/>
          <w:color w:val="808080" w:themeColor="background1" w:themeShade="80"/>
        </w:rPr>
        <w:fldChar w:fldCharType="begin"/>
      </w:r>
      <w:r w:rsidR="00021E27" w:rsidRPr="00C92934">
        <w:rPr>
          <w:rFonts w:ascii="Times New Roman" w:hAnsi="Times New Roman" w:cs="Times New Roman"/>
          <w:strike/>
          <w:color w:val="808080" w:themeColor="background1" w:themeShade="80"/>
        </w:rPr>
        <w:instrText>HYPERLINK "https://atos.tjrr.jus.br/atos/detalhar/18"</w:instrText>
      </w:r>
      <w:r w:rsidR="000E4576" w:rsidRPr="00C92934">
        <w:rPr>
          <w:rFonts w:ascii="Times New Roman" w:hAnsi="Times New Roman" w:cs="Times New Roman"/>
          <w:strike/>
          <w:color w:val="808080" w:themeColor="background1" w:themeShade="80"/>
        </w:rPr>
        <w:fldChar w:fldCharType="separate"/>
      </w:r>
      <w:r w:rsidR="00B63139" w:rsidRPr="00C92934">
        <w:rPr>
          <w:rStyle w:val="Hyperlink"/>
          <w:rFonts w:ascii="Times New Roman" w:hAnsi="Times New Roman" w:cs="Times New Roman"/>
          <w:strike/>
          <w:color w:val="808080" w:themeColor="background1" w:themeShade="80"/>
          <w:sz w:val="24"/>
          <w:szCs w:val="24"/>
        </w:rPr>
        <w:t>(Redação dada pela Lei Complementar Estadual n. 297 de 2021)</w:t>
      </w:r>
      <w:r w:rsidR="000E4576" w:rsidRPr="00C92934">
        <w:rPr>
          <w:rFonts w:ascii="Times New Roman" w:hAnsi="Times New Roman" w:cs="Times New Roman"/>
          <w:strike/>
          <w:color w:val="808080" w:themeColor="background1" w:themeShade="80"/>
        </w:rPr>
        <w:fldChar w:fldCharType="end"/>
      </w:r>
    </w:p>
    <w:p w:rsidR="00940370" w:rsidRPr="00F43564" w:rsidRDefault="00940370" w:rsidP="00C27D2B">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2º Integram a Categoria em Extinção os servidores efetivos cujo vínculo funcional com o Tribunal de Justiça do Estado de Roraima, no respectivo cargo, seja anterior à vigência desta Lei.</w:t>
      </w:r>
      <w:r w:rsidRPr="00F43564">
        <w:rPr>
          <w:rFonts w:ascii="Times New Roman" w:hAnsi="Times New Roman" w:cs="Times New Roman"/>
          <w:sz w:val="28"/>
          <w:szCs w:val="24"/>
        </w:rPr>
        <w:t xml:space="preserve"> </w:t>
      </w:r>
      <w:hyperlink r:id="rId27" w:history="1">
        <w:r w:rsidR="00C817D8" w:rsidRPr="00F43564">
          <w:rPr>
            <w:rStyle w:val="Hyperlink"/>
            <w:rFonts w:ascii="Times New Roman" w:hAnsi="Times New Roman" w:cs="Times New Roman"/>
            <w:sz w:val="24"/>
          </w:rPr>
          <w:t>(Redação dada pela Lei Complementar Estadual n.</w:t>
        </w:r>
        <w:proofErr w:type="gramStart"/>
        <w:r w:rsidR="00C817D8" w:rsidRPr="00F43564">
          <w:rPr>
            <w:rStyle w:val="Hyperlink"/>
            <w:rFonts w:ascii="Times New Roman" w:hAnsi="Times New Roman" w:cs="Times New Roman"/>
            <w:sz w:val="24"/>
          </w:rPr>
          <w:t xml:space="preserve">  </w:t>
        </w:r>
        <w:proofErr w:type="gramEnd"/>
        <w:r w:rsidR="00C817D8" w:rsidRPr="00F43564">
          <w:rPr>
            <w:rStyle w:val="Hyperlink"/>
            <w:rFonts w:ascii="Times New Roman" w:hAnsi="Times New Roman" w:cs="Times New Roman"/>
            <w:sz w:val="24"/>
          </w:rPr>
          <w:t>345, de 202</w:t>
        </w:r>
        <w:r w:rsidR="00687548" w:rsidRPr="00F43564">
          <w:rPr>
            <w:rStyle w:val="Hyperlink"/>
            <w:rFonts w:ascii="Times New Roman" w:hAnsi="Times New Roman" w:cs="Times New Roman"/>
          </w:rPr>
          <w:t>4</w:t>
        </w:r>
        <w:r w:rsidR="00C817D8" w:rsidRPr="00F43564">
          <w:rPr>
            <w:rStyle w:val="Hyperlink"/>
            <w:rFonts w:ascii="Times New Roman" w:hAnsi="Times New Roman" w:cs="Times New Roman"/>
            <w:sz w:val="24"/>
          </w:rPr>
          <w:t>)</w:t>
        </w:r>
      </w:hyperlink>
    </w:p>
    <w:p w:rsidR="00066E09" w:rsidRPr="00C92934" w:rsidRDefault="00066E09" w:rsidP="00C27D2B">
      <w:pPr>
        <w:pStyle w:val="Default"/>
        <w:spacing w:after="120"/>
        <w:jc w:val="both"/>
        <w:rPr>
          <w:color w:val="808080" w:themeColor="background1" w:themeShade="80"/>
        </w:rPr>
      </w:pPr>
      <w:r w:rsidRPr="00C92934">
        <w:rPr>
          <w:strike/>
          <w:color w:val="808080" w:themeColor="background1" w:themeShade="80"/>
        </w:rPr>
        <w:t xml:space="preserve">§3º As atribuições e as lotações desses cargos serão disciplinadas em Resolução do Tribunal Pleno. </w:t>
      </w:r>
    </w:p>
    <w:p w:rsidR="00FF328C" w:rsidRPr="00C92934" w:rsidRDefault="0020556B" w:rsidP="00C27D2B">
      <w:pPr>
        <w:spacing w:after="120" w:line="240" w:lineRule="auto"/>
        <w:jc w:val="both"/>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sz w:val="24"/>
          <w:szCs w:val="24"/>
        </w:rPr>
        <w:t xml:space="preserve">§3º As atribuições são aquelas definidas em Lei, enquanto que a distribuição das vagas e as lotações dos ocupantes desses cargos serão disciplinadas em Resolução do Tribunal Pleno. </w:t>
      </w:r>
      <w:hyperlink r:id="rId28" w:history="1">
        <w:r w:rsidR="00FF328C"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FF328C" w:rsidRPr="00C92934">
          <w:rPr>
            <w:rStyle w:val="Hyperlink"/>
            <w:rFonts w:ascii="Times New Roman" w:hAnsi="Times New Roman" w:cs="Times New Roman"/>
            <w:strike/>
            <w:color w:val="808080" w:themeColor="background1" w:themeShade="80"/>
            <w:sz w:val="24"/>
            <w:szCs w:val="24"/>
          </w:rPr>
          <w:t xml:space="preserve">  </w:t>
        </w:r>
        <w:proofErr w:type="gramEnd"/>
        <w:r w:rsidR="00FF328C" w:rsidRPr="00C92934">
          <w:rPr>
            <w:rStyle w:val="Hyperlink"/>
            <w:rFonts w:ascii="Times New Roman" w:hAnsi="Times New Roman" w:cs="Times New Roman"/>
            <w:strike/>
            <w:color w:val="808080" w:themeColor="background1" w:themeShade="80"/>
            <w:sz w:val="24"/>
            <w:szCs w:val="24"/>
          </w:rPr>
          <w:t>241, de 2016)</w:t>
        </w:r>
      </w:hyperlink>
    </w:p>
    <w:p w:rsidR="00940370" w:rsidRPr="00F43564" w:rsidRDefault="00940370" w:rsidP="00940370">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xml:space="preserve">§ 3º A Categoria Geral é composta pelas seguintes carreiras: </w:t>
      </w:r>
      <w:hyperlink r:id="rId29" w:history="1">
        <w:r w:rsidR="00C817D8" w:rsidRPr="00F43564">
          <w:rPr>
            <w:rStyle w:val="Hyperlink"/>
            <w:rFonts w:ascii="Times New Roman" w:hAnsi="Times New Roman" w:cs="Times New Roman"/>
            <w:sz w:val="24"/>
          </w:rPr>
          <w:t>(Redação dada pela Lei Complementar Estadual n.</w:t>
        </w:r>
        <w:proofErr w:type="gramStart"/>
        <w:r w:rsidR="00C817D8" w:rsidRPr="00F43564">
          <w:rPr>
            <w:rStyle w:val="Hyperlink"/>
            <w:rFonts w:ascii="Times New Roman" w:hAnsi="Times New Roman" w:cs="Times New Roman"/>
            <w:sz w:val="24"/>
          </w:rPr>
          <w:t xml:space="preserve">  </w:t>
        </w:r>
        <w:proofErr w:type="gramEnd"/>
        <w:r w:rsidR="00C817D8" w:rsidRPr="00F43564">
          <w:rPr>
            <w:rStyle w:val="Hyperlink"/>
            <w:rFonts w:ascii="Times New Roman" w:hAnsi="Times New Roman" w:cs="Times New Roman"/>
            <w:sz w:val="24"/>
          </w:rPr>
          <w:t>345, de 202</w:t>
        </w:r>
        <w:r w:rsidR="00687548" w:rsidRPr="00F43564">
          <w:rPr>
            <w:rStyle w:val="Hyperlink"/>
            <w:rFonts w:ascii="Times New Roman" w:hAnsi="Times New Roman" w:cs="Times New Roman"/>
          </w:rPr>
          <w:t>4</w:t>
        </w:r>
        <w:r w:rsidR="00C817D8" w:rsidRPr="00F43564">
          <w:rPr>
            <w:rStyle w:val="Hyperlink"/>
            <w:rFonts w:ascii="Times New Roman" w:hAnsi="Times New Roman" w:cs="Times New Roman"/>
            <w:sz w:val="24"/>
          </w:rPr>
          <w:t>)</w:t>
        </w:r>
      </w:hyperlink>
    </w:p>
    <w:p w:rsidR="00940370" w:rsidRPr="00F43564" w:rsidRDefault="00940370" w:rsidP="00940370">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xml:space="preserve">I - Nível Superior - NS; e </w:t>
      </w:r>
      <w:r w:rsidR="00C817D8" w:rsidRPr="00F43564">
        <w:rPr>
          <w:rFonts w:ascii="Times New Roman" w:hAnsi="Times New Roman" w:cs="Times New Roman"/>
          <w:sz w:val="28"/>
          <w:szCs w:val="24"/>
        </w:rPr>
        <w:t xml:space="preserve"> </w:t>
      </w:r>
      <w:hyperlink r:id="rId30" w:history="1">
        <w:r w:rsidR="00C817D8" w:rsidRPr="00F43564">
          <w:rPr>
            <w:rStyle w:val="Hyperlink"/>
            <w:rFonts w:ascii="Times New Roman" w:hAnsi="Times New Roman" w:cs="Times New Roman"/>
            <w:sz w:val="24"/>
          </w:rPr>
          <w:t>(Redação dada pela Lei Complementar Estadual n.</w:t>
        </w:r>
        <w:proofErr w:type="gramStart"/>
        <w:r w:rsidR="00C817D8" w:rsidRPr="00F43564">
          <w:rPr>
            <w:rStyle w:val="Hyperlink"/>
            <w:rFonts w:ascii="Times New Roman" w:hAnsi="Times New Roman" w:cs="Times New Roman"/>
            <w:sz w:val="24"/>
          </w:rPr>
          <w:t xml:space="preserve">  </w:t>
        </w:r>
        <w:proofErr w:type="gramEnd"/>
        <w:r w:rsidR="00C817D8" w:rsidRPr="00F43564">
          <w:rPr>
            <w:rStyle w:val="Hyperlink"/>
            <w:rFonts w:ascii="Times New Roman" w:hAnsi="Times New Roman" w:cs="Times New Roman"/>
            <w:sz w:val="24"/>
          </w:rPr>
          <w:t>345, de 202</w:t>
        </w:r>
        <w:r w:rsidR="00687548" w:rsidRPr="00F43564">
          <w:rPr>
            <w:rStyle w:val="Hyperlink"/>
            <w:rFonts w:ascii="Times New Roman" w:hAnsi="Times New Roman" w:cs="Times New Roman"/>
          </w:rPr>
          <w:t>4</w:t>
        </w:r>
        <w:r w:rsidR="00C817D8" w:rsidRPr="00F43564">
          <w:rPr>
            <w:rStyle w:val="Hyperlink"/>
            <w:rFonts w:ascii="Times New Roman" w:hAnsi="Times New Roman" w:cs="Times New Roman"/>
            <w:sz w:val="24"/>
          </w:rPr>
          <w:t>)</w:t>
        </w:r>
      </w:hyperlink>
    </w:p>
    <w:p w:rsidR="00940370" w:rsidRPr="00F43564" w:rsidRDefault="00940370" w:rsidP="00940370">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xml:space="preserve">II - Nível Médio - NM. </w:t>
      </w:r>
      <w:hyperlink r:id="rId31" w:history="1">
        <w:r w:rsidR="00C817D8" w:rsidRPr="00F43564">
          <w:rPr>
            <w:rStyle w:val="Hyperlink"/>
            <w:rFonts w:ascii="Times New Roman" w:hAnsi="Times New Roman" w:cs="Times New Roman"/>
            <w:sz w:val="24"/>
          </w:rPr>
          <w:t>(Redação dada pela Lei Complementar Estadual n.</w:t>
        </w:r>
        <w:proofErr w:type="gramStart"/>
        <w:r w:rsidR="00C817D8" w:rsidRPr="00F43564">
          <w:rPr>
            <w:rStyle w:val="Hyperlink"/>
            <w:rFonts w:ascii="Times New Roman" w:hAnsi="Times New Roman" w:cs="Times New Roman"/>
            <w:sz w:val="24"/>
          </w:rPr>
          <w:t xml:space="preserve">  </w:t>
        </w:r>
        <w:proofErr w:type="gramEnd"/>
        <w:r w:rsidR="00C817D8" w:rsidRPr="00F43564">
          <w:rPr>
            <w:rStyle w:val="Hyperlink"/>
            <w:rFonts w:ascii="Times New Roman" w:hAnsi="Times New Roman" w:cs="Times New Roman"/>
            <w:sz w:val="24"/>
          </w:rPr>
          <w:t>345, de 202</w:t>
        </w:r>
        <w:r w:rsidR="00687548" w:rsidRPr="00F43564">
          <w:rPr>
            <w:rStyle w:val="Hyperlink"/>
            <w:rFonts w:ascii="Times New Roman" w:hAnsi="Times New Roman" w:cs="Times New Roman"/>
          </w:rPr>
          <w:t>4</w:t>
        </w:r>
        <w:r w:rsidR="00C817D8" w:rsidRPr="00F43564">
          <w:rPr>
            <w:rStyle w:val="Hyperlink"/>
            <w:rFonts w:ascii="Times New Roman" w:hAnsi="Times New Roman" w:cs="Times New Roman"/>
            <w:sz w:val="24"/>
          </w:rPr>
          <w:t>)</w:t>
        </w:r>
      </w:hyperlink>
    </w:p>
    <w:p w:rsidR="00940370" w:rsidRPr="00F43564" w:rsidRDefault="00940370" w:rsidP="00940370">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xml:space="preserve">§ 4º Integram a Categoria Geral os servidores efetivos cuja admissão, no respectivo cargo, seja posterior à vigência desta Lei. </w:t>
      </w:r>
      <w:hyperlink r:id="rId32" w:history="1">
        <w:r w:rsidR="00C817D8" w:rsidRPr="00F43564">
          <w:rPr>
            <w:rStyle w:val="Hyperlink"/>
            <w:rFonts w:ascii="Times New Roman" w:hAnsi="Times New Roman" w:cs="Times New Roman"/>
            <w:sz w:val="24"/>
          </w:rPr>
          <w:t>(Redação dada pela Lei Complementar Estadual n.</w:t>
        </w:r>
        <w:proofErr w:type="gramStart"/>
        <w:r w:rsidR="00C817D8" w:rsidRPr="00F43564">
          <w:rPr>
            <w:rStyle w:val="Hyperlink"/>
            <w:rFonts w:ascii="Times New Roman" w:hAnsi="Times New Roman" w:cs="Times New Roman"/>
            <w:sz w:val="24"/>
          </w:rPr>
          <w:t xml:space="preserve">  </w:t>
        </w:r>
        <w:proofErr w:type="gramEnd"/>
        <w:r w:rsidR="00C817D8" w:rsidRPr="00F43564">
          <w:rPr>
            <w:rStyle w:val="Hyperlink"/>
            <w:rFonts w:ascii="Times New Roman" w:hAnsi="Times New Roman" w:cs="Times New Roman"/>
            <w:sz w:val="24"/>
          </w:rPr>
          <w:t>345, de 202</w:t>
        </w:r>
        <w:r w:rsidR="00687548" w:rsidRPr="00F43564">
          <w:rPr>
            <w:rStyle w:val="Hyperlink"/>
            <w:rFonts w:ascii="Times New Roman" w:hAnsi="Times New Roman" w:cs="Times New Roman"/>
          </w:rPr>
          <w:t>4</w:t>
        </w:r>
        <w:r w:rsidR="00C817D8" w:rsidRPr="00F43564">
          <w:rPr>
            <w:rStyle w:val="Hyperlink"/>
            <w:rFonts w:ascii="Times New Roman" w:hAnsi="Times New Roman" w:cs="Times New Roman"/>
            <w:sz w:val="24"/>
          </w:rPr>
          <w:t>)</w:t>
        </w:r>
      </w:hyperlink>
    </w:p>
    <w:p w:rsidR="00940370" w:rsidRPr="00F43564" w:rsidRDefault="00940370" w:rsidP="00940370">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xml:space="preserve">§ 5º As vagas decorrentes de vacâncias dos cargos da Categoria em Extinção serão transferidas para as respectivas carreiras da Categoria Geral. </w:t>
      </w:r>
      <w:hyperlink r:id="rId33" w:history="1">
        <w:r w:rsidR="00C817D8" w:rsidRPr="00F43564">
          <w:rPr>
            <w:rStyle w:val="Hyperlink"/>
            <w:rFonts w:ascii="Times New Roman" w:hAnsi="Times New Roman" w:cs="Times New Roman"/>
            <w:sz w:val="24"/>
          </w:rPr>
          <w:t>(Redação dada pela Lei Complementar Estadual n.</w:t>
        </w:r>
        <w:proofErr w:type="gramStart"/>
        <w:r w:rsidR="00C817D8" w:rsidRPr="00F43564">
          <w:rPr>
            <w:rStyle w:val="Hyperlink"/>
            <w:rFonts w:ascii="Times New Roman" w:hAnsi="Times New Roman" w:cs="Times New Roman"/>
            <w:sz w:val="24"/>
          </w:rPr>
          <w:t xml:space="preserve">  </w:t>
        </w:r>
        <w:proofErr w:type="gramEnd"/>
        <w:r w:rsidR="00C817D8" w:rsidRPr="00F43564">
          <w:rPr>
            <w:rStyle w:val="Hyperlink"/>
            <w:rFonts w:ascii="Times New Roman" w:hAnsi="Times New Roman" w:cs="Times New Roman"/>
            <w:sz w:val="24"/>
          </w:rPr>
          <w:t>345, de 202</w:t>
        </w:r>
        <w:r w:rsidR="00687548" w:rsidRPr="00F43564">
          <w:rPr>
            <w:rStyle w:val="Hyperlink"/>
            <w:rFonts w:ascii="Times New Roman" w:hAnsi="Times New Roman" w:cs="Times New Roman"/>
          </w:rPr>
          <w:t>4</w:t>
        </w:r>
        <w:r w:rsidR="00C817D8" w:rsidRPr="00F43564">
          <w:rPr>
            <w:rStyle w:val="Hyperlink"/>
            <w:rFonts w:ascii="Times New Roman" w:hAnsi="Times New Roman" w:cs="Times New Roman"/>
            <w:sz w:val="24"/>
          </w:rPr>
          <w:t>)</w:t>
        </w:r>
      </w:hyperlink>
    </w:p>
    <w:p w:rsidR="00940370" w:rsidRPr="00F43564" w:rsidRDefault="00940370" w:rsidP="00940370">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xml:space="preserve">§ 6º Os cargos de provimento efetivo, seus quantitativos, atribuições e escolaridade são os constantes nos anexos A e </w:t>
      </w:r>
      <w:proofErr w:type="spellStart"/>
      <w:r w:rsidRPr="00F43564">
        <w:rPr>
          <w:rFonts w:ascii="Times New Roman" w:hAnsi="Times New Roman" w:cs="Times New Roman"/>
          <w:sz w:val="24"/>
          <w:szCs w:val="24"/>
        </w:rPr>
        <w:t>E</w:t>
      </w:r>
      <w:proofErr w:type="spellEnd"/>
      <w:r w:rsidRPr="00F43564">
        <w:rPr>
          <w:rFonts w:ascii="Times New Roman" w:hAnsi="Times New Roman" w:cs="Times New Roman"/>
          <w:sz w:val="24"/>
          <w:szCs w:val="24"/>
        </w:rPr>
        <w:t xml:space="preserve"> desta Lei. </w:t>
      </w:r>
      <w:hyperlink r:id="rId34" w:history="1">
        <w:r w:rsidR="00C817D8" w:rsidRPr="00F43564">
          <w:rPr>
            <w:rStyle w:val="Hyperlink"/>
            <w:rFonts w:ascii="Times New Roman" w:hAnsi="Times New Roman" w:cs="Times New Roman"/>
            <w:sz w:val="24"/>
          </w:rPr>
          <w:t>(Redação dada pela Lei Complementar Estadual n.</w:t>
        </w:r>
        <w:proofErr w:type="gramStart"/>
        <w:r w:rsidR="00C817D8" w:rsidRPr="00F43564">
          <w:rPr>
            <w:rStyle w:val="Hyperlink"/>
            <w:rFonts w:ascii="Times New Roman" w:hAnsi="Times New Roman" w:cs="Times New Roman"/>
            <w:sz w:val="24"/>
          </w:rPr>
          <w:t xml:space="preserve">  </w:t>
        </w:r>
        <w:proofErr w:type="gramEnd"/>
        <w:r w:rsidR="00C817D8" w:rsidRPr="00F43564">
          <w:rPr>
            <w:rStyle w:val="Hyperlink"/>
            <w:rFonts w:ascii="Times New Roman" w:hAnsi="Times New Roman" w:cs="Times New Roman"/>
            <w:sz w:val="24"/>
          </w:rPr>
          <w:t>345, de 202</w:t>
        </w:r>
        <w:r w:rsidR="00687548" w:rsidRPr="00F43564">
          <w:rPr>
            <w:rStyle w:val="Hyperlink"/>
            <w:rFonts w:ascii="Times New Roman" w:hAnsi="Times New Roman" w:cs="Times New Roman"/>
          </w:rPr>
          <w:t>4</w:t>
        </w:r>
        <w:r w:rsidR="00C817D8" w:rsidRPr="00F43564">
          <w:rPr>
            <w:rStyle w:val="Hyperlink"/>
            <w:rFonts w:ascii="Times New Roman" w:hAnsi="Times New Roman" w:cs="Times New Roman"/>
            <w:sz w:val="24"/>
          </w:rPr>
          <w:t>)</w:t>
        </w:r>
      </w:hyperlink>
    </w:p>
    <w:p w:rsidR="00940370" w:rsidRPr="00F43564" w:rsidRDefault="00940370" w:rsidP="00940370">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xml:space="preserve">§ 7º Os cargos efetivos das carreiras referidas no </w:t>
      </w:r>
      <w:r w:rsidRPr="00F43564">
        <w:rPr>
          <w:rFonts w:ascii="Times New Roman" w:hAnsi="Times New Roman" w:cs="Times New Roman"/>
          <w:i/>
          <w:sz w:val="24"/>
          <w:szCs w:val="24"/>
        </w:rPr>
        <w:t xml:space="preserve">caput </w:t>
      </w:r>
      <w:r w:rsidRPr="00F43564">
        <w:rPr>
          <w:rFonts w:ascii="Times New Roman" w:hAnsi="Times New Roman" w:cs="Times New Roman"/>
          <w:sz w:val="24"/>
          <w:szCs w:val="24"/>
        </w:rPr>
        <w:t xml:space="preserve">deste artigo poderão ser classificados em especialidades, por meio de resolução do Tribunal Pleno, ressalvadas as presentes nesta Lei, quando necessária a formação específica, observados os quantitativos estabelecidos nesta Lei. </w:t>
      </w:r>
      <w:hyperlink r:id="rId35" w:history="1">
        <w:r w:rsidR="00C817D8" w:rsidRPr="00F43564">
          <w:rPr>
            <w:rStyle w:val="Hyperlink"/>
            <w:rFonts w:ascii="Times New Roman" w:hAnsi="Times New Roman" w:cs="Times New Roman"/>
            <w:sz w:val="24"/>
          </w:rPr>
          <w:t>(Redação dada pela Lei Complementar Estadual n.</w:t>
        </w:r>
        <w:proofErr w:type="gramStart"/>
        <w:r w:rsidR="00C817D8" w:rsidRPr="00F43564">
          <w:rPr>
            <w:rStyle w:val="Hyperlink"/>
            <w:rFonts w:ascii="Times New Roman" w:hAnsi="Times New Roman" w:cs="Times New Roman"/>
            <w:sz w:val="24"/>
          </w:rPr>
          <w:t xml:space="preserve">  </w:t>
        </w:r>
        <w:proofErr w:type="gramEnd"/>
        <w:r w:rsidR="00C817D8" w:rsidRPr="00F43564">
          <w:rPr>
            <w:rStyle w:val="Hyperlink"/>
            <w:rFonts w:ascii="Times New Roman" w:hAnsi="Times New Roman" w:cs="Times New Roman"/>
            <w:sz w:val="24"/>
          </w:rPr>
          <w:t>345, de 202</w:t>
        </w:r>
        <w:r w:rsidR="00687548" w:rsidRPr="00F43564">
          <w:rPr>
            <w:rStyle w:val="Hyperlink"/>
            <w:rFonts w:ascii="Times New Roman" w:hAnsi="Times New Roman" w:cs="Times New Roman"/>
            <w:sz w:val="24"/>
          </w:rPr>
          <w:t>4</w:t>
        </w:r>
        <w:r w:rsidR="00C817D8" w:rsidRPr="00F43564">
          <w:rPr>
            <w:rStyle w:val="Hyperlink"/>
            <w:rFonts w:ascii="Times New Roman" w:hAnsi="Times New Roman" w:cs="Times New Roman"/>
            <w:sz w:val="24"/>
          </w:rPr>
          <w:t>)</w:t>
        </w:r>
      </w:hyperlink>
    </w:p>
    <w:p w:rsidR="00940370" w:rsidRPr="00F43564" w:rsidRDefault="00940370" w:rsidP="00940370">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xml:space="preserve">§ 8º As atribuições são aquelas definidas em Lei, enquanto que a distribuição das vagas e as lotações dos ocupantes desses cargos serão disciplinadas em Resolução do Tribunal Pleno. </w:t>
      </w:r>
      <w:hyperlink r:id="rId36" w:history="1">
        <w:r w:rsidR="00C817D8" w:rsidRPr="00F43564">
          <w:rPr>
            <w:rStyle w:val="Hyperlink"/>
            <w:rFonts w:ascii="Times New Roman" w:hAnsi="Times New Roman" w:cs="Times New Roman"/>
            <w:sz w:val="24"/>
          </w:rPr>
          <w:t>(Redação dada pela Lei Complementar Estadual n.</w:t>
        </w:r>
        <w:proofErr w:type="gramStart"/>
        <w:r w:rsidR="00C817D8" w:rsidRPr="00F43564">
          <w:rPr>
            <w:rStyle w:val="Hyperlink"/>
            <w:rFonts w:ascii="Times New Roman" w:hAnsi="Times New Roman" w:cs="Times New Roman"/>
            <w:sz w:val="24"/>
          </w:rPr>
          <w:t xml:space="preserve">  </w:t>
        </w:r>
        <w:proofErr w:type="gramEnd"/>
        <w:r w:rsidR="00C817D8" w:rsidRPr="00F43564">
          <w:rPr>
            <w:rStyle w:val="Hyperlink"/>
            <w:rFonts w:ascii="Times New Roman" w:hAnsi="Times New Roman" w:cs="Times New Roman"/>
            <w:sz w:val="24"/>
          </w:rPr>
          <w:t>345, de 202</w:t>
        </w:r>
        <w:r w:rsidR="00687548" w:rsidRPr="00F43564">
          <w:rPr>
            <w:rStyle w:val="Hyperlink"/>
            <w:rFonts w:ascii="Times New Roman" w:hAnsi="Times New Roman" w:cs="Times New Roman"/>
            <w:sz w:val="24"/>
          </w:rPr>
          <w:t>4</w:t>
        </w:r>
        <w:r w:rsidR="00C817D8" w:rsidRPr="00F43564">
          <w:rPr>
            <w:rStyle w:val="Hyperlink"/>
            <w:rFonts w:ascii="Times New Roman" w:hAnsi="Times New Roman" w:cs="Times New Roman"/>
            <w:sz w:val="24"/>
          </w:rPr>
          <w:t>)</w:t>
        </w:r>
      </w:hyperlink>
    </w:p>
    <w:p w:rsidR="00066E09" w:rsidRPr="00F43564" w:rsidRDefault="00066E09" w:rsidP="00C27D2B">
      <w:pPr>
        <w:spacing w:after="120" w:line="240" w:lineRule="auto"/>
        <w:jc w:val="both"/>
        <w:rPr>
          <w:rFonts w:ascii="Times New Roman" w:hAnsi="Times New Roman" w:cs="Times New Roman"/>
          <w:color w:val="0000FF"/>
          <w:sz w:val="24"/>
          <w:szCs w:val="24"/>
        </w:rPr>
      </w:pPr>
      <w:r w:rsidRPr="00C92934">
        <w:rPr>
          <w:rFonts w:ascii="Times New Roman" w:hAnsi="Times New Roman" w:cs="Times New Roman"/>
          <w:strike/>
          <w:color w:val="808080" w:themeColor="background1" w:themeShade="80"/>
          <w:sz w:val="24"/>
          <w:szCs w:val="24"/>
        </w:rPr>
        <w:t>Art. 8º Os cargos efetivos das Carreiras referidas no art. 7º desta Lei poderão ser classificados</w:t>
      </w:r>
      <w:r w:rsidR="00754A93" w:rsidRPr="00C92934">
        <w:rPr>
          <w:rFonts w:ascii="Times New Roman" w:hAnsi="Times New Roman" w:cs="Times New Roman"/>
          <w:strike/>
          <w:color w:val="808080" w:themeColor="background1" w:themeShade="80"/>
          <w:sz w:val="24"/>
          <w:szCs w:val="24"/>
        </w:rPr>
        <w:t xml:space="preserve"> em especialidades, quando for </w:t>
      </w:r>
      <w:proofErr w:type="gramStart"/>
      <w:r w:rsidR="00754A93" w:rsidRPr="00C92934">
        <w:rPr>
          <w:rFonts w:ascii="Times New Roman" w:hAnsi="Times New Roman" w:cs="Times New Roman"/>
          <w:strike/>
          <w:color w:val="808080" w:themeColor="background1" w:themeShade="80"/>
          <w:sz w:val="24"/>
          <w:szCs w:val="24"/>
        </w:rPr>
        <w:t>necessário</w:t>
      </w:r>
      <w:r w:rsidRPr="00C92934">
        <w:rPr>
          <w:rFonts w:ascii="Times New Roman" w:hAnsi="Times New Roman" w:cs="Times New Roman"/>
          <w:strike/>
          <w:color w:val="808080" w:themeColor="background1" w:themeShade="80"/>
          <w:sz w:val="24"/>
          <w:szCs w:val="24"/>
        </w:rPr>
        <w:t xml:space="preserve"> formação especializada</w:t>
      </w:r>
      <w:proofErr w:type="gramEnd"/>
      <w:r w:rsidRPr="00C92934">
        <w:rPr>
          <w:rFonts w:ascii="Times New Roman" w:hAnsi="Times New Roman" w:cs="Times New Roman"/>
          <w:strike/>
          <w:color w:val="808080" w:themeColor="background1" w:themeShade="80"/>
          <w:sz w:val="24"/>
          <w:szCs w:val="24"/>
        </w:rPr>
        <w:t xml:space="preserve">, por exigência legal, ou </w:t>
      </w:r>
      <w:r w:rsidRPr="00C92934">
        <w:rPr>
          <w:rFonts w:ascii="Times New Roman" w:hAnsi="Times New Roman" w:cs="Times New Roman"/>
          <w:strike/>
          <w:color w:val="808080" w:themeColor="background1" w:themeShade="80"/>
          <w:sz w:val="24"/>
          <w:szCs w:val="24"/>
        </w:rPr>
        <w:lastRenderedPageBreak/>
        <w:t>competências específicas para o exercício das atribuições do cargo</w:t>
      </w:r>
      <w:r w:rsidRPr="005B6C67">
        <w:rPr>
          <w:rFonts w:ascii="Times New Roman" w:hAnsi="Times New Roman" w:cs="Times New Roman"/>
          <w:strike/>
          <w:color w:val="D9D9D9" w:themeColor="background1" w:themeShade="D9"/>
          <w:sz w:val="24"/>
          <w:szCs w:val="24"/>
        </w:rPr>
        <w:t xml:space="preserve">. </w:t>
      </w:r>
      <w:hyperlink r:id="rId37" w:history="1">
        <w:r w:rsidR="00B63139" w:rsidRPr="00F43564">
          <w:rPr>
            <w:rStyle w:val="Hyperlink"/>
            <w:rFonts w:ascii="Times New Roman" w:hAnsi="Times New Roman" w:cs="Times New Roman"/>
            <w:sz w:val="24"/>
            <w:szCs w:val="24"/>
          </w:rPr>
          <w:t>(Revogado pela Lei Complementar Estadual n. 297 de 2021)</w:t>
        </w:r>
      </w:hyperlink>
    </w:p>
    <w:p w:rsidR="00066E09" w:rsidRPr="00F43564" w:rsidRDefault="00066E09" w:rsidP="00C55351">
      <w:pPr>
        <w:pStyle w:val="Default"/>
        <w:jc w:val="both"/>
        <w:rPr>
          <w:color w:val="auto"/>
        </w:rPr>
      </w:pPr>
    </w:p>
    <w:p w:rsidR="00C55351" w:rsidRPr="00F43564" w:rsidRDefault="00C55351" w:rsidP="00C55351">
      <w:pPr>
        <w:pStyle w:val="Default"/>
        <w:jc w:val="both"/>
        <w:rPr>
          <w:color w:val="auto"/>
        </w:rPr>
      </w:pPr>
    </w:p>
    <w:p w:rsidR="00066E09" w:rsidRPr="00F43564" w:rsidRDefault="00066E09" w:rsidP="00C55351">
      <w:pPr>
        <w:pStyle w:val="Default"/>
        <w:jc w:val="center"/>
        <w:rPr>
          <w:b/>
          <w:color w:val="auto"/>
        </w:rPr>
      </w:pPr>
      <w:r w:rsidRPr="00F43564">
        <w:rPr>
          <w:b/>
          <w:color w:val="auto"/>
        </w:rPr>
        <w:t>S</w:t>
      </w:r>
      <w:r w:rsidR="00AF3889" w:rsidRPr="00F43564">
        <w:rPr>
          <w:b/>
          <w:color w:val="auto"/>
        </w:rPr>
        <w:t>ubseção</w:t>
      </w:r>
      <w:r w:rsidRPr="00F43564">
        <w:rPr>
          <w:b/>
          <w:color w:val="auto"/>
        </w:rPr>
        <w:t xml:space="preserve"> I</w:t>
      </w:r>
    </w:p>
    <w:p w:rsidR="00066E09" w:rsidRPr="00F43564" w:rsidRDefault="00066E09" w:rsidP="00C55351">
      <w:pPr>
        <w:pStyle w:val="Default"/>
        <w:jc w:val="center"/>
        <w:rPr>
          <w:b/>
          <w:bCs/>
          <w:color w:val="auto"/>
        </w:rPr>
      </w:pPr>
      <w:r w:rsidRPr="00F43564">
        <w:rPr>
          <w:b/>
          <w:color w:val="auto"/>
        </w:rPr>
        <w:t>Do ingresso na carreira</w:t>
      </w:r>
    </w:p>
    <w:p w:rsidR="00066E09" w:rsidRPr="00F43564" w:rsidRDefault="00066E09" w:rsidP="00C55351">
      <w:pPr>
        <w:pStyle w:val="Default"/>
        <w:jc w:val="both"/>
        <w:rPr>
          <w:b/>
          <w:bCs/>
          <w:color w:val="auto"/>
        </w:rPr>
      </w:pPr>
    </w:p>
    <w:p w:rsidR="00C55351" w:rsidRPr="00F43564" w:rsidRDefault="00C55351" w:rsidP="00C55351">
      <w:pPr>
        <w:pStyle w:val="Default"/>
        <w:jc w:val="both"/>
        <w:rPr>
          <w:b/>
          <w:bCs/>
          <w:color w:val="auto"/>
        </w:rPr>
      </w:pPr>
    </w:p>
    <w:p w:rsidR="00361B35" w:rsidRPr="00F43564" w:rsidRDefault="00066E09" w:rsidP="00C27D2B">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xml:space="preserve">Art. 9º O ingresso na carreira será feito no nível inicial dos cargos, mediante prévia aprovação em concurso público de provas ou de provas e títulos, observada, no provimento, a ordem de classificação. </w:t>
      </w:r>
    </w:p>
    <w:p w:rsidR="00361B35" w:rsidRPr="00F43564" w:rsidRDefault="00066E09" w:rsidP="00C27D2B">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xml:space="preserve">§1º O concurso público obedecerá ao disposto na Lei Complementar Estadual </w:t>
      </w:r>
      <w:r w:rsidR="00C32856" w:rsidRPr="00F43564">
        <w:rPr>
          <w:rFonts w:ascii="Times New Roman" w:hAnsi="Times New Roman" w:cs="Times New Roman"/>
          <w:sz w:val="24"/>
          <w:szCs w:val="24"/>
        </w:rPr>
        <w:t xml:space="preserve">n. </w:t>
      </w:r>
      <w:r w:rsidRPr="00F43564">
        <w:rPr>
          <w:rFonts w:ascii="Times New Roman" w:hAnsi="Times New Roman" w:cs="Times New Roman"/>
          <w:sz w:val="24"/>
          <w:szCs w:val="24"/>
        </w:rPr>
        <w:t xml:space="preserve">53, de 31.12.2001, instituidora do Regime </w:t>
      </w:r>
      <w:proofErr w:type="gramStart"/>
      <w:r w:rsidRPr="00F43564">
        <w:rPr>
          <w:rFonts w:ascii="Times New Roman" w:hAnsi="Times New Roman" w:cs="Times New Roman"/>
          <w:sz w:val="24"/>
          <w:szCs w:val="24"/>
        </w:rPr>
        <w:t>Jurídico dos Servidores Públicos Civis do Estado de Roraima</w:t>
      </w:r>
      <w:proofErr w:type="gramEnd"/>
      <w:r w:rsidRPr="00F43564">
        <w:rPr>
          <w:rFonts w:ascii="Times New Roman" w:hAnsi="Times New Roman" w:cs="Times New Roman"/>
          <w:sz w:val="24"/>
          <w:szCs w:val="24"/>
        </w:rPr>
        <w:t xml:space="preserve">. </w:t>
      </w:r>
    </w:p>
    <w:p w:rsidR="00361B35" w:rsidRPr="00F43564" w:rsidRDefault="00066E09" w:rsidP="00C27D2B">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xml:space="preserve">§2º O Poder Judiciário do Estado de Roraima poderá incluir como etapa do concurso público programa de formação, de caráter eliminatório e classificatório. </w:t>
      </w:r>
    </w:p>
    <w:p w:rsidR="00361B35" w:rsidRPr="00F43564" w:rsidRDefault="00066E09" w:rsidP="00C27D2B">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§3º O Poder Judiciário do Estado de Roraima poderá realizar concurso público com distribuição de vagas regionalizadas, conforme critérios estabelecidos em Resolução do Tribunal Pleno.</w:t>
      </w:r>
    </w:p>
    <w:p w:rsidR="00361B35" w:rsidRPr="00F43564" w:rsidRDefault="00066E09" w:rsidP="00C27D2B">
      <w:pPr>
        <w:spacing w:after="120" w:line="240" w:lineRule="auto"/>
        <w:jc w:val="both"/>
        <w:rPr>
          <w:rFonts w:ascii="Times New Roman" w:hAnsi="Times New Roman" w:cs="Times New Roman"/>
          <w:color w:val="0000FF"/>
          <w:sz w:val="24"/>
          <w:szCs w:val="24"/>
        </w:rPr>
      </w:pPr>
      <w:r w:rsidRPr="00C92934">
        <w:rPr>
          <w:rFonts w:ascii="Times New Roman" w:hAnsi="Times New Roman" w:cs="Times New Roman"/>
          <w:color w:val="808080" w:themeColor="background1" w:themeShade="80"/>
          <w:sz w:val="24"/>
          <w:szCs w:val="24"/>
        </w:rPr>
        <w:t>§4º Ao servidor que já pertencia ao Quadro de Pessoal Efetivo do Poder Judiciário do Estado de Roraima e ingressar em novo cargo por concurso público será garantido o valor do vencimento do cargo anterior, a título de Diferença Individual e, findo o estágio probatório, em caso de aprovação, será considerado para efeito de concessão de progressão funcional o tempo de serviço prestado no cargo anterior.</w:t>
      </w:r>
      <w:r w:rsidRPr="005B6C67">
        <w:rPr>
          <w:rFonts w:ascii="Times New Roman" w:hAnsi="Times New Roman" w:cs="Times New Roman"/>
          <w:color w:val="D9D9D9" w:themeColor="background1" w:themeShade="D9"/>
          <w:sz w:val="24"/>
          <w:szCs w:val="24"/>
        </w:rPr>
        <w:t xml:space="preserve"> </w:t>
      </w:r>
      <w:hyperlink r:id="rId38" w:history="1">
        <w:r w:rsidR="001110C4" w:rsidRPr="00F43564">
          <w:rPr>
            <w:rStyle w:val="Hyperlink"/>
            <w:rFonts w:ascii="Times New Roman" w:hAnsi="Times New Roman" w:cs="Times New Roman"/>
            <w:sz w:val="24"/>
            <w:szCs w:val="24"/>
          </w:rPr>
          <w:t xml:space="preserve">(Vide </w:t>
        </w:r>
        <w:proofErr w:type="spellStart"/>
        <w:proofErr w:type="gramStart"/>
        <w:r w:rsidR="001110C4" w:rsidRPr="00F43564">
          <w:rPr>
            <w:rStyle w:val="Hyperlink"/>
            <w:rFonts w:ascii="Times New Roman" w:hAnsi="Times New Roman" w:cs="Times New Roman"/>
            <w:sz w:val="24"/>
            <w:szCs w:val="24"/>
          </w:rPr>
          <w:t>ADIn</w:t>
        </w:r>
        <w:proofErr w:type="spellEnd"/>
        <w:proofErr w:type="gramEnd"/>
        <w:r w:rsidR="001110C4" w:rsidRPr="00F43564">
          <w:rPr>
            <w:rStyle w:val="Hyperlink"/>
            <w:rFonts w:ascii="Times New Roman" w:hAnsi="Times New Roman" w:cs="Times New Roman"/>
            <w:sz w:val="24"/>
            <w:szCs w:val="24"/>
          </w:rPr>
          <w:t xml:space="preserve"> n. 0000.15.001459-5)</w:t>
        </w:r>
      </w:hyperlink>
    </w:p>
    <w:p w:rsidR="00361B35" w:rsidRPr="00F43564" w:rsidRDefault="00066E09" w:rsidP="00C27D2B">
      <w:pPr>
        <w:spacing w:after="120" w:line="240" w:lineRule="auto"/>
        <w:jc w:val="both"/>
        <w:rPr>
          <w:rFonts w:ascii="Times New Roman" w:hAnsi="Times New Roman" w:cs="Times New Roman"/>
          <w:color w:val="0000FF"/>
          <w:sz w:val="24"/>
          <w:szCs w:val="24"/>
        </w:rPr>
      </w:pPr>
      <w:r w:rsidRPr="00C92934">
        <w:rPr>
          <w:rFonts w:ascii="Times New Roman" w:hAnsi="Times New Roman" w:cs="Times New Roman"/>
          <w:color w:val="808080" w:themeColor="background1" w:themeShade="80"/>
          <w:sz w:val="24"/>
          <w:szCs w:val="24"/>
        </w:rPr>
        <w:t xml:space="preserve">§5º O valor da Diferença Individual consistirá na diferença entre o vencimento do cargo anterior e o vencimento do novo cargo. </w:t>
      </w:r>
      <w:hyperlink r:id="rId39" w:history="1">
        <w:r w:rsidR="001110C4" w:rsidRPr="00F43564">
          <w:rPr>
            <w:rStyle w:val="Hyperlink"/>
            <w:rFonts w:ascii="Times New Roman" w:hAnsi="Times New Roman" w:cs="Times New Roman"/>
            <w:sz w:val="24"/>
            <w:szCs w:val="24"/>
          </w:rPr>
          <w:t xml:space="preserve">(Vide </w:t>
        </w:r>
        <w:proofErr w:type="spellStart"/>
        <w:proofErr w:type="gramStart"/>
        <w:r w:rsidR="001110C4" w:rsidRPr="00F43564">
          <w:rPr>
            <w:rStyle w:val="Hyperlink"/>
            <w:rFonts w:ascii="Times New Roman" w:hAnsi="Times New Roman" w:cs="Times New Roman"/>
            <w:sz w:val="24"/>
            <w:szCs w:val="24"/>
          </w:rPr>
          <w:t>ADIn</w:t>
        </w:r>
        <w:proofErr w:type="spellEnd"/>
        <w:proofErr w:type="gramEnd"/>
        <w:r w:rsidR="001110C4" w:rsidRPr="00F43564">
          <w:rPr>
            <w:rStyle w:val="Hyperlink"/>
            <w:rFonts w:ascii="Times New Roman" w:hAnsi="Times New Roman" w:cs="Times New Roman"/>
            <w:sz w:val="24"/>
            <w:szCs w:val="24"/>
          </w:rPr>
          <w:t xml:space="preserve"> n. 0000.15.001459-5)</w:t>
        </w:r>
      </w:hyperlink>
    </w:p>
    <w:p w:rsidR="001110C4" w:rsidRPr="00F43564" w:rsidRDefault="00066E09" w:rsidP="00C27D2B">
      <w:pPr>
        <w:spacing w:after="120" w:line="240" w:lineRule="auto"/>
        <w:jc w:val="both"/>
        <w:rPr>
          <w:rFonts w:ascii="Times New Roman" w:hAnsi="Times New Roman" w:cs="Times New Roman"/>
          <w:color w:val="0000FF"/>
          <w:sz w:val="24"/>
          <w:szCs w:val="24"/>
        </w:rPr>
      </w:pPr>
      <w:r w:rsidRPr="00C92934">
        <w:rPr>
          <w:rFonts w:ascii="Times New Roman" w:hAnsi="Times New Roman" w:cs="Times New Roman"/>
          <w:color w:val="808080" w:themeColor="background1" w:themeShade="80"/>
          <w:sz w:val="24"/>
          <w:szCs w:val="24"/>
        </w:rPr>
        <w:t>§6º Para o cálculo da Diferença Individual, o valor do vencimento do cargo anterior não considerará os aumentos e reajustes posteriores à data da vacância.</w:t>
      </w:r>
      <w:r w:rsidRPr="00F43564">
        <w:rPr>
          <w:rFonts w:ascii="Times New Roman" w:hAnsi="Times New Roman" w:cs="Times New Roman"/>
          <w:sz w:val="24"/>
          <w:szCs w:val="24"/>
        </w:rPr>
        <w:t xml:space="preserve"> </w:t>
      </w:r>
      <w:hyperlink r:id="rId40" w:history="1">
        <w:r w:rsidR="001110C4" w:rsidRPr="00F43564">
          <w:rPr>
            <w:rStyle w:val="Hyperlink"/>
            <w:rFonts w:ascii="Times New Roman" w:hAnsi="Times New Roman" w:cs="Times New Roman"/>
            <w:sz w:val="24"/>
            <w:szCs w:val="24"/>
          </w:rPr>
          <w:t xml:space="preserve">(Vide </w:t>
        </w:r>
        <w:proofErr w:type="spellStart"/>
        <w:proofErr w:type="gramStart"/>
        <w:r w:rsidR="001110C4" w:rsidRPr="00F43564">
          <w:rPr>
            <w:rStyle w:val="Hyperlink"/>
            <w:rFonts w:ascii="Times New Roman" w:hAnsi="Times New Roman" w:cs="Times New Roman"/>
            <w:sz w:val="24"/>
            <w:szCs w:val="24"/>
          </w:rPr>
          <w:t>ADIn</w:t>
        </w:r>
        <w:proofErr w:type="spellEnd"/>
        <w:proofErr w:type="gramEnd"/>
        <w:r w:rsidR="001110C4" w:rsidRPr="00F43564">
          <w:rPr>
            <w:rStyle w:val="Hyperlink"/>
            <w:rFonts w:ascii="Times New Roman" w:hAnsi="Times New Roman" w:cs="Times New Roman"/>
            <w:sz w:val="24"/>
            <w:szCs w:val="24"/>
          </w:rPr>
          <w:t xml:space="preserve"> n. 0000.15.001459-5)</w:t>
        </w:r>
      </w:hyperlink>
    </w:p>
    <w:p w:rsidR="00066E09" w:rsidRPr="00F43564" w:rsidRDefault="00066E09" w:rsidP="00C27D2B">
      <w:pPr>
        <w:spacing w:after="120" w:line="240" w:lineRule="auto"/>
        <w:jc w:val="both"/>
        <w:rPr>
          <w:rFonts w:ascii="Times New Roman" w:hAnsi="Times New Roman" w:cs="Times New Roman"/>
          <w:color w:val="0000FF"/>
          <w:sz w:val="24"/>
          <w:szCs w:val="24"/>
        </w:rPr>
      </w:pPr>
      <w:r w:rsidRPr="00C92934">
        <w:rPr>
          <w:rFonts w:ascii="Times New Roman" w:hAnsi="Times New Roman" w:cs="Times New Roman"/>
          <w:color w:val="808080" w:themeColor="background1" w:themeShade="80"/>
          <w:sz w:val="24"/>
          <w:szCs w:val="24"/>
        </w:rPr>
        <w:t xml:space="preserve">§7º Em face do disposto na parte final do §4º deste artigo, o servidor que pertencia ao Quadro de Pessoal Efetivo do Poder Judiciário do Estado de Roraima e ingressou em novo cargo por concurso público, já tendo concluído o estágio probatório, deverá ser automaticamente reenquadrado para o nível de referência </w:t>
      </w:r>
      <w:proofErr w:type="spellStart"/>
      <w:r w:rsidRPr="00C92934">
        <w:rPr>
          <w:rFonts w:ascii="Times New Roman" w:hAnsi="Times New Roman" w:cs="Times New Roman"/>
          <w:color w:val="808080" w:themeColor="background1" w:themeShade="80"/>
          <w:sz w:val="24"/>
          <w:szCs w:val="24"/>
        </w:rPr>
        <w:t>vencimental</w:t>
      </w:r>
      <w:proofErr w:type="spellEnd"/>
      <w:r w:rsidRPr="00C92934">
        <w:rPr>
          <w:rFonts w:ascii="Times New Roman" w:hAnsi="Times New Roman" w:cs="Times New Roman"/>
          <w:color w:val="808080" w:themeColor="background1" w:themeShade="80"/>
          <w:sz w:val="24"/>
          <w:szCs w:val="24"/>
        </w:rPr>
        <w:t xml:space="preserve"> devido, considerando o estabelecido no §1º, do art. 12.</w:t>
      </w:r>
      <w:r w:rsidRPr="00F43564">
        <w:rPr>
          <w:rFonts w:ascii="Times New Roman" w:hAnsi="Times New Roman" w:cs="Times New Roman"/>
          <w:color w:val="D9D9D9" w:themeColor="background1" w:themeShade="D9"/>
          <w:sz w:val="24"/>
          <w:szCs w:val="24"/>
        </w:rPr>
        <w:t xml:space="preserve"> </w:t>
      </w:r>
      <w:hyperlink r:id="rId41" w:history="1">
        <w:r w:rsidR="00167CD9" w:rsidRPr="00F43564">
          <w:rPr>
            <w:rStyle w:val="Hyperlink"/>
            <w:rFonts w:ascii="Times New Roman" w:hAnsi="Times New Roman" w:cs="Times New Roman"/>
            <w:sz w:val="24"/>
            <w:szCs w:val="24"/>
          </w:rPr>
          <w:t>(</w:t>
        </w:r>
        <w:r w:rsidR="001110C4" w:rsidRPr="00F43564">
          <w:rPr>
            <w:rStyle w:val="Hyperlink"/>
            <w:rFonts w:ascii="Times New Roman" w:hAnsi="Times New Roman" w:cs="Times New Roman"/>
            <w:sz w:val="24"/>
            <w:szCs w:val="24"/>
          </w:rPr>
          <w:t xml:space="preserve">Vide </w:t>
        </w:r>
        <w:proofErr w:type="spellStart"/>
        <w:proofErr w:type="gramStart"/>
        <w:r w:rsidR="00167CD9" w:rsidRPr="00F43564">
          <w:rPr>
            <w:rStyle w:val="Hyperlink"/>
            <w:rFonts w:ascii="Times New Roman" w:hAnsi="Times New Roman" w:cs="Times New Roman"/>
            <w:sz w:val="24"/>
            <w:szCs w:val="24"/>
          </w:rPr>
          <w:t>ADIn</w:t>
        </w:r>
        <w:proofErr w:type="spellEnd"/>
        <w:proofErr w:type="gramEnd"/>
        <w:r w:rsidR="00167CD9" w:rsidRPr="00F43564">
          <w:rPr>
            <w:rStyle w:val="Hyperlink"/>
            <w:rFonts w:ascii="Times New Roman" w:hAnsi="Times New Roman" w:cs="Times New Roman"/>
            <w:sz w:val="24"/>
            <w:szCs w:val="24"/>
          </w:rPr>
          <w:t xml:space="preserve"> n. 0000.15.001459-5)</w:t>
        </w:r>
      </w:hyperlink>
    </w:p>
    <w:p w:rsidR="00066E09" w:rsidRPr="00F43564" w:rsidRDefault="00066E09" w:rsidP="00C27D2B">
      <w:pPr>
        <w:pStyle w:val="Default"/>
        <w:spacing w:after="120"/>
        <w:jc w:val="both"/>
        <w:rPr>
          <w:color w:val="auto"/>
        </w:rPr>
      </w:pPr>
      <w:r w:rsidRPr="00F43564">
        <w:rPr>
          <w:bCs/>
        </w:rPr>
        <w:t>Art. 10. O ingresso na carreira assegura ao servidor a participação em programas de treinamento, de capacitação e de desenvolvimento</w:t>
      </w:r>
      <w:r w:rsidRPr="00F43564">
        <w:t xml:space="preserve"> profissional. </w:t>
      </w:r>
    </w:p>
    <w:p w:rsidR="002930C2" w:rsidRPr="00F43564" w:rsidRDefault="002930C2" w:rsidP="00C55351">
      <w:pPr>
        <w:pStyle w:val="Default"/>
        <w:jc w:val="both"/>
        <w:rPr>
          <w:color w:val="auto"/>
        </w:rPr>
      </w:pPr>
    </w:p>
    <w:p w:rsidR="00C55351" w:rsidRPr="00F43564" w:rsidRDefault="00C55351" w:rsidP="00C55351">
      <w:pPr>
        <w:pStyle w:val="Default"/>
        <w:jc w:val="both"/>
        <w:rPr>
          <w:color w:val="auto"/>
        </w:rPr>
      </w:pPr>
    </w:p>
    <w:p w:rsidR="00066E09" w:rsidRPr="00F43564" w:rsidRDefault="00066E09" w:rsidP="00C55351">
      <w:pPr>
        <w:pStyle w:val="Default"/>
        <w:jc w:val="center"/>
        <w:rPr>
          <w:b/>
          <w:color w:val="auto"/>
        </w:rPr>
      </w:pPr>
      <w:r w:rsidRPr="00F43564">
        <w:rPr>
          <w:b/>
          <w:color w:val="auto"/>
        </w:rPr>
        <w:t>S</w:t>
      </w:r>
      <w:r w:rsidR="00AF3889" w:rsidRPr="00F43564">
        <w:rPr>
          <w:b/>
          <w:color w:val="auto"/>
        </w:rPr>
        <w:t>ubseção</w:t>
      </w:r>
      <w:r w:rsidRPr="00F43564">
        <w:rPr>
          <w:b/>
          <w:color w:val="auto"/>
        </w:rPr>
        <w:t xml:space="preserve"> II</w:t>
      </w:r>
    </w:p>
    <w:p w:rsidR="00066E09" w:rsidRPr="00F43564" w:rsidRDefault="00066E09" w:rsidP="00C55351">
      <w:pPr>
        <w:pStyle w:val="Default"/>
        <w:jc w:val="center"/>
        <w:rPr>
          <w:b/>
          <w:bCs/>
          <w:color w:val="auto"/>
        </w:rPr>
      </w:pPr>
      <w:r w:rsidRPr="00F43564">
        <w:rPr>
          <w:b/>
          <w:color w:val="auto"/>
        </w:rPr>
        <w:t>Do desenvolvimento na carreira</w:t>
      </w:r>
    </w:p>
    <w:p w:rsidR="00066E09" w:rsidRPr="00F43564" w:rsidRDefault="00066E09" w:rsidP="00C55351">
      <w:pPr>
        <w:pStyle w:val="Default"/>
        <w:jc w:val="center"/>
        <w:rPr>
          <w:b/>
          <w:bCs/>
          <w:color w:val="auto"/>
        </w:rPr>
      </w:pPr>
    </w:p>
    <w:p w:rsidR="00C55351" w:rsidRPr="00F43564" w:rsidRDefault="00C55351" w:rsidP="00C55351">
      <w:pPr>
        <w:pStyle w:val="Default"/>
        <w:jc w:val="center"/>
        <w:rPr>
          <w:b/>
          <w:bCs/>
          <w:color w:val="auto"/>
        </w:rPr>
      </w:pPr>
    </w:p>
    <w:p w:rsidR="00066E09" w:rsidRPr="00F43564" w:rsidRDefault="00066E09" w:rsidP="00C27D2B">
      <w:pPr>
        <w:pStyle w:val="Default"/>
        <w:spacing w:after="120"/>
        <w:jc w:val="both"/>
        <w:rPr>
          <w:color w:val="auto"/>
        </w:rPr>
      </w:pPr>
      <w:r w:rsidRPr="00F43564">
        <w:rPr>
          <w:color w:val="auto"/>
        </w:rPr>
        <w:t xml:space="preserve">Art. 11. O desenvolvimento do servidor na carreira processar-se-á por meio do instituto da Progressão Funcional, nos termos desta Lei. </w:t>
      </w:r>
    </w:p>
    <w:p w:rsidR="00361B35" w:rsidRPr="00C92934" w:rsidRDefault="00066E09" w:rsidP="00C27D2B">
      <w:pPr>
        <w:pStyle w:val="Default"/>
        <w:spacing w:after="120"/>
        <w:jc w:val="both"/>
        <w:rPr>
          <w:color w:val="808080" w:themeColor="background1" w:themeShade="80"/>
        </w:rPr>
      </w:pPr>
      <w:r w:rsidRPr="00C92934">
        <w:rPr>
          <w:strike/>
          <w:color w:val="808080" w:themeColor="background1" w:themeShade="80"/>
        </w:rPr>
        <w:t>Art. 12. Progressão é a passagem do servidor efetivo estável de uma referência de vencimento para outra, pelo critério de antiguidade.</w:t>
      </w:r>
    </w:p>
    <w:p w:rsidR="00A67EB6" w:rsidRPr="00F43564" w:rsidRDefault="00FB6333" w:rsidP="00C27D2B">
      <w:pPr>
        <w:spacing w:after="120" w:line="240" w:lineRule="auto"/>
        <w:jc w:val="both"/>
        <w:rPr>
          <w:rFonts w:ascii="Times New Roman" w:hAnsi="Times New Roman" w:cs="Times New Roman"/>
          <w:color w:val="0000FF"/>
          <w:sz w:val="24"/>
          <w:szCs w:val="24"/>
        </w:rPr>
      </w:pPr>
      <w:bookmarkStart w:id="1" w:name="_Hlk71706789"/>
      <w:r w:rsidRPr="00F43564">
        <w:rPr>
          <w:rFonts w:ascii="Times New Roman" w:hAnsi="Times New Roman" w:cs="Times New Roman"/>
          <w:sz w:val="24"/>
          <w:szCs w:val="24"/>
        </w:rPr>
        <w:t xml:space="preserve">Art. 12. A Progressão é a passagem do servidor efetivo estável de uma referência de vencimento para outra. </w:t>
      </w:r>
      <w:bookmarkEnd w:id="1"/>
      <w:r w:rsidR="000E4576" w:rsidRPr="00F43564">
        <w:rPr>
          <w:rFonts w:ascii="Times New Roman" w:hAnsi="Times New Roman" w:cs="Times New Roman"/>
          <w:color w:val="0000FF"/>
          <w:sz w:val="24"/>
          <w:szCs w:val="24"/>
        </w:rPr>
        <w:fldChar w:fldCharType="begin"/>
      </w:r>
      <w:r w:rsidR="00DD648C" w:rsidRPr="00F43564">
        <w:rPr>
          <w:rFonts w:ascii="Times New Roman" w:hAnsi="Times New Roman" w:cs="Times New Roman"/>
          <w:color w:val="0000FF"/>
          <w:sz w:val="24"/>
          <w:szCs w:val="24"/>
        </w:rPr>
        <w:instrText xml:space="preserve"> HYPERLINK "https://atos.tjrr.jus.br/atos/detalhar/31" </w:instrText>
      </w:r>
      <w:r w:rsidR="000E4576" w:rsidRPr="00F43564">
        <w:rPr>
          <w:rFonts w:ascii="Times New Roman" w:hAnsi="Times New Roman" w:cs="Times New Roman"/>
          <w:color w:val="0000FF"/>
          <w:sz w:val="24"/>
          <w:szCs w:val="24"/>
        </w:rPr>
        <w:fldChar w:fldCharType="separate"/>
      </w:r>
      <w:r w:rsidR="00A67EB6" w:rsidRPr="00F43564">
        <w:rPr>
          <w:rStyle w:val="Hyperlink"/>
          <w:rFonts w:ascii="Times New Roman" w:hAnsi="Times New Roman" w:cs="Times New Roman"/>
          <w:sz w:val="24"/>
          <w:szCs w:val="24"/>
        </w:rPr>
        <w:t>(Redação dada pela Lei Complementar Estadual n.</w:t>
      </w:r>
      <w:proofErr w:type="gramStart"/>
      <w:r w:rsidR="00A67EB6" w:rsidRPr="00F43564">
        <w:rPr>
          <w:rStyle w:val="Hyperlink"/>
          <w:rFonts w:ascii="Times New Roman" w:hAnsi="Times New Roman" w:cs="Times New Roman"/>
          <w:sz w:val="24"/>
          <w:szCs w:val="24"/>
        </w:rPr>
        <w:t xml:space="preserve">  </w:t>
      </w:r>
      <w:proofErr w:type="gramEnd"/>
      <w:r w:rsidR="00A67EB6" w:rsidRPr="00F43564">
        <w:rPr>
          <w:rStyle w:val="Hyperlink"/>
          <w:rFonts w:ascii="Times New Roman" w:hAnsi="Times New Roman" w:cs="Times New Roman"/>
          <w:sz w:val="24"/>
          <w:szCs w:val="24"/>
        </w:rPr>
        <w:t>230, de 2014)</w:t>
      </w:r>
      <w:r w:rsidR="000E4576" w:rsidRPr="00F43564">
        <w:rPr>
          <w:rFonts w:ascii="Times New Roman" w:hAnsi="Times New Roman" w:cs="Times New Roman"/>
          <w:color w:val="0000FF"/>
          <w:sz w:val="24"/>
          <w:szCs w:val="24"/>
        </w:rPr>
        <w:fldChar w:fldCharType="end"/>
      </w:r>
    </w:p>
    <w:p w:rsidR="00361B35" w:rsidRPr="00F43564" w:rsidRDefault="00066E09" w:rsidP="00C27D2B">
      <w:pPr>
        <w:pStyle w:val="Default"/>
        <w:spacing w:after="120"/>
        <w:jc w:val="both"/>
        <w:rPr>
          <w:color w:val="auto"/>
        </w:rPr>
      </w:pPr>
      <w:r w:rsidRPr="00F43564">
        <w:rPr>
          <w:color w:val="auto"/>
        </w:rPr>
        <w:t xml:space="preserve">§1º Findo o estágio probatório, será concedida ao servidor aprovado progressão funcional para o segundo nível de referência </w:t>
      </w:r>
      <w:proofErr w:type="spellStart"/>
      <w:r w:rsidRPr="00F43564">
        <w:rPr>
          <w:color w:val="auto"/>
        </w:rPr>
        <w:t>vencimental</w:t>
      </w:r>
      <w:proofErr w:type="spellEnd"/>
      <w:r w:rsidRPr="00F43564">
        <w:rPr>
          <w:color w:val="auto"/>
        </w:rPr>
        <w:t>. Na hipótese do §4º, do art. 9º, para a definição do novo nível de referência também deverá ser acrescido o tempo de serviço prestado no cargo anteri</w:t>
      </w:r>
      <w:r w:rsidR="00361B35" w:rsidRPr="00F43564">
        <w:rPr>
          <w:color w:val="auto"/>
        </w:rPr>
        <w:t xml:space="preserve">or, observado o interstício de </w:t>
      </w:r>
      <w:proofErr w:type="gramStart"/>
      <w:r w:rsidRPr="00F43564">
        <w:rPr>
          <w:color w:val="auto"/>
        </w:rPr>
        <w:t>2</w:t>
      </w:r>
      <w:proofErr w:type="gramEnd"/>
      <w:r w:rsidRPr="00F43564">
        <w:rPr>
          <w:color w:val="auto"/>
        </w:rPr>
        <w:t xml:space="preserve"> (dois) anos de efetivo exercício para cada nível e a fração excedente na concessão das progressões seguintes. </w:t>
      </w:r>
    </w:p>
    <w:p w:rsidR="00361B35" w:rsidRPr="00F43564" w:rsidRDefault="00066E09" w:rsidP="00C27D2B">
      <w:pPr>
        <w:pStyle w:val="Default"/>
        <w:spacing w:after="120"/>
        <w:jc w:val="both"/>
        <w:rPr>
          <w:color w:val="auto"/>
        </w:rPr>
      </w:pPr>
      <w:r w:rsidRPr="00F43564">
        <w:rPr>
          <w:color w:val="auto"/>
        </w:rPr>
        <w:t>§2° A progressão será processada automaticamente, a partir do segundo nível de vencimento para o imediatamente superior, a cada dois anos de efetivo exercício, nos termos da Lei, mediante aprovação em avaliação anual de desempenho.</w:t>
      </w:r>
    </w:p>
    <w:p w:rsidR="00361B35" w:rsidRPr="00C92934" w:rsidRDefault="00066E09" w:rsidP="00C27D2B">
      <w:pPr>
        <w:pStyle w:val="Default"/>
        <w:spacing w:after="120"/>
        <w:jc w:val="both"/>
        <w:rPr>
          <w:strike/>
          <w:color w:val="808080" w:themeColor="background1" w:themeShade="80"/>
        </w:rPr>
      </w:pPr>
      <w:r w:rsidRPr="00C92934">
        <w:rPr>
          <w:strike/>
          <w:color w:val="808080" w:themeColor="background1" w:themeShade="80"/>
        </w:rPr>
        <w:t xml:space="preserve">§3º Cada progressão funcional corresponderá ao incremento de 10% (dez por cento) sobre o valor de referência do padrão </w:t>
      </w:r>
      <w:proofErr w:type="spellStart"/>
      <w:r w:rsidRPr="00C92934">
        <w:rPr>
          <w:strike/>
          <w:color w:val="808080" w:themeColor="background1" w:themeShade="80"/>
        </w:rPr>
        <w:t>vencimental</w:t>
      </w:r>
      <w:proofErr w:type="spellEnd"/>
      <w:r w:rsidRPr="00C92934">
        <w:rPr>
          <w:strike/>
          <w:color w:val="808080" w:themeColor="background1" w:themeShade="80"/>
        </w:rPr>
        <w:t xml:space="preserve"> anterior, conforme previsto no Anexo E desta Lei. </w:t>
      </w:r>
    </w:p>
    <w:p w:rsidR="00821380" w:rsidRPr="00F43564" w:rsidRDefault="00821380" w:rsidP="00821380">
      <w:pPr>
        <w:pStyle w:val="Default"/>
        <w:spacing w:after="120"/>
        <w:jc w:val="both"/>
        <w:rPr>
          <w:color w:val="auto"/>
        </w:rPr>
      </w:pPr>
      <w:r w:rsidRPr="00F43564">
        <w:rPr>
          <w:color w:val="auto"/>
        </w:rPr>
        <w:t xml:space="preserve">§ 3º A progressão funcional corresponderá ao incremento dos seguintes percentuais sobre o valor de referência do padrão </w:t>
      </w:r>
      <w:proofErr w:type="spellStart"/>
      <w:r w:rsidRPr="00F43564">
        <w:rPr>
          <w:color w:val="auto"/>
        </w:rPr>
        <w:t>vencimental</w:t>
      </w:r>
      <w:proofErr w:type="spellEnd"/>
      <w:r w:rsidRPr="00F43564">
        <w:rPr>
          <w:color w:val="auto"/>
        </w:rPr>
        <w:t xml:space="preserve"> anterior, conforme previsto no Anexo B desta Lei: </w:t>
      </w:r>
      <w:hyperlink r:id="rId42" w:history="1">
        <w:r w:rsidRPr="00F43564">
          <w:rPr>
            <w:rStyle w:val="Hyperlink"/>
          </w:rPr>
          <w:t>(Redação dada pela Lei Complementar Estadual n.</w:t>
        </w:r>
        <w:proofErr w:type="gramStart"/>
        <w:r w:rsidRPr="00F43564">
          <w:rPr>
            <w:rStyle w:val="Hyperlink"/>
          </w:rPr>
          <w:t xml:space="preserve">  </w:t>
        </w:r>
        <w:proofErr w:type="gramEnd"/>
        <w:r w:rsidR="00AC77CE" w:rsidRPr="00F43564">
          <w:rPr>
            <w:rStyle w:val="Hyperlink"/>
          </w:rPr>
          <w:t>3</w:t>
        </w:r>
        <w:r w:rsidRPr="00F43564">
          <w:rPr>
            <w:rStyle w:val="Hyperlink"/>
          </w:rPr>
          <w:t>45, de 202</w:t>
        </w:r>
        <w:r w:rsidR="00687548" w:rsidRPr="00F43564">
          <w:rPr>
            <w:rStyle w:val="Hyperlink"/>
          </w:rPr>
          <w:t>4</w:t>
        </w:r>
        <w:r w:rsidRPr="00F43564">
          <w:rPr>
            <w:rStyle w:val="Hyperlink"/>
          </w:rPr>
          <w:t>)</w:t>
        </w:r>
      </w:hyperlink>
    </w:p>
    <w:p w:rsidR="00821380" w:rsidRPr="00F43564" w:rsidRDefault="00821380" w:rsidP="00821380">
      <w:pPr>
        <w:pStyle w:val="Default"/>
        <w:spacing w:after="120"/>
        <w:jc w:val="both"/>
        <w:rPr>
          <w:color w:val="auto"/>
        </w:rPr>
      </w:pPr>
      <w:r w:rsidRPr="00F43564">
        <w:rPr>
          <w:color w:val="auto"/>
        </w:rPr>
        <w:t xml:space="preserve">I - 10% (dez por cento), quando se tratar de integrantes da Categoria em Extinção; e </w:t>
      </w:r>
      <w:hyperlink r:id="rId43" w:history="1">
        <w:r w:rsidRPr="00F43564">
          <w:rPr>
            <w:rStyle w:val="Hyperlink"/>
          </w:rPr>
          <w:t>(Redação dada pela Lei Complementar Estadual n.</w:t>
        </w:r>
        <w:proofErr w:type="gramStart"/>
        <w:r w:rsidRPr="00F43564">
          <w:rPr>
            <w:rStyle w:val="Hyperlink"/>
          </w:rPr>
          <w:t xml:space="preserve">  </w:t>
        </w:r>
        <w:proofErr w:type="gramEnd"/>
        <w:r w:rsidR="00AC77CE" w:rsidRPr="00F43564">
          <w:rPr>
            <w:rStyle w:val="Hyperlink"/>
          </w:rPr>
          <w:t>3</w:t>
        </w:r>
        <w:r w:rsidRPr="00F43564">
          <w:rPr>
            <w:rStyle w:val="Hyperlink"/>
          </w:rPr>
          <w:t>45, de 202</w:t>
        </w:r>
        <w:r w:rsidR="00687548" w:rsidRPr="00F43564">
          <w:rPr>
            <w:rStyle w:val="Hyperlink"/>
          </w:rPr>
          <w:t>4</w:t>
        </w:r>
        <w:r w:rsidRPr="00F43564">
          <w:rPr>
            <w:rStyle w:val="Hyperlink"/>
          </w:rPr>
          <w:t>)</w:t>
        </w:r>
      </w:hyperlink>
    </w:p>
    <w:p w:rsidR="00821380" w:rsidRPr="00F43564" w:rsidRDefault="00821380" w:rsidP="00C27D2B">
      <w:pPr>
        <w:pStyle w:val="Default"/>
        <w:spacing w:after="120"/>
        <w:jc w:val="both"/>
        <w:rPr>
          <w:color w:val="auto"/>
        </w:rPr>
      </w:pPr>
      <w:r w:rsidRPr="00F43564">
        <w:rPr>
          <w:color w:val="auto"/>
        </w:rPr>
        <w:t xml:space="preserve">II - 5% (cinco por cento), quando se tratar de integrantes da Categoria Geral. </w:t>
      </w:r>
      <w:hyperlink r:id="rId44" w:history="1">
        <w:r w:rsidRPr="00F43564">
          <w:rPr>
            <w:rStyle w:val="Hyperlink"/>
          </w:rPr>
          <w:t>(Redação dada pela Lei Complementar Estadual n.</w:t>
        </w:r>
        <w:proofErr w:type="gramStart"/>
        <w:r w:rsidRPr="00F43564">
          <w:rPr>
            <w:rStyle w:val="Hyperlink"/>
          </w:rPr>
          <w:t xml:space="preserve">  </w:t>
        </w:r>
        <w:proofErr w:type="gramEnd"/>
        <w:r w:rsidR="00AC77CE" w:rsidRPr="00F43564">
          <w:rPr>
            <w:rStyle w:val="Hyperlink"/>
          </w:rPr>
          <w:t>3</w:t>
        </w:r>
        <w:r w:rsidRPr="00F43564">
          <w:rPr>
            <w:rStyle w:val="Hyperlink"/>
          </w:rPr>
          <w:t>45, de 202</w:t>
        </w:r>
        <w:r w:rsidR="00687548" w:rsidRPr="00F43564">
          <w:rPr>
            <w:rStyle w:val="Hyperlink"/>
          </w:rPr>
          <w:t>4</w:t>
        </w:r>
        <w:r w:rsidRPr="00F43564">
          <w:rPr>
            <w:rStyle w:val="Hyperlink"/>
          </w:rPr>
          <w:t>)</w:t>
        </w:r>
      </w:hyperlink>
    </w:p>
    <w:p w:rsidR="00066E09" w:rsidRPr="00F43564" w:rsidRDefault="00066E09" w:rsidP="00C27D2B">
      <w:pPr>
        <w:pStyle w:val="Default"/>
        <w:spacing w:after="120"/>
        <w:jc w:val="both"/>
        <w:rPr>
          <w:color w:val="auto"/>
        </w:rPr>
      </w:pPr>
      <w:r w:rsidRPr="00F43564">
        <w:rPr>
          <w:color w:val="auto"/>
        </w:rPr>
        <w:t xml:space="preserve">§4º Não será concedida Progressão Funcional ao servidor punido nos últimos 12 (doze) meses com pena de suspensão, convertida ou não em multa. </w:t>
      </w:r>
    </w:p>
    <w:p w:rsidR="00361B35" w:rsidRPr="00F43564" w:rsidRDefault="00361B35" w:rsidP="00C55351">
      <w:pPr>
        <w:pStyle w:val="Default"/>
        <w:jc w:val="center"/>
        <w:rPr>
          <w:b/>
          <w:color w:val="auto"/>
        </w:rPr>
      </w:pPr>
    </w:p>
    <w:p w:rsidR="00C55351" w:rsidRPr="00F43564" w:rsidRDefault="00C55351" w:rsidP="00C55351">
      <w:pPr>
        <w:pStyle w:val="Default"/>
        <w:jc w:val="center"/>
        <w:rPr>
          <w:b/>
          <w:color w:val="auto"/>
        </w:rPr>
      </w:pPr>
    </w:p>
    <w:p w:rsidR="00066E09" w:rsidRPr="00F43564" w:rsidRDefault="00066E09" w:rsidP="00C55351">
      <w:pPr>
        <w:pStyle w:val="Default"/>
        <w:jc w:val="center"/>
        <w:rPr>
          <w:b/>
          <w:color w:val="auto"/>
        </w:rPr>
      </w:pPr>
      <w:r w:rsidRPr="00F43564">
        <w:rPr>
          <w:b/>
          <w:color w:val="auto"/>
        </w:rPr>
        <w:t>S</w:t>
      </w:r>
      <w:r w:rsidR="00AF3889" w:rsidRPr="00F43564">
        <w:rPr>
          <w:b/>
          <w:color w:val="auto"/>
        </w:rPr>
        <w:t>ubseção</w:t>
      </w:r>
      <w:r w:rsidRPr="00F43564">
        <w:rPr>
          <w:b/>
          <w:color w:val="auto"/>
        </w:rPr>
        <w:t xml:space="preserve"> III</w:t>
      </w:r>
    </w:p>
    <w:p w:rsidR="00066E09" w:rsidRPr="00F43564" w:rsidRDefault="00066E09" w:rsidP="00C55351">
      <w:pPr>
        <w:pStyle w:val="Default"/>
        <w:jc w:val="center"/>
        <w:rPr>
          <w:b/>
          <w:bCs/>
          <w:color w:val="auto"/>
        </w:rPr>
      </w:pPr>
      <w:r w:rsidRPr="00F43564">
        <w:rPr>
          <w:b/>
          <w:color w:val="auto"/>
        </w:rPr>
        <w:t>Da Avaliação de Desempenho</w:t>
      </w:r>
    </w:p>
    <w:p w:rsidR="00066E09" w:rsidRPr="00F43564" w:rsidRDefault="00066E09" w:rsidP="00C55351">
      <w:pPr>
        <w:pStyle w:val="Default"/>
        <w:jc w:val="both"/>
        <w:rPr>
          <w:b/>
          <w:bCs/>
          <w:color w:val="auto"/>
        </w:rPr>
      </w:pPr>
    </w:p>
    <w:p w:rsidR="00C55351" w:rsidRPr="00F43564" w:rsidRDefault="00C55351" w:rsidP="00C55351">
      <w:pPr>
        <w:pStyle w:val="Default"/>
        <w:jc w:val="both"/>
        <w:rPr>
          <w:b/>
          <w:bCs/>
          <w:color w:val="auto"/>
        </w:rPr>
      </w:pPr>
    </w:p>
    <w:p w:rsidR="00361B35" w:rsidRPr="00F43564" w:rsidRDefault="00066E09" w:rsidP="00C27D2B">
      <w:pPr>
        <w:pStyle w:val="Default"/>
        <w:spacing w:after="120"/>
        <w:jc w:val="both"/>
        <w:rPr>
          <w:color w:val="auto"/>
        </w:rPr>
      </w:pPr>
      <w:r w:rsidRPr="00F43564">
        <w:rPr>
          <w:color w:val="auto"/>
        </w:rPr>
        <w:t xml:space="preserve">Art. 13. Os procedimentos e os critérios para a avaliação de desempenho e a participação em cursos de qualificação serão estabelecidos em Resolução do Tribunal Pleno. </w:t>
      </w:r>
    </w:p>
    <w:p w:rsidR="00066E09" w:rsidRPr="00F43564" w:rsidRDefault="00066E09" w:rsidP="00C27D2B">
      <w:pPr>
        <w:pStyle w:val="Default"/>
        <w:spacing w:after="120"/>
        <w:jc w:val="both"/>
        <w:rPr>
          <w:color w:val="auto"/>
        </w:rPr>
      </w:pPr>
      <w:r w:rsidRPr="00F43564">
        <w:rPr>
          <w:color w:val="auto"/>
        </w:rPr>
        <w:t xml:space="preserve">Parágrafo único. A avaliação terá periodicidade anual para os servidores com estabilidade adquirida e semestral para os servidores em estágio probatório e </w:t>
      </w:r>
      <w:r w:rsidR="00754A93" w:rsidRPr="00F43564">
        <w:rPr>
          <w:color w:val="auto"/>
        </w:rPr>
        <w:t>os</w:t>
      </w:r>
      <w:r w:rsidRPr="00F43564">
        <w:rPr>
          <w:color w:val="auto"/>
        </w:rPr>
        <w:t xml:space="preserve"> procedimentos terão orientação técnica e acompanhamento da Secretaria de Gestão de Pessoas. </w:t>
      </w:r>
    </w:p>
    <w:p w:rsidR="00066E09" w:rsidRPr="00C92934" w:rsidRDefault="00066E09" w:rsidP="00C55351">
      <w:pPr>
        <w:pStyle w:val="Default"/>
        <w:jc w:val="both"/>
        <w:rPr>
          <w:color w:val="808080" w:themeColor="background1" w:themeShade="80"/>
        </w:rPr>
      </w:pPr>
    </w:p>
    <w:p w:rsidR="00066E09" w:rsidRPr="00C92934" w:rsidRDefault="00066E09" w:rsidP="00C55351">
      <w:pPr>
        <w:pStyle w:val="Default"/>
        <w:jc w:val="center"/>
        <w:rPr>
          <w:b/>
          <w:strike/>
          <w:color w:val="808080" w:themeColor="background1" w:themeShade="80"/>
        </w:rPr>
      </w:pPr>
      <w:r w:rsidRPr="00C92934">
        <w:rPr>
          <w:b/>
          <w:strike/>
          <w:color w:val="808080" w:themeColor="background1" w:themeShade="80"/>
        </w:rPr>
        <w:t>S</w:t>
      </w:r>
      <w:r w:rsidR="00AF3889" w:rsidRPr="00C92934">
        <w:rPr>
          <w:b/>
          <w:strike/>
          <w:color w:val="808080" w:themeColor="background1" w:themeShade="80"/>
        </w:rPr>
        <w:t>eção</w:t>
      </w:r>
      <w:r w:rsidRPr="00C92934">
        <w:rPr>
          <w:b/>
          <w:strike/>
          <w:color w:val="808080" w:themeColor="background1" w:themeShade="80"/>
        </w:rPr>
        <w:t xml:space="preserve"> II</w:t>
      </w:r>
    </w:p>
    <w:p w:rsidR="00066E09" w:rsidRPr="00C92934" w:rsidRDefault="00066E09" w:rsidP="00C55351">
      <w:pPr>
        <w:pStyle w:val="Default"/>
        <w:spacing w:after="120"/>
        <w:jc w:val="center"/>
        <w:rPr>
          <w:b/>
          <w:strike/>
          <w:color w:val="808080" w:themeColor="background1" w:themeShade="80"/>
        </w:rPr>
      </w:pPr>
      <w:r w:rsidRPr="00C92934">
        <w:rPr>
          <w:b/>
          <w:strike/>
          <w:color w:val="808080" w:themeColor="background1" w:themeShade="80"/>
        </w:rPr>
        <w:lastRenderedPageBreak/>
        <w:t>Dos Cargos de Provimento em Comissão</w:t>
      </w:r>
    </w:p>
    <w:p w:rsidR="002930C2" w:rsidRPr="00F43564" w:rsidRDefault="002930C2" w:rsidP="00C55351">
      <w:pPr>
        <w:pStyle w:val="Default"/>
        <w:rPr>
          <w:b/>
          <w:bCs/>
          <w:color w:val="auto"/>
        </w:rPr>
      </w:pPr>
    </w:p>
    <w:p w:rsidR="00BD732E" w:rsidRPr="00F43564" w:rsidRDefault="00BD732E" w:rsidP="00C55351">
      <w:pPr>
        <w:pStyle w:val="Default"/>
        <w:jc w:val="center"/>
        <w:rPr>
          <w:b/>
          <w:bCs/>
          <w:color w:val="auto"/>
        </w:rPr>
      </w:pPr>
      <w:r w:rsidRPr="00F43564">
        <w:rPr>
          <w:b/>
          <w:bCs/>
          <w:color w:val="auto"/>
        </w:rPr>
        <w:t xml:space="preserve">Seção II </w:t>
      </w:r>
    </w:p>
    <w:p w:rsidR="00BD732E" w:rsidRPr="00F43564" w:rsidRDefault="00BD732E" w:rsidP="00C27D2B">
      <w:pPr>
        <w:pStyle w:val="Default"/>
        <w:jc w:val="center"/>
        <w:rPr>
          <w:b/>
          <w:bCs/>
          <w:color w:val="auto"/>
        </w:rPr>
      </w:pPr>
      <w:r w:rsidRPr="00F43564">
        <w:rPr>
          <w:b/>
          <w:bCs/>
          <w:color w:val="auto"/>
        </w:rPr>
        <w:t xml:space="preserve">Dos Cargos e Funções de Provimento em Comissão </w:t>
      </w:r>
    </w:p>
    <w:p w:rsidR="003D4771" w:rsidRPr="00F43564" w:rsidRDefault="000E4576" w:rsidP="00C27D2B">
      <w:pPr>
        <w:spacing w:after="0" w:line="240" w:lineRule="auto"/>
        <w:jc w:val="center"/>
        <w:rPr>
          <w:rFonts w:ascii="Times New Roman" w:hAnsi="Times New Roman" w:cs="Times New Roman"/>
          <w:color w:val="0000FF"/>
          <w:sz w:val="24"/>
          <w:szCs w:val="24"/>
        </w:rPr>
      </w:pPr>
      <w:hyperlink r:id="rId45" w:history="1">
        <w:r w:rsidR="003D4771" w:rsidRPr="00F43564">
          <w:rPr>
            <w:rStyle w:val="Hyperlink"/>
            <w:rFonts w:ascii="Times New Roman" w:hAnsi="Times New Roman" w:cs="Times New Roman"/>
            <w:sz w:val="24"/>
            <w:szCs w:val="24"/>
          </w:rPr>
          <w:t>(Redação dada pela Lei Complementar Estadual n. 249, de 2016)</w:t>
        </w:r>
      </w:hyperlink>
    </w:p>
    <w:p w:rsidR="00066E09" w:rsidRPr="00F43564" w:rsidRDefault="00066E09" w:rsidP="00C55351">
      <w:pPr>
        <w:pStyle w:val="Default"/>
        <w:jc w:val="both"/>
        <w:rPr>
          <w:b/>
          <w:bCs/>
          <w:color w:val="auto"/>
        </w:rPr>
      </w:pPr>
    </w:p>
    <w:p w:rsidR="00C27D2B" w:rsidRPr="00F43564" w:rsidRDefault="00C27D2B" w:rsidP="00C55351">
      <w:pPr>
        <w:pStyle w:val="Default"/>
        <w:jc w:val="both"/>
        <w:rPr>
          <w:b/>
          <w:bCs/>
          <w:color w:val="auto"/>
        </w:rPr>
      </w:pPr>
    </w:p>
    <w:p w:rsidR="00361B35" w:rsidRDefault="00066E09" w:rsidP="00C27D2B">
      <w:pPr>
        <w:spacing w:after="120" w:line="240" w:lineRule="auto"/>
        <w:jc w:val="both"/>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Art. 14. Cargo em comissão, de recrutamento limitado, é o que só admite provimento em caráter provisório, sendo declarado em Lei de livre nomeação e exoneração, destinando-se apenas às atribuições de direção, chefia e assessoramento.</w:t>
      </w:r>
    </w:p>
    <w:p w:rsidR="00AE5432" w:rsidRPr="00AE5432" w:rsidRDefault="00AE5432"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Art. 14. Os Cargos em comissão, de recrutamento limitado, é o que só admite provimento em caráter provisório, sendo declarado em Lei de livre nomeação e exoneração, e as funções de confiança, ocupadas exclusivamente por servidores efetivos, destinam-se apenas às atribuições de direção, chefia e assessoramento. </w:t>
      </w:r>
      <w:hyperlink r:id="rId46" w:history="1">
        <w:r w:rsidRPr="00F43564">
          <w:rPr>
            <w:rStyle w:val="Hyperlink"/>
            <w:rFonts w:ascii="Times New Roman" w:hAnsi="Times New Roman" w:cs="Times New Roman"/>
            <w:sz w:val="24"/>
            <w:szCs w:val="24"/>
          </w:rPr>
          <w:t>(Redação dada pela Lei Complementar Estadual n. 249, de 2016)</w:t>
        </w:r>
        <w:proofErr w:type="gramStart"/>
      </w:hyperlink>
      <w:proofErr w:type="gramEnd"/>
    </w:p>
    <w:p w:rsidR="00BD732E" w:rsidRPr="00C92934" w:rsidRDefault="00066E09" w:rsidP="00C27D2B">
      <w:pPr>
        <w:spacing w:after="120" w:line="240" w:lineRule="auto"/>
        <w:jc w:val="both"/>
        <w:rPr>
          <w:rFonts w:ascii="Times New Roman" w:hAnsi="Times New Roman" w:cs="Times New Roman"/>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Parágrafo único. Os titulares dos cargos em comissão com poder de decisão, assim definidos em Resolução do Tribunal Pleno, serão substituídos</w:t>
      </w:r>
      <w:r w:rsidR="00754A93" w:rsidRPr="00C92934">
        <w:rPr>
          <w:rFonts w:ascii="Times New Roman" w:hAnsi="Times New Roman" w:cs="Times New Roman"/>
          <w:strike/>
          <w:color w:val="808080" w:themeColor="background1" w:themeShade="80"/>
          <w:sz w:val="24"/>
          <w:szCs w:val="24"/>
        </w:rPr>
        <w:t>,</w:t>
      </w:r>
      <w:r w:rsidRPr="00C92934">
        <w:rPr>
          <w:rFonts w:ascii="Times New Roman" w:hAnsi="Times New Roman" w:cs="Times New Roman"/>
          <w:strike/>
          <w:color w:val="808080" w:themeColor="background1" w:themeShade="80"/>
          <w:sz w:val="24"/>
          <w:szCs w:val="24"/>
        </w:rPr>
        <w:t xml:space="preserve"> nos seus afastamentos ou impedimentos</w:t>
      </w:r>
      <w:r w:rsidR="00754A93" w:rsidRPr="00C92934">
        <w:rPr>
          <w:rFonts w:ascii="Times New Roman" w:hAnsi="Times New Roman" w:cs="Times New Roman"/>
          <w:strike/>
          <w:color w:val="808080" w:themeColor="background1" w:themeShade="80"/>
          <w:sz w:val="24"/>
          <w:szCs w:val="24"/>
        </w:rPr>
        <w:t>,</w:t>
      </w:r>
      <w:r w:rsidRPr="00C92934">
        <w:rPr>
          <w:rFonts w:ascii="Times New Roman" w:hAnsi="Times New Roman" w:cs="Times New Roman"/>
          <w:strike/>
          <w:color w:val="808080" w:themeColor="background1" w:themeShade="80"/>
          <w:sz w:val="24"/>
          <w:szCs w:val="24"/>
        </w:rPr>
        <w:t xml:space="preserve"> por servidores previamente indicados, que farão jus à percepção da diferença entre o vencimento do seu cargo e do substituído, proporcional aos dias de substituição. </w:t>
      </w:r>
    </w:p>
    <w:p w:rsidR="0018115C" w:rsidRPr="00C92934" w:rsidRDefault="00BD732E" w:rsidP="00C27D2B">
      <w:pPr>
        <w:spacing w:after="120" w:line="240" w:lineRule="auto"/>
        <w:jc w:val="both"/>
        <w:rPr>
          <w:rFonts w:ascii="Times New Roman" w:hAnsi="Times New Roman" w:cs="Times New Roman"/>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Parágrafo único. Os titulares dos cargos em comissão e funções de confiança com poder de decisão, assim definidos em Resolução do Tribunal Pleno, serão substituídos, nos seus afastamentos ou impedimentos, por servidores previamente indicados, que perceberão a diferença entre o vencimento do seu cargo e do substituído, proporcional aos dias de substituição. </w:t>
      </w:r>
      <w:hyperlink r:id="rId47" w:history="1">
        <w:r w:rsidR="003D4771" w:rsidRPr="00C92934">
          <w:rPr>
            <w:rStyle w:val="Hyperlink"/>
            <w:rFonts w:ascii="Times New Roman" w:hAnsi="Times New Roman" w:cs="Times New Roman"/>
            <w:strike/>
            <w:color w:val="808080" w:themeColor="background1" w:themeShade="80"/>
            <w:sz w:val="24"/>
            <w:szCs w:val="24"/>
          </w:rPr>
          <w:t>(Redação dada pela Lei Complementar Estadual n. 249, de 2016)</w:t>
        </w:r>
      </w:hyperlink>
    </w:p>
    <w:p w:rsidR="000002C8" w:rsidRPr="00F43564" w:rsidRDefault="006712C6"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 1º Os titulares dos cargos em comissão e funções de confiança com poder de decisão, assim definidos em Portaria da Presidência, e aqueles investidos no cargo de Assessor Jurídico lotados nas Unidades Judiciais serão substituídos, nos seus afastamentos ou impedimentos, por servidores previamente indicados, que perceberão a diferença entre o vencimento do seu cargo e do substituído, proporcional aos dias de substituição. </w:t>
      </w:r>
      <w:hyperlink r:id="rId48" w:history="1">
        <w:r w:rsidR="000002C8" w:rsidRPr="00F43564">
          <w:rPr>
            <w:rStyle w:val="Hyperlink"/>
            <w:rFonts w:ascii="Times New Roman" w:hAnsi="Times New Roman" w:cs="Times New Roman"/>
            <w:sz w:val="24"/>
            <w:szCs w:val="24"/>
          </w:rPr>
          <w:t>(Redação dada pela Lei Complementar Estadual n. 279 de 2019)</w:t>
        </w:r>
      </w:hyperlink>
    </w:p>
    <w:p w:rsidR="0018115C" w:rsidRPr="00F43564" w:rsidRDefault="006712C6"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 2º Poderá ser autorizada a substituição dos titulares dos cargos em comissão e das funções de confiança sem poder de decisão, desde que atendam aos critérios estabelecidos em Portaria da Presidência. </w:t>
      </w:r>
      <w:hyperlink r:id="rId49" w:history="1">
        <w:r w:rsidR="000002C8" w:rsidRPr="00F43564">
          <w:rPr>
            <w:rStyle w:val="Hyperlink"/>
            <w:rFonts w:ascii="Times New Roman" w:hAnsi="Times New Roman" w:cs="Times New Roman"/>
            <w:sz w:val="24"/>
            <w:szCs w:val="24"/>
          </w:rPr>
          <w:t>(Redação dada pela Lei Complementar Estadual n. 279 de 2019)</w:t>
        </w:r>
      </w:hyperlink>
    </w:p>
    <w:p w:rsidR="00066E09" w:rsidRPr="00C92934" w:rsidRDefault="00066E09" w:rsidP="00C27D2B">
      <w:pPr>
        <w:pStyle w:val="Default"/>
        <w:spacing w:after="120"/>
        <w:jc w:val="both"/>
        <w:rPr>
          <w:color w:val="808080" w:themeColor="background1" w:themeShade="80"/>
        </w:rPr>
      </w:pPr>
      <w:r w:rsidRPr="00C92934">
        <w:rPr>
          <w:strike/>
          <w:color w:val="808080" w:themeColor="background1" w:themeShade="80"/>
        </w:rPr>
        <w:t xml:space="preserve">Art. 15. Integram o Quadro de Pessoal do Poder Judiciário do Estado de Roraima os cargos em comissão escalonados de TJ/DCA-1 a TJ/DCA-19. </w:t>
      </w:r>
    </w:p>
    <w:p w:rsidR="00BD732E" w:rsidRPr="00C92934" w:rsidRDefault="00BD732E" w:rsidP="00C27D2B">
      <w:pPr>
        <w:spacing w:after="120" w:line="240" w:lineRule="auto"/>
        <w:jc w:val="both"/>
        <w:rPr>
          <w:rFonts w:ascii="Times New Roman" w:hAnsi="Times New Roman" w:cs="Times New Roman"/>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Art. 15. </w:t>
      </w:r>
      <w:proofErr w:type="gramStart"/>
      <w:r w:rsidRPr="00C92934">
        <w:rPr>
          <w:rFonts w:ascii="Times New Roman" w:hAnsi="Times New Roman" w:cs="Times New Roman"/>
          <w:strike/>
          <w:color w:val="808080" w:themeColor="background1" w:themeShade="80"/>
          <w:sz w:val="24"/>
          <w:szCs w:val="24"/>
        </w:rPr>
        <w:t>Integram</w:t>
      </w:r>
      <w:proofErr w:type="gramEnd"/>
      <w:r w:rsidRPr="00C92934">
        <w:rPr>
          <w:rFonts w:ascii="Times New Roman" w:hAnsi="Times New Roman" w:cs="Times New Roman"/>
          <w:strike/>
          <w:color w:val="808080" w:themeColor="background1" w:themeShade="80"/>
          <w:sz w:val="24"/>
          <w:szCs w:val="24"/>
        </w:rPr>
        <w:t xml:space="preserve"> o Quadro de Pessoal do Poder Judiciário do Estado de Roraima os cargos em comissão escalonados de TJ/DCA-1 a TJ/DCA-19 e as funções de confiança de TJ/FC-1 a TJ/FC-4. </w:t>
      </w:r>
      <w:hyperlink r:id="rId50" w:history="1">
        <w:r w:rsidR="003D4771" w:rsidRPr="00C92934">
          <w:rPr>
            <w:rStyle w:val="Hyperlink"/>
            <w:rFonts w:ascii="Times New Roman" w:hAnsi="Times New Roman" w:cs="Times New Roman"/>
            <w:strike/>
            <w:color w:val="808080" w:themeColor="background1" w:themeShade="80"/>
            <w:sz w:val="24"/>
            <w:szCs w:val="24"/>
          </w:rPr>
          <w:t>(Redação dada pela Lei Complementar Estadual n. 249, de 2016)</w:t>
        </w:r>
      </w:hyperlink>
    </w:p>
    <w:p w:rsidR="0029109B" w:rsidRPr="00F43564" w:rsidRDefault="0029109B"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Art. 15. </w:t>
      </w:r>
      <w:proofErr w:type="gramStart"/>
      <w:r w:rsidRPr="00F43564">
        <w:rPr>
          <w:rFonts w:ascii="Times New Roman" w:hAnsi="Times New Roman" w:cs="Times New Roman"/>
          <w:sz w:val="24"/>
          <w:szCs w:val="24"/>
        </w:rPr>
        <w:t>Integram</w:t>
      </w:r>
      <w:proofErr w:type="gramEnd"/>
      <w:r w:rsidRPr="00F43564">
        <w:rPr>
          <w:rFonts w:ascii="Times New Roman" w:hAnsi="Times New Roman" w:cs="Times New Roman"/>
          <w:sz w:val="24"/>
          <w:szCs w:val="24"/>
        </w:rPr>
        <w:t xml:space="preserve"> o Quadro de Pessoal do Poder Judiciário do Estado de Roraima os cargos em comissão escalonados de TJ/DCA-1 a TJ/DCA-19 e as funções de confiança de TJ/FC-1 a TJ/FC-7. </w:t>
      </w:r>
      <w:hyperlink r:id="rId51" w:history="1">
        <w:r w:rsidR="00D27C0E" w:rsidRPr="00F43564">
          <w:rPr>
            <w:rStyle w:val="Hyperlink"/>
            <w:rFonts w:ascii="Times New Roman" w:hAnsi="Times New Roman" w:cs="Times New Roman"/>
            <w:sz w:val="24"/>
            <w:szCs w:val="24"/>
          </w:rPr>
          <w:t>(Redação dada pela Lei Complementar Estadual n. 299, de 2021)</w:t>
        </w:r>
      </w:hyperlink>
    </w:p>
    <w:p w:rsidR="00480B68" w:rsidRPr="00C92934" w:rsidRDefault="00066E09" w:rsidP="00C27D2B">
      <w:pPr>
        <w:pStyle w:val="Default"/>
        <w:spacing w:after="120"/>
        <w:jc w:val="both"/>
        <w:rPr>
          <w:color w:val="808080" w:themeColor="background1" w:themeShade="80"/>
        </w:rPr>
      </w:pPr>
      <w:r w:rsidRPr="00C92934">
        <w:rPr>
          <w:strike/>
          <w:color w:val="808080" w:themeColor="background1" w:themeShade="80"/>
        </w:rPr>
        <w:lastRenderedPageBreak/>
        <w:t xml:space="preserve">Art. 16. Os quantitativos e os vencimentos dos cargos de provimento em comissão são os constantes do anexo F desta Lei. </w:t>
      </w:r>
    </w:p>
    <w:p w:rsidR="00480B68" w:rsidRPr="00F43564" w:rsidRDefault="008551E5"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Art. 16. Os quantitativos e os vencimentos dos cargos de provimento em comissão são os constantes do anexo C desta </w:t>
      </w:r>
      <w:proofErr w:type="gramStart"/>
      <w:r w:rsidRPr="00F43564">
        <w:rPr>
          <w:rFonts w:ascii="Times New Roman" w:hAnsi="Times New Roman" w:cs="Times New Roman"/>
          <w:sz w:val="24"/>
          <w:szCs w:val="24"/>
        </w:rPr>
        <w:t>Lei.</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"https://atos.tjrr.jus.br/atos/detalhar/18"</w:instrText>
      </w:r>
      <w:r w:rsidR="000E4576" w:rsidRPr="00F43564">
        <w:rPr>
          <w:rFonts w:ascii="Times New Roman" w:hAnsi="Times New Roman" w:cs="Times New Roman"/>
        </w:rPr>
        <w:fldChar w:fldCharType="separate"/>
      </w:r>
      <w:r w:rsidR="00B63139" w:rsidRPr="00F43564">
        <w:rPr>
          <w:rStyle w:val="Hyperlink"/>
          <w:rFonts w:ascii="Times New Roman" w:hAnsi="Times New Roman" w:cs="Times New Roman"/>
          <w:sz w:val="24"/>
          <w:szCs w:val="24"/>
        </w:rPr>
        <w:t>(Redação dada pela Lei Complementar Estadual n. 297 de 2021)</w:t>
      </w:r>
      <w:r w:rsidR="000E4576" w:rsidRPr="00F43564">
        <w:rPr>
          <w:rFonts w:ascii="Times New Roman" w:hAnsi="Times New Roman" w:cs="Times New Roman"/>
        </w:rPr>
        <w:fldChar w:fldCharType="end"/>
      </w:r>
    </w:p>
    <w:p w:rsidR="00361B35" w:rsidRPr="00C92934" w:rsidRDefault="00066E09" w:rsidP="00C27D2B">
      <w:pPr>
        <w:pStyle w:val="Default"/>
        <w:spacing w:after="120"/>
        <w:jc w:val="both"/>
        <w:rPr>
          <w:color w:val="808080" w:themeColor="background1" w:themeShade="80"/>
        </w:rPr>
      </w:pPr>
      <w:r w:rsidRPr="00C92934">
        <w:rPr>
          <w:strike/>
          <w:color w:val="808080" w:themeColor="background1" w:themeShade="80"/>
        </w:rPr>
        <w:t>§1º As atribuições e lotações dos cargos serão disciplinadas em Resolução do Tribunal Pleno.</w:t>
      </w:r>
    </w:p>
    <w:p w:rsidR="003D4771" w:rsidRPr="00F43564" w:rsidRDefault="00BD732E"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§1º As atribuições e lotações dos cargos e funções de confiança serão disciplinadas em Resolução do Tribunal Pleno. </w:t>
      </w:r>
      <w:hyperlink r:id="rId52" w:history="1">
        <w:r w:rsidR="003D4771" w:rsidRPr="00F43564">
          <w:rPr>
            <w:rStyle w:val="Hyperlink"/>
            <w:rFonts w:ascii="Times New Roman" w:hAnsi="Times New Roman" w:cs="Times New Roman"/>
            <w:sz w:val="24"/>
            <w:szCs w:val="24"/>
          </w:rPr>
          <w:t>(Redação dada pela Lei Complementar Estadual n. 249, de 2016)</w:t>
        </w:r>
      </w:hyperlink>
    </w:p>
    <w:p w:rsidR="00361B35" w:rsidRPr="00C92934" w:rsidRDefault="00066E09" w:rsidP="00C27D2B">
      <w:pPr>
        <w:pStyle w:val="Default"/>
        <w:spacing w:after="120"/>
        <w:jc w:val="both"/>
        <w:rPr>
          <w:strike/>
          <w:color w:val="808080" w:themeColor="background1" w:themeShade="80"/>
        </w:rPr>
      </w:pPr>
      <w:r w:rsidRPr="00C92934">
        <w:rPr>
          <w:strike/>
          <w:color w:val="808080" w:themeColor="background1" w:themeShade="80"/>
        </w:rPr>
        <w:t xml:space="preserve">§2º No mínimo 65% (sessenta e cinco por cento) dos cargos em comissão serão destinados a servidores efetivos. </w:t>
      </w:r>
    </w:p>
    <w:p w:rsidR="0018115C" w:rsidRPr="00C92934" w:rsidRDefault="00BD732E" w:rsidP="00C27D2B">
      <w:pPr>
        <w:spacing w:after="120" w:line="240" w:lineRule="auto"/>
        <w:jc w:val="both"/>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§2º No mínimo 50% (cinquenta por cento) dos cargos em comissão serão destinados a servidores efetivos. </w:t>
      </w:r>
      <w:hyperlink r:id="rId53" w:history="1">
        <w:r w:rsidR="003D4771" w:rsidRPr="00C92934">
          <w:rPr>
            <w:rStyle w:val="Hyperlink"/>
            <w:rFonts w:ascii="Times New Roman" w:hAnsi="Times New Roman" w:cs="Times New Roman"/>
            <w:strike/>
            <w:color w:val="808080" w:themeColor="background1" w:themeShade="80"/>
            <w:sz w:val="24"/>
            <w:szCs w:val="24"/>
          </w:rPr>
          <w:t>(Redação dada pela Lei Complementar Estadual n. 249, de 2016)</w:t>
        </w:r>
      </w:hyperlink>
    </w:p>
    <w:p w:rsidR="0018115C" w:rsidRPr="00F43564" w:rsidRDefault="006712C6"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 2º No mínimo 50% (cinquenta por cento) dos cargos em comissão serão destinados a servidores efetivos das carreiras </w:t>
      </w:r>
      <w:proofErr w:type="gramStart"/>
      <w:r w:rsidRPr="00F43564">
        <w:rPr>
          <w:rFonts w:ascii="Times New Roman" w:hAnsi="Times New Roman" w:cs="Times New Roman"/>
          <w:sz w:val="24"/>
          <w:szCs w:val="24"/>
        </w:rPr>
        <w:t>judiciárias.</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"https://atos.tjrr.jus.br/atos/detalhar/22"</w:instrText>
      </w:r>
      <w:r w:rsidR="000E4576" w:rsidRPr="00F43564">
        <w:rPr>
          <w:rFonts w:ascii="Times New Roman" w:hAnsi="Times New Roman" w:cs="Times New Roman"/>
        </w:rPr>
        <w:fldChar w:fldCharType="separate"/>
      </w:r>
      <w:r w:rsidR="000002C8" w:rsidRPr="00F43564">
        <w:rPr>
          <w:rStyle w:val="Hyperlink"/>
          <w:rFonts w:ascii="Times New Roman" w:hAnsi="Times New Roman" w:cs="Times New Roman"/>
          <w:sz w:val="24"/>
          <w:szCs w:val="24"/>
        </w:rPr>
        <w:t>(Redação dada pela Lei Complementar Estadual n. 279 de 2019)</w:t>
      </w:r>
      <w:r w:rsidR="000E4576" w:rsidRPr="00F43564">
        <w:rPr>
          <w:rFonts w:ascii="Times New Roman" w:hAnsi="Times New Roman" w:cs="Times New Roman"/>
        </w:rPr>
        <w:fldChar w:fldCharType="end"/>
      </w:r>
    </w:p>
    <w:p w:rsidR="00361B35" w:rsidRPr="00C92934" w:rsidRDefault="00066E09" w:rsidP="00C27D2B">
      <w:pPr>
        <w:pStyle w:val="Default"/>
        <w:spacing w:after="120"/>
        <w:jc w:val="both"/>
        <w:rPr>
          <w:color w:val="808080" w:themeColor="background1" w:themeShade="80"/>
        </w:rPr>
      </w:pPr>
      <w:r w:rsidRPr="00C92934">
        <w:rPr>
          <w:strike/>
          <w:color w:val="808080" w:themeColor="background1" w:themeShade="80"/>
        </w:rPr>
        <w:t>§3º Os cargos em comissão códigos TJ/DCA-3, TJ/DCA-5, TJ/DCA-8, TJ/DCA-10, TJ/DCA-12 e TJ/DCA-18 serão ocupados exclusivamente por servidores efetivos.</w:t>
      </w:r>
    </w:p>
    <w:p w:rsidR="00BD732E" w:rsidRPr="00F43564" w:rsidRDefault="00BD732E"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§3º Os requisitos de ocupação dos cargos em comissão serão definidos em Resolução do Tribunal Pleno, observados os limites do parágrafo anterior. </w:t>
      </w:r>
      <w:hyperlink r:id="rId54" w:history="1">
        <w:r w:rsidR="003D4771" w:rsidRPr="00F43564">
          <w:rPr>
            <w:rStyle w:val="Hyperlink"/>
            <w:rFonts w:ascii="Times New Roman" w:hAnsi="Times New Roman" w:cs="Times New Roman"/>
            <w:sz w:val="24"/>
            <w:szCs w:val="24"/>
          </w:rPr>
          <w:t>(Redação dada pela Lei Complementar Estadual n. 249, de 2016)</w:t>
        </w:r>
      </w:hyperlink>
    </w:p>
    <w:p w:rsidR="00361B35" w:rsidRPr="00F43564" w:rsidRDefault="00066E09" w:rsidP="00C27D2B">
      <w:pPr>
        <w:pStyle w:val="Default"/>
        <w:spacing w:after="120"/>
        <w:jc w:val="both"/>
        <w:rPr>
          <w:color w:val="auto"/>
        </w:rPr>
      </w:pPr>
      <w:r w:rsidRPr="00F43564">
        <w:rPr>
          <w:color w:val="auto"/>
        </w:rPr>
        <w:t xml:space="preserve">§4º No mínimo 80% dos cargos em comissão, previstos no §2º, destinados aos servidores de provimento efetivo, serão ocupados exclusivamente por servidores do quadro efetivo do Poder Judiciário do Estado de Roraima. </w:t>
      </w:r>
    </w:p>
    <w:p w:rsidR="00066E09" w:rsidRPr="00F43564" w:rsidRDefault="00066E09" w:rsidP="00C27D2B">
      <w:pPr>
        <w:pStyle w:val="Default"/>
        <w:spacing w:after="120"/>
        <w:jc w:val="both"/>
        <w:rPr>
          <w:color w:val="auto"/>
        </w:rPr>
      </w:pPr>
      <w:r w:rsidRPr="00F43564">
        <w:rPr>
          <w:color w:val="auto"/>
        </w:rPr>
        <w:t xml:space="preserve">§5º O servidor efetivo do Quadro de Pessoal do Poder Judiciário do Estado de Roraima ou cedido, investido em cargo em comissão, poderá optar pelo vencimento integral deste ou pela remuneração de seu cargo efetivo, acrescida de 65% (sessenta e cinco por cento) do vencimento do cargo em comissão. </w:t>
      </w:r>
    </w:p>
    <w:p w:rsidR="0085540E" w:rsidRPr="00F43564" w:rsidRDefault="0085540E"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§6º O servidor efetivo investido em função de confiança perceberá a remuneração do seu cargo efetivo, acrescido dos valores constantes do Anexo I. </w:t>
      </w:r>
      <w:hyperlink r:id="rId55" w:history="1">
        <w:r w:rsidR="003D4771" w:rsidRPr="00F43564">
          <w:rPr>
            <w:rStyle w:val="Hyperlink"/>
            <w:rFonts w:ascii="Times New Roman" w:hAnsi="Times New Roman" w:cs="Times New Roman"/>
            <w:sz w:val="24"/>
            <w:szCs w:val="24"/>
          </w:rPr>
          <w:t>(Redação dada pela Lei Complementar Estadual n. 249, de 2016)</w:t>
        </w:r>
      </w:hyperlink>
    </w:p>
    <w:p w:rsidR="0085540E" w:rsidRPr="00F43564" w:rsidRDefault="0085540E"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§7º No mínimo 80% das funções de confiança serão ocupadas exclusivamente por servidores do quadro efetivo do Poder Judiciário do Estado de Roraima. </w:t>
      </w:r>
      <w:hyperlink r:id="rId56" w:history="1">
        <w:r w:rsidR="003D4771" w:rsidRPr="00F43564">
          <w:rPr>
            <w:rStyle w:val="Hyperlink"/>
            <w:rFonts w:ascii="Times New Roman" w:hAnsi="Times New Roman" w:cs="Times New Roman"/>
            <w:sz w:val="24"/>
            <w:szCs w:val="24"/>
          </w:rPr>
          <w:t>(Redação dada pela Lei Complementar Estadual n. 249, de 2016)</w:t>
        </w:r>
      </w:hyperlink>
    </w:p>
    <w:p w:rsidR="00066E09" w:rsidRPr="00C92934" w:rsidRDefault="00066E09" w:rsidP="00C27D2B">
      <w:pPr>
        <w:pStyle w:val="Default"/>
        <w:spacing w:after="120"/>
        <w:jc w:val="both"/>
        <w:rPr>
          <w:color w:val="808080" w:themeColor="background1" w:themeShade="80"/>
        </w:rPr>
      </w:pPr>
      <w:r w:rsidRPr="00C92934">
        <w:rPr>
          <w:strike/>
          <w:color w:val="808080" w:themeColor="background1" w:themeShade="80"/>
        </w:rPr>
        <w:t>Art. 17. No âmbito da jurisdição do Tribunal e de cada juízo</w:t>
      </w:r>
      <w:r w:rsidR="00754A93" w:rsidRPr="00C92934">
        <w:rPr>
          <w:strike/>
          <w:color w:val="808080" w:themeColor="background1" w:themeShade="80"/>
        </w:rPr>
        <w:t>,</w:t>
      </w:r>
      <w:r w:rsidRPr="00C92934">
        <w:rPr>
          <w:strike/>
          <w:color w:val="808080" w:themeColor="background1" w:themeShade="80"/>
        </w:rPr>
        <w:t xml:space="preserve"> é vedada a nomeação ou designação, para os cargos em comissão, de cônjuge, companheiro, parente ou afim, em linha reta ou colateral, até o terceiro grau, inclusive, dos respectivos membros, dos juízes vinculados e dos servidores ocupantes de cargos de direção, chefia e assessoramento, salvo a de ocupante de cargo de provimento efetivo das Carreiras do Quadro de Pessoal do Poder </w:t>
      </w:r>
      <w:r w:rsidRPr="00C92934">
        <w:rPr>
          <w:strike/>
          <w:color w:val="808080" w:themeColor="background1" w:themeShade="80"/>
        </w:rPr>
        <w:lastRenderedPageBreak/>
        <w:t xml:space="preserve">Judiciário, caso em que a vedação é restrita à nomeação ou designação para servir perante o magistrado ou servidor determinante da incompatibilidade. </w:t>
      </w:r>
    </w:p>
    <w:p w:rsidR="003D4771" w:rsidRPr="00F43564" w:rsidRDefault="0085540E"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Art. 17. No âmbito da jurisdição do Tribunal de Justiça e de cada juízo, é vedada a nomeação ou designação para os cargos em comissão e funções de confiança de cônjuge, companheiro, parente ou afim, em linha reta ou colateral, até o terceiro grau, inclusive, dos respectivos membros, dos juízes vinculados e dos servidores ocupantes de cargos e funções de direção, chefia e assessoramento, salvo a de ocupante de cargo de provimento efetivo das Carreiras do Quadro de Pessoal do Poder Judiciário, caso em que a vedação é restrita à nomeação ou designação para servir perante o magistrado ou servidor determinante da incompatibilidade. </w:t>
      </w:r>
      <w:hyperlink r:id="rId57" w:history="1">
        <w:r w:rsidR="003D4771" w:rsidRPr="00F43564">
          <w:rPr>
            <w:rStyle w:val="Hyperlink"/>
            <w:rFonts w:ascii="Times New Roman" w:hAnsi="Times New Roman" w:cs="Times New Roman"/>
            <w:sz w:val="24"/>
            <w:szCs w:val="24"/>
          </w:rPr>
          <w:t>(Redação dada pela Lei Complementar Estadual n. 249, de 2016)</w:t>
        </w:r>
      </w:hyperlink>
    </w:p>
    <w:p w:rsidR="00066E09" w:rsidRPr="00F43564" w:rsidRDefault="00066E09" w:rsidP="00C55351">
      <w:pPr>
        <w:pStyle w:val="Default"/>
        <w:jc w:val="both"/>
        <w:rPr>
          <w:b/>
          <w:bCs/>
          <w:color w:val="auto"/>
        </w:rPr>
      </w:pPr>
    </w:p>
    <w:p w:rsidR="00C55351" w:rsidRPr="00F43564" w:rsidRDefault="00C55351" w:rsidP="00C55351">
      <w:pPr>
        <w:pStyle w:val="Default"/>
        <w:jc w:val="both"/>
        <w:rPr>
          <w:b/>
          <w:bCs/>
          <w:color w:val="auto"/>
        </w:rPr>
      </w:pPr>
    </w:p>
    <w:p w:rsidR="00066E09" w:rsidRPr="00F43564" w:rsidRDefault="00066E09" w:rsidP="00C55351">
      <w:pPr>
        <w:pStyle w:val="Default"/>
        <w:jc w:val="center"/>
        <w:rPr>
          <w:b/>
          <w:color w:val="auto"/>
        </w:rPr>
      </w:pPr>
      <w:r w:rsidRPr="00F43564">
        <w:rPr>
          <w:b/>
          <w:color w:val="auto"/>
        </w:rPr>
        <w:t>C</w:t>
      </w:r>
      <w:r w:rsidR="00F62421" w:rsidRPr="00F43564">
        <w:rPr>
          <w:b/>
          <w:color w:val="auto"/>
        </w:rPr>
        <w:t xml:space="preserve">apítulo </w:t>
      </w:r>
      <w:r w:rsidRPr="00F43564">
        <w:rPr>
          <w:b/>
          <w:color w:val="auto"/>
        </w:rPr>
        <w:t>III</w:t>
      </w:r>
    </w:p>
    <w:p w:rsidR="00066E09" w:rsidRPr="00F43564" w:rsidRDefault="00F62421" w:rsidP="00C55351">
      <w:pPr>
        <w:pStyle w:val="Default"/>
        <w:jc w:val="center"/>
        <w:rPr>
          <w:b/>
          <w:color w:val="auto"/>
        </w:rPr>
      </w:pPr>
      <w:r w:rsidRPr="00F43564">
        <w:rPr>
          <w:b/>
          <w:color w:val="auto"/>
        </w:rPr>
        <w:t>Dos Direitos e Vantagens</w:t>
      </w:r>
    </w:p>
    <w:p w:rsidR="00066E09" w:rsidRPr="00F43564" w:rsidRDefault="00066E09" w:rsidP="00C55351">
      <w:pPr>
        <w:pStyle w:val="Default"/>
        <w:jc w:val="both"/>
        <w:rPr>
          <w:b/>
          <w:bCs/>
          <w:color w:val="auto"/>
        </w:rPr>
      </w:pPr>
    </w:p>
    <w:p w:rsidR="00C55351" w:rsidRPr="00F43564" w:rsidRDefault="00C55351" w:rsidP="00C55351">
      <w:pPr>
        <w:pStyle w:val="Default"/>
        <w:jc w:val="both"/>
        <w:rPr>
          <w:b/>
          <w:bCs/>
          <w:color w:val="auto"/>
        </w:rPr>
      </w:pPr>
    </w:p>
    <w:p w:rsidR="00361B35" w:rsidRPr="00F43564" w:rsidRDefault="00066E09" w:rsidP="00C27D2B">
      <w:pPr>
        <w:pStyle w:val="Default"/>
        <w:spacing w:after="120"/>
        <w:jc w:val="both"/>
        <w:rPr>
          <w:color w:val="auto"/>
        </w:rPr>
      </w:pPr>
      <w:r w:rsidRPr="00F43564">
        <w:rPr>
          <w:color w:val="auto"/>
        </w:rPr>
        <w:t xml:space="preserve">Art. 18. Fica instituído </w:t>
      </w:r>
      <w:r w:rsidR="00103562" w:rsidRPr="00F43564">
        <w:rPr>
          <w:color w:val="auto"/>
        </w:rPr>
        <w:t>o Auxílio-</w:t>
      </w:r>
      <w:proofErr w:type="gramStart"/>
      <w:r w:rsidR="00103562" w:rsidRPr="00F43564">
        <w:rPr>
          <w:color w:val="auto"/>
        </w:rPr>
        <w:t xml:space="preserve">Qualificação </w:t>
      </w:r>
      <w:r w:rsidR="00A2677C" w:rsidRPr="00F43564">
        <w:rPr>
          <w:color w:val="auto"/>
        </w:rPr>
        <w:t>-</w:t>
      </w:r>
      <w:r w:rsidRPr="00F43564">
        <w:rPr>
          <w:color w:val="auto"/>
        </w:rPr>
        <w:t>AQ</w:t>
      </w:r>
      <w:proofErr w:type="gramEnd"/>
      <w:r w:rsidRPr="00F43564">
        <w:rPr>
          <w:color w:val="auto"/>
        </w:rPr>
        <w:t xml:space="preserve">, destinado aos servidores efetivos das Carreiras do Quadro de Pessoal do Poder Judiciário, em razão dos conhecimentos adicionais, adquiridos em ações de treinamento, títulos, diplomas ou certificados de curso de Graduação e Pós-graduação, em sentido amplo ou estrito, em áreas de interesse dos órgãos do Poder Judiciário do Estado de Roraima, conforme regulamentação do Tribunal Pleno. </w:t>
      </w:r>
    </w:p>
    <w:p w:rsidR="00361B35" w:rsidRPr="00F43564" w:rsidRDefault="00066E09" w:rsidP="00C27D2B">
      <w:pPr>
        <w:pStyle w:val="Default"/>
        <w:spacing w:after="120"/>
        <w:jc w:val="both"/>
        <w:rPr>
          <w:color w:val="auto"/>
        </w:rPr>
      </w:pPr>
      <w:r w:rsidRPr="00F43564">
        <w:rPr>
          <w:color w:val="auto"/>
        </w:rPr>
        <w:t xml:space="preserve">§1º O Auxílio de que trata o </w:t>
      </w:r>
      <w:r w:rsidRPr="00F43564">
        <w:rPr>
          <w:i/>
          <w:color w:val="auto"/>
        </w:rPr>
        <w:t>caput</w:t>
      </w:r>
      <w:r w:rsidRPr="00F43564">
        <w:rPr>
          <w:color w:val="auto"/>
        </w:rPr>
        <w:t xml:space="preserve"> deste artigo não pode ser concedido quando o curso constituir requisito para ingresso no cargo. </w:t>
      </w:r>
    </w:p>
    <w:p w:rsidR="00361B35" w:rsidRPr="00C92934" w:rsidRDefault="00066E09" w:rsidP="00C27D2B">
      <w:pPr>
        <w:pStyle w:val="Default"/>
        <w:spacing w:after="120"/>
        <w:jc w:val="both"/>
        <w:rPr>
          <w:color w:val="808080" w:themeColor="background1" w:themeShade="80"/>
        </w:rPr>
      </w:pPr>
      <w:r w:rsidRPr="00C92934">
        <w:rPr>
          <w:strike/>
          <w:color w:val="808080" w:themeColor="background1" w:themeShade="80"/>
        </w:rPr>
        <w:t>§2º Para efeito do disposto neste artigo, devem ser considerados somente os cursos e as instituições de ensino reconhecidas pelo Ministério da Educação, ou realizados por Escola Judiciária Estadual ou Nacional.</w:t>
      </w:r>
    </w:p>
    <w:p w:rsidR="00FB6333" w:rsidRPr="00F43564" w:rsidRDefault="00FB6333"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§2º Para efeito do disposto neste artigo, devem ser considerados somente os cursos de Graduação e Pós-graduação realizados por instituições de ensino reconhecidas pelo Ministério da Educação ou realizados por Escola Judiciária Estadual ou Nacional. </w:t>
      </w:r>
      <w:hyperlink r:id="rId58" w:history="1">
        <w:r w:rsidR="00A67EB6" w:rsidRPr="00F43564">
          <w:rPr>
            <w:rStyle w:val="Hyperlink"/>
            <w:rFonts w:ascii="Times New Roman" w:hAnsi="Times New Roman" w:cs="Times New Roman"/>
            <w:sz w:val="24"/>
            <w:szCs w:val="24"/>
          </w:rPr>
          <w:t>(Redação dada pela Lei Complementar Estadual n.</w:t>
        </w:r>
        <w:proofErr w:type="gramStart"/>
        <w:r w:rsidR="00A67EB6" w:rsidRPr="00F43564">
          <w:rPr>
            <w:rStyle w:val="Hyperlink"/>
            <w:rFonts w:ascii="Times New Roman" w:hAnsi="Times New Roman" w:cs="Times New Roman"/>
            <w:sz w:val="24"/>
            <w:szCs w:val="24"/>
          </w:rPr>
          <w:t xml:space="preserve">  </w:t>
        </w:r>
        <w:proofErr w:type="gramEnd"/>
        <w:r w:rsidR="00A67EB6" w:rsidRPr="00F43564">
          <w:rPr>
            <w:rStyle w:val="Hyperlink"/>
            <w:rFonts w:ascii="Times New Roman" w:hAnsi="Times New Roman" w:cs="Times New Roman"/>
            <w:sz w:val="24"/>
            <w:szCs w:val="24"/>
          </w:rPr>
          <w:t>230, de 2014)</w:t>
        </w:r>
      </w:hyperlink>
    </w:p>
    <w:p w:rsidR="00361B35" w:rsidRPr="00F43564" w:rsidRDefault="00066E09" w:rsidP="00C27D2B">
      <w:pPr>
        <w:pStyle w:val="Default"/>
        <w:spacing w:after="120"/>
        <w:jc w:val="both"/>
        <w:rPr>
          <w:color w:val="auto"/>
        </w:rPr>
      </w:pPr>
      <w:r w:rsidRPr="00F43564">
        <w:rPr>
          <w:color w:val="auto"/>
        </w:rPr>
        <w:t>§3º Somente devem ser admitidos os cursos de Pós-graduação “</w:t>
      </w:r>
      <w:r w:rsidRPr="00F43564">
        <w:rPr>
          <w:i/>
          <w:color w:val="auto"/>
        </w:rPr>
        <w:t xml:space="preserve">lato </w:t>
      </w:r>
      <w:proofErr w:type="spellStart"/>
      <w:r w:rsidRPr="00F43564">
        <w:rPr>
          <w:i/>
          <w:color w:val="auto"/>
        </w:rPr>
        <w:t>sensu</w:t>
      </w:r>
      <w:proofErr w:type="spellEnd"/>
      <w:r w:rsidRPr="00F43564">
        <w:rPr>
          <w:color w:val="auto"/>
        </w:rPr>
        <w:t xml:space="preserve">” com duração mínima de 360 (trezentas e sessenta) horas. </w:t>
      </w:r>
    </w:p>
    <w:p w:rsidR="00066E09" w:rsidRPr="00F43564" w:rsidRDefault="00066E09" w:rsidP="00C27D2B">
      <w:pPr>
        <w:pStyle w:val="Default"/>
        <w:spacing w:after="120"/>
        <w:jc w:val="both"/>
        <w:rPr>
          <w:b/>
          <w:bCs/>
          <w:color w:val="auto"/>
        </w:rPr>
      </w:pPr>
      <w:r w:rsidRPr="00F43564">
        <w:rPr>
          <w:color w:val="auto"/>
        </w:rPr>
        <w:t xml:space="preserve">§4º O Auxílio não será considerado no cálculo dos proventos de aposentadoria e das pensões. </w:t>
      </w:r>
    </w:p>
    <w:p w:rsidR="0018115C" w:rsidRPr="00C92934" w:rsidRDefault="00066E09" w:rsidP="00C27D2B">
      <w:pPr>
        <w:pStyle w:val="Default"/>
        <w:spacing w:after="120"/>
        <w:jc w:val="both"/>
        <w:rPr>
          <w:color w:val="808080" w:themeColor="background1" w:themeShade="80"/>
        </w:rPr>
      </w:pPr>
      <w:r w:rsidRPr="00C92934">
        <w:rPr>
          <w:strike/>
          <w:color w:val="808080" w:themeColor="background1" w:themeShade="80"/>
        </w:rPr>
        <w:t xml:space="preserve">Art. 19. A Presidência do Tribunal de Justiça do Estado de Roraima poderá conceder Gratificação de Produtividade, até o percentual de 40% (quarenta por cento) do vencimento inicial dos cargos da carreira TJ/NM, conforme disposto em Resolução do Tribunal Pleno. </w:t>
      </w:r>
    </w:p>
    <w:p w:rsidR="0018115C" w:rsidRPr="00F43564" w:rsidRDefault="0023555F"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Art. 19. A Presidência do Tribunal de Justiça do Estado de Roraima poderá conceder Gratificação de Produtividade, até o percentual de 80% (oitenta por cento) do vencimento inicial dos cargos da carreira TJ/NM, conforme disposto em Resolução do Tribunal Pleno. </w:t>
      </w:r>
      <w:hyperlink r:id="rId59" w:history="1">
        <w:r w:rsidR="000002C8" w:rsidRPr="00F43564">
          <w:rPr>
            <w:rStyle w:val="Hyperlink"/>
            <w:rFonts w:ascii="Times New Roman" w:hAnsi="Times New Roman" w:cs="Times New Roman"/>
            <w:sz w:val="24"/>
            <w:szCs w:val="24"/>
          </w:rPr>
          <w:t>(Redação dada pela Lei Complementar Estadual n. 279 de 2019)</w:t>
        </w:r>
      </w:hyperlink>
    </w:p>
    <w:p w:rsidR="00066E09" w:rsidRPr="00F43564" w:rsidRDefault="00066E09" w:rsidP="00C27D2B">
      <w:pPr>
        <w:pStyle w:val="Default"/>
        <w:spacing w:after="120"/>
        <w:jc w:val="both"/>
        <w:rPr>
          <w:color w:val="auto"/>
        </w:rPr>
      </w:pPr>
      <w:r w:rsidRPr="00F43564">
        <w:rPr>
          <w:color w:val="auto"/>
        </w:rPr>
        <w:lastRenderedPageBreak/>
        <w:t xml:space="preserve">Art. 20. A Presidência do Tribunal de Justiça do Estado de Roraima poderá conceder Gratificação Anual de Desempenho, até o limite do vencimento inicial dos cargos da carreira TJ/NM, nos termos dispostos em Resolução do Tribunal Pleno. </w:t>
      </w:r>
    </w:p>
    <w:p w:rsidR="00066E09" w:rsidRPr="00C92934" w:rsidRDefault="00066E09" w:rsidP="00C27D2B">
      <w:pPr>
        <w:pStyle w:val="Default"/>
        <w:spacing w:after="120"/>
        <w:jc w:val="both"/>
        <w:rPr>
          <w:strike/>
          <w:color w:val="808080" w:themeColor="background1" w:themeShade="80"/>
        </w:rPr>
      </w:pPr>
      <w:r w:rsidRPr="00C92934">
        <w:rPr>
          <w:strike/>
          <w:color w:val="808080" w:themeColor="background1" w:themeShade="80"/>
        </w:rPr>
        <w:t xml:space="preserve">Art. 21. Poderá ser concedida Gratificação de Atividade Judiciária – GAJ - ao ocupante de cargo efetivo de Técnico Judiciário, em exercício na atividade fim e não ocupante de cargo em comissão, conforme critérios estabelecidos em Resolução do Tribunal Pleno, no limite de 30% (trinta por cento) do vencimento inicial dos cargos da carreira TJ/NM. </w:t>
      </w:r>
    </w:p>
    <w:p w:rsidR="00081822" w:rsidRPr="00C92934" w:rsidRDefault="00081822" w:rsidP="00C27D2B">
      <w:pPr>
        <w:spacing w:after="120" w:line="240" w:lineRule="auto"/>
        <w:jc w:val="both"/>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Art. 21. Poderá ser concedida Gratificação de Atividade Judiciária – GAJ – ao ocupante de cargo efetivo de Técnico Judiciário, para o qual não se exijam competências específicas, em exercício na atividade-fim e não ocupante de cargo em comissão, conforme critérios estabelecidos em Resolução do Tribunal Pleno, no limite de 30% (trinta por cento) do vencimento inicial dos cargos da carreira TJ/NM. </w:t>
      </w:r>
      <w:hyperlink r:id="rId60" w:history="1">
        <w:r w:rsidR="00A67EB6"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A67EB6" w:rsidRPr="00C92934">
          <w:rPr>
            <w:rStyle w:val="Hyperlink"/>
            <w:rFonts w:ascii="Times New Roman" w:hAnsi="Times New Roman" w:cs="Times New Roman"/>
            <w:strike/>
            <w:color w:val="808080" w:themeColor="background1" w:themeShade="80"/>
            <w:sz w:val="24"/>
            <w:szCs w:val="24"/>
          </w:rPr>
          <w:t xml:space="preserve">  </w:t>
        </w:r>
        <w:proofErr w:type="gramEnd"/>
        <w:r w:rsidR="00A67EB6" w:rsidRPr="00C92934">
          <w:rPr>
            <w:rStyle w:val="Hyperlink"/>
            <w:rFonts w:ascii="Times New Roman" w:hAnsi="Times New Roman" w:cs="Times New Roman"/>
            <w:strike/>
            <w:color w:val="808080" w:themeColor="background1" w:themeShade="80"/>
            <w:sz w:val="24"/>
            <w:szCs w:val="24"/>
          </w:rPr>
          <w:t>230, de 2014)</w:t>
        </w:r>
      </w:hyperlink>
    </w:p>
    <w:p w:rsidR="008E17A5" w:rsidRPr="00C92934" w:rsidRDefault="0085540E" w:rsidP="00C27D2B">
      <w:pPr>
        <w:spacing w:after="120" w:line="240" w:lineRule="auto"/>
        <w:jc w:val="both"/>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Art. 21. Poderá ser concedida Gratificação de Atividade Judiciária – GAJ - ao ocupante de cargo efetivo de Técnico Judiciário, em exercício na atividade fim e não ocupante de cargo em comissão ou função de confiança, conforme critérios estabelecidos em Resolução do Tribunal Pleno, no limite de 30% (trinta por cento) do vencimento inicial dos cargos da carreira TJ/NM. </w:t>
      </w:r>
      <w:hyperlink r:id="rId61" w:history="1">
        <w:r w:rsidR="003D4771" w:rsidRPr="00C92934">
          <w:rPr>
            <w:rStyle w:val="Hyperlink"/>
            <w:rFonts w:ascii="Times New Roman" w:hAnsi="Times New Roman" w:cs="Times New Roman"/>
            <w:strike/>
            <w:color w:val="808080" w:themeColor="background1" w:themeShade="80"/>
            <w:sz w:val="24"/>
            <w:szCs w:val="24"/>
          </w:rPr>
          <w:t>(Redação dada pela Lei Complementar Estadual n. 249, de 2016)</w:t>
        </w:r>
      </w:hyperlink>
    </w:p>
    <w:p w:rsidR="00374E69" w:rsidRPr="00C92934" w:rsidRDefault="008E17A5" w:rsidP="00C27D2B">
      <w:pPr>
        <w:spacing w:after="120" w:line="240" w:lineRule="auto"/>
        <w:jc w:val="both"/>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sz w:val="24"/>
          <w:szCs w:val="24"/>
        </w:rPr>
        <w:t>Art. 21. Poderá ser concedida Gratificação de Atividade Judiciária – GAJ aos ocupantes dos cargos efetivos de Analista Judiciário e de Técnico Judiciário, em exercício na atividade fim e não ocupante de cargo em comissão ou função de confiança, conforme critérios estabelecidos em Resolução do Tribunal Pleno, no limite de 30% (trinta por cento) do vencimento inicial dos cargos da carreira TJ/</w:t>
      </w:r>
      <w:proofErr w:type="gramStart"/>
      <w:r w:rsidRPr="00C92934">
        <w:rPr>
          <w:rFonts w:ascii="Times New Roman" w:hAnsi="Times New Roman" w:cs="Times New Roman"/>
          <w:strike/>
          <w:color w:val="808080" w:themeColor="background1" w:themeShade="80"/>
          <w:sz w:val="24"/>
          <w:szCs w:val="24"/>
        </w:rPr>
        <w:t>NM.</w:t>
      </w:r>
      <w:proofErr w:type="gramEnd"/>
      <w:r w:rsidR="000E4576" w:rsidRPr="00C92934">
        <w:rPr>
          <w:rFonts w:ascii="Times New Roman" w:hAnsi="Times New Roman" w:cs="Times New Roman"/>
          <w:strike/>
          <w:color w:val="808080" w:themeColor="background1" w:themeShade="80"/>
        </w:rPr>
        <w:fldChar w:fldCharType="begin"/>
      </w:r>
      <w:r w:rsidR="00021E27" w:rsidRPr="00C92934">
        <w:rPr>
          <w:rFonts w:ascii="Times New Roman" w:hAnsi="Times New Roman" w:cs="Times New Roman"/>
          <w:strike/>
          <w:color w:val="808080" w:themeColor="background1" w:themeShade="80"/>
        </w:rPr>
        <w:instrText>HYPERLINK "https://atos.tjrr.jus.br/atos/detalhar/21"</w:instrText>
      </w:r>
      <w:r w:rsidR="000E4576" w:rsidRPr="00C92934">
        <w:rPr>
          <w:rFonts w:ascii="Times New Roman" w:hAnsi="Times New Roman" w:cs="Times New Roman"/>
          <w:strike/>
          <w:color w:val="808080" w:themeColor="background1" w:themeShade="80"/>
        </w:rPr>
        <w:fldChar w:fldCharType="separate"/>
      </w:r>
      <w:r w:rsidR="000002C8" w:rsidRPr="00C92934">
        <w:rPr>
          <w:rStyle w:val="Hyperlink"/>
          <w:rFonts w:ascii="Times New Roman" w:hAnsi="Times New Roman" w:cs="Times New Roman"/>
          <w:strike/>
          <w:color w:val="808080" w:themeColor="background1" w:themeShade="80"/>
          <w:sz w:val="24"/>
          <w:szCs w:val="24"/>
        </w:rPr>
        <w:t>(Redação dada pela Lei Complementar Estadual n. 289 de 2020)</w:t>
      </w:r>
      <w:r w:rsidR="000E4576" w:rsidRPr="00C92934">
        <w:rPr>
          <w:rFonts w:ascii="Times New Roman" w:hAnsi="Times New Roman" w:cs="Times New Roman"/>
          <w:strike/>
          <w:color w:val="808080" w:themeColor="background1" w:themeShade="80"/>
        </w:rPr>
        <w:fldChar w:fldCharType="end"/>
      </w:r>
    </w:p>
    <w:p w:rsidR="00037721" w:rsidRPr="00F43564" w:rsidRDefault="00037721" w:rsidP="00C27D2B">
      <w:pPr>
        <w:spacing w:after="120" w:line="240" w:lineRule="auto"/>
        <w:jc w:val="both"/>
        <w:rPr>
          <w:rFonts w:ascii="Times New Roman" w:hAnsi="Times New Roman" w:cs="Times New Roman"/>
          <w:sz w:val="24"/>
          <w:szCs w:val="24"/>
        </w:rPr>
      </w:pPr>
      <w:r w:rsidRPr="00F43564">
        <w:rPr>
          <w:rFonts w:ascii="Times New Roman" w:hAnsi="Times New Roman" w:cs="Times New Roman"/>
          <w:sz w:val="24"/>
          <w:szCs w:val="24"/>
        </w:rPr>
        <w:t xml:space="preserve">Art. 21. Poderá ser concedida a Gratificação de Atividade Judiciária – GAJ aos ocupantes dos cargos efetivos de Analista Judiciário, de Técnico Judiciário e Auxiliar Judiciário, em exercício na atividade fim e não ocupantes de cargo em comissão ou função de confiança, conforme critérios estabelecidos em Resolução do Tribunal Pleno, no limite de 30% (trinta por cento) do vencimento inicial dos cargos da carreira TJ/NM. </w:t>
      </w:r>
      <w:hyperlink r:id="rId62" w:history="1">
        <w:r w:rsidRPr="00F43564">
          <w:rPr>
            <w:rStyle w:val="Hyperlink"/>
            <w:rFonts w:ascii="Times New Roman" w:hAnsi="Times New Roman" w:cs="Times New Roman"/>
            <w:sz w:val="24"/>
            <w:szCs w:val="24"/>
          </w:rPr>
          <w:t>(Redação dada pela Lei Complementar Estadual n. 341 de 2023)</w:t>
        </w:r>
      </w:hyperlink>
    </w:p>
    <w:p w:rsidR="00066E09" w:rsidRPr="00F43564" w:rsidRDefault="00066E09" w:rsidP="00C27D2B">
      <w:pPr>
        <w:pStyle w:val="Default"/>
        <w:spacing w:after="120"/>
        <w:jc w:val="both"/>
        <w:rPr>
          <w:color w:val="auto"/>
        </w:rPr>
      </w:pPr>
      <w:r w:rsidRPr="00F43564">
        <w:rPr>
          <w:color w:val="auto"/>
        </w:rPr>
        <w:t>Art. 22. Conceder-se-á Gratificação de Localidade</w:t>
      </w:r>
      <w:r w:rsidR="000933A5" w:rsidRPr="00F43564">
        <w:rPr>
          <w:color w:val="auto"/>
        </w:rPr>
        <w:t xml:space="preserve"> – GL,</w:t>
      </w:r>
      <w:r w:rsidRPr="00F43564">
        <w:rPr>
          <w:color w:val="auto"/>
        </w:rPr>
        <w:t xml:space="preserve"> exclusivamente aos servidores lotados nas Comarcas do interior, nos seguintes percentuais, calculados sobre o vencimento inicial dos cargos da carreira TJ/NM: </w:t>
      </w:r>
    </w:p>
    <w:p w:rsidR="00066E09" w:rsidRPr="00F43564" w:rsidRDefault="00066E09" w:rsidP="00C27D2B">
      <w:pPr>
        <w:pStyle w:val="Default"/>
        <w:spacing w:after="120"/>
        <w:jc w:val="both"/>
        <w:rPr>
          <w:color w:val="auto"/>
        </w:rPr>
      </w:pPr>
      <w:r w:rsidRPr="00F43564">
        <w:rPr>
          <w:color w:val="auto"/>
        </w:rPr>
        <w:t xml:space="preserve">I – </w:t>
      </w:r>
      <w:proofErr w:type="spellStart"/>
      <w:r w:rsidRPr="00F43564">
        <w:rPr>
          <w:color w:val="auto"/>
        </w:rPr>
        <w:t>Cantá</w:t>
      </w:r>
      <w:proofErr w:type="spellEnd"/>
      <w:r w:rsidRPr="00F43564">
        <w:rPr>
          <w:color w:val="auto"/>
        </w:rPr>
        <w:t xml:space="preserve"> e </w:t>
      </w:r>
      <w:proofErr w:type="spellStart"/>
      <w:r w:rsidRPr="00F43564">
        <w:rPr>
          <w:color w:val="auto"/>
        </w:rPr>
        <w:t>Mucajaí</w:t>
      </w:r>
      <w:proofErr w:type="spellEnd"/>
      <w:r w:rsidRPr="00F43564">
        <w:rPr>
          <w:color w:val="auto"/>
        </w:rPr>
        <w:t xml:space="preserve">: 15% (quinze por cento); </w:t>
      </w:r>
    </w:p>
    <w:p w:rsidR="00066E09" w:rsidRPr="00F43564" w:rsidRDefault="00066E09" w:rsidP="00C27D2B">
      <w:pPr>
        <w:pStyle w:val="Default"/>
        <w:spacing w:after="120"/>
        <w:jc w:val="both"/>
        <w:rPr>
          <w:color w:val="auto"/>
        </w:rPr>
      </w:pPr>
      <w:r w:rsidRPr="00F43564">
        <w:rPr>
          <w:color w:val="auto"/>
        </w:rPr>
        <w:t xml:space="preserve">II – Alto Alegre: 20% (vinte por cento); </w:t>
      </w:r>
    </w:p>
    <w:p w:rsidR="00066E09" w:rsidRPr="00F43564" w:rsidRDefault="00066E09" w:rsidP="00C27D2B">
      <w:pPr>
        <w:pStyle w:val="Default"/>
        <w:spacing w:after="120"/>
        <w:jc w:val="both"/>
        <w:rPr>
          <w:color w:val="auto"/>
        </w:rPr>
      </w:pPr>
      <w:r w:rsidRPr="00F43564">
        <w:rPr>
          <w:color w:val="auto"/>
        </w:rPr>
        <w:t xml:space="preserve">III – Bonfim, Caracaraí e </w:t>
      </w:r>
      <w:proofErr w:type="spellStart"/>
      <w:r w:rsidRPr="00F43564">
        <w:rPr>
          <w:color w:val="auto"/>
        </w:rPr>
        <w:t>Pacaraima</w:t>
      </w:r>
      <w:proofErr w:type="spellEnd"/>
      <w:r w:rsidRPr="00F43564">
        <w:rPr>
          <w:color w:val="auto"/>
        </w:rPr>
        <w:t xml:space="preserve">: 25% (vinte e cinco por cento); </w:t>
      </w:r>
      <w:r w:rsidR="00361B35" w:rsidRPr="00F43564">
        <w:rPr>
          <w:color w:val="auto"/>
        </w:rPr>
        <w:t>e</w:t>
      </w:r>
    </w:p>
    <w:p w:rsidR="00066E09" w:rsidRPr="00F43564" w:rsidRDefault="00066E09" w:rsidP="00C27D2B">
      <w:pPr>
        <w:pStyle w:val="Default"/>
        <w:spacing w:after="120"/>
        <w:jc w:val="both"/>
        <w:rPr>
          <w:color w:val="auto"/>
        </w:rPr>
      </w:pPr>
      <w:r w:rsidRPr="00F43564">
        <w:rPr>
          <w:color w:val="auto"/>
        </w:rPr>
        <w:t xml:space="preserve">IV – Rorainópolis e São Luiz do </w:t>
      </w:r>
      <w:proofErr w:type="spellStart"/>
      <w:r w:rsidRPr="00F43564">
        <w:rPr>
          <w:color w:val="auto"/>
        </w:rPr>
        <w:t>Anauá</w:t>
      </w:r>
      <w:proofErr w:type="spellEnd"/>
      <w:r w:rsidRPr="00F43564">
        <w:rPr>
          <w:color w:val="auto"/>
        </w:rPr>
        <w:t>: 30% (trinta por cento).</w:t>
      </w:r>
    </w:p>
    <w:p w:rsidR="00361B35" w:rsidRPr="00F43564" w:rsidRDefault="00066E09" w:rsidP="00C27D2B">
      <w:pPr>
        <w:pStyle w:val="Default"/>
        <w:spacing w:after="120"/>
        <w:jc w:val="both"/>
        <w:rPr>
          <w:color w:val="auto"/>
        </w:rPr>
      </w:pPr>
      <w:r w:rsidRPr="00F43564">
        <w:rPr>
          <w:color w:val="auto"/>
        </w:rPr>
        <w:t xml:space="preserve">Art. 23. Conceder-se-á Auxílio-Alimentação aos servidores do Poder Judiciário do Estado de Roraima, conforme critérios estabelecidos em Resolução do Tribunal Pleno, no limite de até 40% (quarenta por cento) do vencimento inicial dos cargos da carreira TJ/NM. </w:t>
      </w:r>
    </w:p>
    <w:p w:rsidR="00066E09" w:rsidRPr="00C92934" w:rsidRDefault="00066E09" w:rsidP="00C27D2B">
      <w:pPr>
        <w:pStyle w:val="Default"/>
        <w:spacing w:after="120"/>
        <w:jc w:val="both"/>
        <w:rPr>
          <w:strike/>
          <w:color w:val="808080" w:themeColor="background1" w:themeShade="80"/>
        </w:rPr>
      </w:pPr>
      <w:r w:rsidRPr="00C92934">
        <w:rPr>
          <w:strike/>
          <w:color w:val="808080" w:themeColor="background1" w:themeShade="80"/>
        </w:rPr>
        <w:lastRenderedPageBreak/>
        <w:t>Parágrafo único</w:t>
      </w:r>
      <w:r w:rsidR="00361B35" w:rsidRPr="00C92934">
        <w:rPr>
          <w:strike/>
          <w:color w:val="808080" w:themeColor="background1" w:themeShade="80"/>
        </w:rPr>
        <w:t>.</w:t>
      </w:r>
      <w:r w:rsidRPr="00C92934">
        <w:rPr>
          <w:strike/>
          <w:color w:val="808080" w:themeColor="background1" w:themeShade="80"/>
        </w:rPr>
        <w:t xml:space="preserve"> O Auxílio-Alimentação poderá ser concedido, desde que autorizado por Resolução do Tribunal Pleno, aos servidores cedidos de outros órgãos da Administração Pública Federal, Estadual e Municipal, inclusive aos Policiais Militares que prestam serviço no Poder Judiciário. </w:t>
      </w:r>
    </w:p>
    <w:p w:rsidR="00796209" w:rsidRPr="00F43564" w:rsidRDefault="00796209"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 1º O Auxílio-Alimentação poderá ser concedido, desde que autorizado por Resolução do Tribunal Pleno, aos servidores cedidos de outros órgãos da Administração Pública Federal, Estadual e Municipal, inclusive aos Policiais Militares que prestam serviço no Poder </w:t>
      </w:r>
      <w:proofErr w:type="gramStart"/>
      <w:r w:rsidRPr="00F43564">
        <w:rPr>
          <w:rFonts w:ascii="Times New Roman" w:hAnsi="Times New Roman" w:cs="Times New Roman"/>
          <w:sz w:val="24"/>
          <w:szCs w:val="24"/>
        </w:rPr>
        <w:t>Judiciário.</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"https://atos.tjrr.jus.br/atos/detalhar/19"</w:instrText>
      </w:r>
      <w:r w:rsidR="000E4576" w:rsidRPr="00F43564">
        <w:rPr>
          <w:rFonts w:ascii="Times New Roman" w:hAnsi="Times New Roman" w:cs="Times New Roman"/>
        </w:rPr>
        <w:fldChar w:fldCharType="separate"/>
      </w:r>
      <w:r w:rsidR="00B63139" w:rsidRPr="00F43564">
        <w:rPr>
          <w:rStyle w:val="Hyperlink"/>
          <w:rFonts w:ascii="Times New Roman" w:hAnsi="Times New Roman" w:cs="Times New Roman"/>
          <w:sz w:val="24"/>
          <w:szCs w:val="24"/>
        </w:rPr>
        <w:t>(Redação dada pela Lei Complementar Estadual n. 296, de 2021)</w:t>
      </w:r>
      <w:r w:rsidR="000E4576" w:rsidRPr="00F43564">
        <w:rPr>
          <w:rFonts w:ascii="Times New Roman" w:hAnsi="Times New Roman" w:cs="Times New Roman"/>
        </w:rPr>
        <w:fldChar w:fldCharType="end"/>
      </w:r>
    </w:p>
    <w:p w:rsidR="00796209" w:rsidRPr="00F43564" w:rsidRDefault="00796209"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 2º Aos policiais militares de que trata o § 1º deste artigo fica autorizado o pagamento de horas de Serviço Voluntário Indenizado, de acordo com as demandas de segurança e orçamento do Poder </w:t>
      </w:r>
      <w:proofErr w:type="gramStart"/>
      <w:r w:rsidRPr="00F43564">
        <w:rPr>
          <w:rFonts w:ascii="Times New Roman" w:hAnsi="Times New Roman" w:cs="Times New Roman"/>
          <w:sz w:val="24"/>
          <w:szCs w:val="24"/>
        </w:rPr>
        <w:t>Judiciário.</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"https://atos.tjrr.jus.br/atos/detalhar/19"</w:instrText>
      </w:r>
      <w:r w:rsidR="000E4576" w:rsidRPr="00F43564">
        <w:rPr>
          <w:rFonts w:ascii="Times New Roman" w:hAnsi="Times New Roman" w:cs="Times New Roman"/>
        </w:rPr>
        <w:fldChar w:fldCharType="separate"/>
      </w:r>
      <w:r w:rsidR="00B63139" w:rsidRPr="00F43564">
        <w:rPr>
          <w:rStyle w:val="Hyperlink"/>
          <w:rFonts w:ascii="Times New Roman" w:hAnsi="Times New Roman" w:cs="Times New Roman"/>
          <w:sz w:val="24"/>
          <w:szCs w:val="24"/>
        </w:rPr>
        <w:t>(Redação dada pela Lei Complementar Estadual n. 296, de 2021)</w:t>
      </w:r>
      <w:r w:rsidR="000E4576" w:rsidRPr="00F43564">
        <w:rPr>
          <w:rFonts w:ascii="Times New Roman" w:hAnsi="Times New Roman" w:cs="Times New Roman"/>
        </w:rPr>
        <w:fldChar w:fldCharType="end"/>
      </w:r>
    </w:p>
    <w:p w:rsidR="00066E09" w:rsidRPr="00F43564" w:rsidRDefault="00066E09" w:rsidP="00C27D2B">
      <w:pPr>
        <w:pStyle w:val="Default"/>
        <w:spacing w:after="120"/>
        <w:jc w:val="both"/>
        <w:rPr>
          <w:color w:val="auto"/>
        </w:rPr>
      </w:pPr>
      <w:r w:rsidRPr="00F43564">
        <w:rPr>
          <w:color w:val="auto"/>
        </w:rPr>
        <w:t xml:space="preserve">Art. 24. Será concedido Auxílio-Creche aos servidores do Poder Judiciário do Estado de Roraima, em valor correspondente a 10% (dez por cento) do vencimento inicial dos cargos da carreira TJ/NM, de natureza indenizatória e em pecúnia, para custeio de despesas com creche ou pré-escola dos dependentes legais em idade de </w:t>
      </w:r>
      <w:proofErr w:type="gramStart"/>
      <w:r w:rsidRPr="00F43564">
        <w:rPr>
          <w:color w:val="auto"/>
        </w:rPr>
        <w:t>0</w:t>
      </w:r>
      <w:proofErr w:type="gramEnd"/>
      <w:r w:rsidRPr="00F43564">
        <w:rPr>
          <w:color w:val="auto"/>
        </w:rPr>
        <w:t xml:space="preserve"> (zero) a 6 (seis) anos, até o limite de três dependentes. </w:t>
      </w:r>
    </w:p>
    <w:p w:rsidR="00361B35" w:rsidRPr="00F43564" w:rsidRDefault="00066E09" w:rsidP="00C27D2B">
      <w:pPr>
        <w:pStyle w:val="Default"/>
        <w:spacing w:after="120"/>
        <w:jc w:val="both"/>
        <w:rPr>
          <w:color w:val="auto"/>
        </w:rPr>
      </w:pPr>
      <w:r w:rsidRPr="00F43564">
        <w:rPr>
          <w:color w:val="auto"/>
        </w:rPr>
        <w:t xml:space="preserve">Art. 25. O servidor que acumular cargos ou empregos públicos, na forma da Constituição Federal, fará “jus” ao Auxílio-Creche somente em relação a um dos vínculos, sendo-lhe assegurado o direito de opção. </w:t>
      </w:r>
    </w:p>
    <w:p w:rsidR="00066E09" w:rsidRPr="00F43564" w:rsidRDefault="00066E09" w:rsidP="00C27D2B">
      <w:pPr>
        <w:pStyle w:val="Default"/>
        <w:spacing w:after="120"/>
        <w:jc w:val="both"/>
        <w:rPr>
          <w:color w:val="auto"/>
        </w:rPr>
      </w:pPr>
      <w:r w:rsidRPr="00F43564">
        <w:rPr>
          <w:color w:val="auto"/>
        </w:rPr>
        <w:t xml:space="preserve">Parágrafo único. Do mesmo modo, se o cônjuge ou companheiro do servidor usufruir benefício igual ou semelhante, ainda que por outro órgão ou entidade, apenas um deles perceberá o auxílio. </w:t>
      </w:r>
    </w:p>
    <w:p w:rsidR="00066E09" w:rsidRPr="00F43564" w:rsidRDefault="00066E09" w:rsidP="00C27D2B">
      <w:pPr>
        <w:pStyle w:val="Default"/>
        <w:spacing w:after="120"/>
        <w:jc w:val="both"/>
        <w:rPr>
          <w:color w:val="auto"/>
        </w:rPr>
      </w:pPr>
      <w:r w:rsidRPr="00F43564">
        <w:rPr>
          <w:color w:val="auto"/>
        </w:rPr>
        <w:t xml:space="preserve">Art. 26. Não fará “jus” ao Auxílio-Creche o servidor que se afastar em virtude de: </w:t>
      </w:r>
    </w:p>
    <w:p w:rsidR="00066E09" w:rsidRPr="00F43564" w:rsidRDefault="00066E09" w:rsidP="00C27D2B">
      <w:pPr>
        <w:pStyle w:val="Default"/>
        <w:spacing w:after="120"/>
        <w:jc w:val="both"/>
        <w:rPr>
          <w:color w:val="auto"/>
        </w:rPr>
      </w:pPr>
      <w:r w:rsidRPr="00F43564">
        <w:rPr>
          <w:color w:val="auto"/>
        </w:rPr>
        <w:t xml:space="preserve">I – cessão a outro órgão ou entidade, a qualquer título; </w:t>
      </w:r>
    </w:p>
    <w:p w:rsidR="00066E09" w:rsidRPr="00F43564" w:rsidRDefault="00066E09" w:rsidP="00C27D2B">
      <w:pPr>
        <w:pStyle w:val="Default"/>
        <w:spacing w:after="120"/>
        <w:jc w:val="both"/>
        <w:rPr>
          <w:color w:val="auto"/>
        </w:rPr>
      </w:pPr>
      <w:r w:rsidRPr="00F43564">
        <w:rPr>
          <w:color w:val="auto"/>
        </w:rPr>
        <w:t xml:space="preserve">II – licença por motivo de doença em pessoa da família, quando ultrapassar o prazo de 60 (sessenta) dias; </w:t>
      </w:r>
    </w:p>
    <w:p w:rsidR="00066E09" w:rsidRPr="00F43564" w:rsidRDefault="00066E09" w:rsidP="00C27D2B">
      <w:pPr>
        <w:pStyle w:val="Default"/>
        <w:spacing w:after="120"/>
        <w:jc w:val="both"/>
        <w:rPr>
          <w:color w:val="auto"/>
        </w:rPr>
      </w:pPr>
      <w:r w:rsidRPr="00F43564">
        <w:rPr>
          <w:color w:val="auto"/>
        </w:rPr>
        <w:t xml:space="preserve">III – licença para o serviço militar; </w:t>
      </w:r>
    </w:p>
    <w:p w:rsidR="00066E09" w:rsidRPr="00F43564" w:rsidRDefault="00066E09" w:rsidP="00C27D2B">
      <w:pPr>
        <w:pStyle w:val="Default"/>
        <w:spacing w:after="120"/>
        <w:jc w:val="both"/>
        <w:rPr>
          <w:color w:val="auto"/>
        </w:rPr>
      </w:pPr>
      <w:r w:rsidRPr="00F43564">
        <w:rPr>
          <w:color w:val="auto"/>
        </w:rPr>
        <w:t xml:space="preserve">IV – licença para atividade política; </w:t>
      </w:r>
    </w:p>
    <w:p w:rsidR="00066E09" w:rsidRPr="00F43564" w:rsidRDefault="00066E09" w:rsidP="00C27D2B">
      <w:pPr>
        <w:pStyle w:val="Default"/>
        <w:spacing w:after="120"/>
        <w:jc w:val="both"/>
        <w:rPr>
          <w:color w:val="auto"/>
        </w:rPr>
      </w:pPr>
      <w:r w:rsidRPr="00F43564">
        <w:rPr>
          <w:color w:val="auto"/>
        </w:rPr>
        <w:t xml:space="preserve">V – licença para tratar de interesse particular; </w:t>
      </w:r>
    </w:p>
    <w:p w:rsidR="00066E09" w:rsidRPr="00F43564" w:rsidRDefault="00066E09" w:rsidP="00C27D2B">
      <w:pPr>
        <w:pStyle w:val="Default"/>
        <w:spacing w:after="120"/>
        <w:jc w:val="both"/>
        <w:rPr>
          <w:color w:val="auto"/>
        </w:rPr>
      </w:pPr>
      <w:r w:rsidRPr="00F43564">
        <w:rPr>
          <w:color w:val="auto"/>
        </w:rPr>
        <w:t xml:space="preserve">VI – licença para desempenho de mandato classista; </w:t>
      </w:r>
    </w:p>
    <w:p w:rsidR="00066E09" w:rsidRPr="00F43564" w:rsidRDefault="00066E09" w:rsidP="00C27D2B">
      <w:pPr>
        <w:pStyle w:val="Default"/>
        <w:spacing w:after="120"/>
        <w:jc w:val="both"/>
        <w:rPr>
          <w:color w:val="auto"/>
        </w:rPr>
      </w:pPr>
      <w:r w:rsidRPr="00F43564">
        <w:rPr>
          <w:color w:val="auto"/>
        </w:rPr>
        <w:t xml:space="preserve">VII – licença para acompanhamento de cônjuge ou companheiro; </w:t>
      </w:r>
    </w:p>
    <w:p w:rsidR="00066E09" w:rsidRPr="00F43564" w:rsidRDefault="00066E09" w:rsidP="00C27D2B">
      <w:pPr>
        <w:pStyle w:val="Default"/>
        <w:spacing w:after="120"/>
        <w:jc w:val="both"/>
        <w:rPr>
          <w:color w:val="auto"/>
        </w:rPr>
      </w:pPr>
      <w:r w:rsidRPr="00F43564">
        <w:rPr>
          <w:color w:val="auto"/>
        </w:rPr>
        <w:t xml:space="preserve">VIII – exercício de mandato eletivo; </w:t>
      </w:r>
    </w:p>
    <w:p w:rsidR="00066E09" w:rsidRPr="00F43564" w:rsidRDefault="00066E09" w:rsidP="00C27D2B">
      <w:pPr>
        <w:pStyle w:val="Default"/>
        <w:spacing w:after="120"/>
        <w:jc w:val="both"/>
        <w:rPr>
          <w:color w:val="auto"/>
        </w:rPr>
      </w:pPr>
      <w:r w:rsidRPr="00F43564">
        <w:rPr>
          <w:color w:val="auto"/>
        </w:rPr>
        <w:t xml:space="preserve">IX – estudo ou missão no exterior; </w:t>
      </w:r>
    </w:p>
    <w:p w:rsidR="00066E09" w:rsidRPr="00F43564" w:rsidRDefault="00066E09" w:rsidP="00C27D2B">
      <w:pPr>
        <w:pStyle w:val="Default"/>
        <w:spacing w:after="120"/>
        <w:jc w:val="both"/>
        <w:rPr>
          <w:color w:val="auto"/>
        </w:rPr>
      </w:pPr>
      <w:r w:rsidRPr="00F43564">
        <w:rPr>
          <w:color w:val="auto"/>
        </w:rPr>
        <w:t xml:space="preserve">X – serviço em organismo internacional de que o Brasil participe ou com o qual coopere; </w:t>
      </w:r>
    </w:p>
    <w:p w:rsidR="00066E09" w:rsidRPr="00F43564" w:rsidRDefault="00066E09" w:rsidP="00C27D2B">
      <w:pPr>
        <w:pStyle w:val="Default"/>
        <w:spacing w:after="120"/>
        <w:jc w:val="both"/>
        <w:rPr>
          <w:color w:val="auto"/>
        </w:rPr>
      </w:pPr>
      <w:r w:rsidRPr="00F43564">
        <w:rPr>
          <w:color w:val="auto"/>
        </w:rPr>
        <w:t xml:space="preserve">XI – suspensão decorrente de sindicância ou processo disciplinar; </w:t>
      </w:r>
      <w:r w:rsidR="00361B35" w:rsidRPr="00F43564">
        <w:rPr>
          <w:color w:val="auto"/>
        </w:rPr>
        <w:t>e</w:t>
      </w:r>
    </w:p>
    <w:p w:rsidR="00066E09" w:rsidRPr="00F43564" w:rsidRDefault="00066E09" w:rsidP="00C27D2B">
      <w:pPr>
        <w:pStyle w:val="Default"/>
        <w:spacing w:after="120"/>
        <w:jc w:val="both"/>
        <w:rPr>
          <w:color w:val="auto"/>
        </w:rPr>
      </w:pPr>
      <w:r w:rsidRPr="00F43564">
        <w:rPr>
          <w:color w:val="auto"/>
        </w:rPr>
        <w:t xml:space="preserve">XII – cumprimento de pena de reclusão. </w:t>
      </w:r>
    </w:p>
    <w:p w:rsidR="00066E09" w:rsidRPr="00F43564" w:rsidRDefault="00066E09" w:rsidP="00C27D2B">
      <w:pPr>
        <w:pStyle w:val="Default"/>
        <w:spacing w:after="120"/>
        <w:jc w:val="both"/>
        <w:rPr>
          <w:color w:val="auto"/>
        </w:rPr>
      </w:pPr>
      <w:r w:rsidRPr="00F43564">
        <w:rPr>
          <w:color w:val="auto"/>
        </w:rPr>
        <w:lastRenderedPageBreak/>
        <w:t xml:space="preserve">Art. 27. Suspende-se o benefício automaticamente: </w:t>
      </w:r>
    </w:p>
    <w:p w:rsidR="00066E09" w:rsidRPr="00F43564" w:rsidRDefault="00066E09" w:rsidP="00C27D2B">
      <w:pPr>
        <w:pStyle w:val="Default"/>
        <w:spacing w:after="120"/>
        <w:jc w:val="both"/>
        <w:rPr>
          <w:color w:val="auto"/>
        </w:rPr>
      </w:pPr>
      <w:r w:rsidRPr="00F43564">
        <w:rPr>
          <w:color w:val="auto"/>
        </w:rPr>
        <w:t xml:space="preserve">I – em caso de morte do dependente; </w:t>
      </w:r>
    </w:p>
    <w:p w:rsidR="00066E09" w:rsidRPr="00F43564" w:rsidRDefault="00066E09" w:rsidP="00C27D2B">
      <w:pPr>
        <w:pStyle w:val="Default"/>
        <w:spacing w:after="120"/>
        <w:jc w:val="both"/>
        <w:rPr>
          <w:color w:val="auto"/>
        </w:rPr>
      </w:pPr>
      <w:r w:rsidRPr="00F43564">
        <w:rPr>
          <w:color w:val="auto"/>
        </w:rPr>
        <w:t xml:space="preserve">II – quando o dependente completar </w:t>
      </w:r>
      <w:proofErr w:type="gramStart"/>
      <w:r w:rsidRPr="00F43564">
        <w:rPr>
          <w:color w:val="auto"/>
        </w:rPr>
        <w:t>7</w:t>
      </w:r>
      <w:proofErr w:type="gramEnd"/>
      <w:r w:rsidRPr="00F43564">
        <w:rPr>
          <w:color w:val="auto"/>
        </w:rPr>
        <w:t xml:space="preserve"> (sete) anos; </w:t>
      </w:r>
      <w:r w:rsidR="00361B35" w:rsidRPr="00F43564">
        <w:rPr>
          <w:color w:val="auto"/>
        </w:rPr>
        <w:t>e</w:t>
      </w:r>
    </w:p>
    <w:p w:rsidR="00361B35" w:rsidRPr="00F43564" w:rsidRDefault="00066E09" w:rsidP="00C27D2B">
      <w:pPr>
        <w:pStyle w:val="Default"/>
        <w:spacing w:after="120"/>
        <w:jc w:val="both"/>
        <w:rPr>
          <w:color w:val="auto"/>
        </w:rPr>
      </w:pPr>
      <w:r w:rsidRPr="00F43564">
        <w:rPr>
          <w:color w:val="auto"/>
        </w:rPr>
        <w:t xml:space="preserve">III – quando o servidor deixar de apresentar documentação exigida ou incorrer em falsidade. </w:t>
      </w:r>
    </w:p>
    <w:p w:rsidR="00066E09" w:rsidRPr="00F43564" w:rsidRDefault="00066E09" w:rsidP="00C27D2B">
      <w:pPr>
        <w:pStyle w:val="Default"/>
        <w:spacing w:after="120"/>
        <w:jc w:val="both"/>
        <w:rPr>
          <w:color w:val="auto"/>
        </w:rPr>
      </w:pPr>
      <w:r w:rsidRPr="00F43564">
        <w:rPr>
          <w:color w:val="auto"/>
        </w:rPr>
        <w:t xml:space="preserve">Parágrafo único. O servidor que receber irregularmente o Auxílio ficará obrigado a restituí-lo aos cofres públicos, sem prejuízo de ser responsabilizado, na forma da lei. </w:t>
      </w:r>
    </w:p>
    <w:p w:rsidR="00480B68" w:rsidRPr="00C92934" w:rsidRDefault="00066E09" w:rsidP="00C27D2B">
      <w:pPr>
        <w:pStyle w:val="Default"/>
        <w:spacing w:after="120"/>
        <w:jc w:val="both"/>
        <w:rPr>
          <w:color w:val="808080" w:themeColor="background1" w:themeShade="80"/>
        </w:rPr>
      </w:pPr>
      <w:r w:rsidRPr="00C92934">
        <w:rPr>
          <w:strike/>
          <w:color w:val="808080" w:themeColor="background1" w:themeShade="80"/>
        </w:rPr>
        <w:t xml:space="preserve">Art. 28. </w:t>
      </w:r>
      <w:r w:rsidR="00754A93" w:rsidRPr="00C92934">
        <w:rPr>
          <w:strike/>
          <w:color w:val="808080" w:themeColor="background1" w:themeShade="80"/>
        </w:rPr>
        <w:t>Conceder-se-á</w:t>
      </w:r>
      <w:r w:rsidRPr="00C92934">
        <w:rPr>
          <w:strike/>
          <w:color w:val="808080" w:themeColor="background1" w:themeShade="80"/>
        </w:rPr>
        <w:t xml:space="preserve"> indenização de transporte aos ocupantes dos cargos efetivos de Analista Judiciário – Especialidade: Oficial de Justiça Avaliador, código TJ/NS, e Oficial de Justiça – em extinção, código TJ/NM, no percentual de 60% (sessenta por cento) do vencimento inicial dos cargos da carreira TJ/NM.</w:t>
      </w:r>
    </w:p>
    <w:p w:rsidR="00480B68" w:rsidRPr="00F43564" w:rsidRDefault="008551E5"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Art. 28. Conceder indenização de transporte, de 60% (sessenta por cento) do vencimento inicial dos cargos da carreira TJ/NM, aos servidores responsáveis pelo cumprimento de </w:t>
      </w:r>
      <w:proofErr w:type="gramStart"/>
      <w:r w:rsidRPr="00F43564">
        <w:rPr>
          <w:rFonts w:ascii="Times New Roman" w:hAnsi="Times New Roman" w:cs="Times New Roman"/>
          <w:sz w:val="24"/>
          <w:szCs w:val="24"/>
        </w:rPr>
        <w:t>mandados</w:t>
      </w:r>
      <w:r w:rsidRPr="00F43564">
        <w:rPr>
          <w:rFonts w:ascii="Times New Roman" w:hAnsi="Times New Roman" w:cs="Times New Roman"/>
          <w:color w:val="A6A6A6" w:themeColor="background1" w:themeShade="A6"/>
          <w:sz w:val="24"/>
          <w:szCs w:val="24"/>
        </w:rPr>
        <w:t>.</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"https://atos.tjrr.jus.br/atos/detalhar/18"</w:instrText>
      </w:r>
      <w:r w:rsidR="000E4576" w:rsidRPr="00F43564">
        <w:rPr>
          <w:rFonts w:ascii="Times New Roman" w:hAnsi="Times New Roman" w:cs="Times New Roman"/>
        </w:rPr>
        <w:fldChar w:fldCharType="separate"/>
      </w:r>
      <w:r w:rsidR="00385879" w:rsidRPr="00F43564">
        <w:rPr>
          <w:rStyle w:val="Hyperlink"/>
          <w:rFonts w:ascii="Times New Roman" w:hAnsi="Times New Roman" w:cs="Times New Roman"/>
          <w:sz w:val="24"/>
          <w:szCs w:val="24"/>
        </w:rPr>
        <w:t>(Redação dada pela Lei Complementar Estadual n. 297 de 2021)</w:t>
      </w:r>
      <w:r w:rsidR="000E4576" w:rsidRPr="00F43564">
        <w:rPr>
          <w:rFonts w:ascii="Times New Roman" w:hAnsi="Times New Roman" w:cs="Times New Roman"/>
        </w:rPr>
        <w:fldChar w:fldCharType="end"/>
      </w:r>
    </w:p>
    <w:p w:rsidR="00374E69" w:rsidRPr="00F43564" w:rsidRDefault="008551E5" w:rsidP="00C27D2B">
      <w:pPr>
        <w:spacing w:after="120" w:line="240" w:lineRule="auto"/>
        <w:jc w:val="both"/>
        <w:rPr>
          <w:rStyle w:val="Hyperlink"/>
          <w:rFonts w:ascii="Times New Roman" w:hAnsi="Times New Roman" w:cs="Times New Roman"/>
          <w:sz w:val="24"/>
          <w:szCs w:val="24"/>
          <w:u w:val="none"/>
        </w:rPr>
      </w:pPr>
      <w:r w:rsidRPr="00F43564">
        <w:rPr>
          <w:rFonts w:ascii="Times New Roman" w:hAnsi="Times New Roman" w:cs="Times New Roman"/>
          <w:sz w:val="24"/>
          <w:szCs w:val="24"/>
        </w:rPr>
        <w:t xml:space="preserve">Parágrafo único. O Tribunal de Justiça poderá instituir metodologia de pagamento da indenização de transporte por diligência cumprida, quando o servidor acumular o cumprimento de mandados com outras atividades, ressalvadas atividades de natureza </w:t>
      </w:r>
      <w:proofErr w:type="gramStart"/>
      <w:r w:rsidRPr="00F43564">
        <w:rPr>
          <w:rFonts w:ascii="Times New Roman" w:hAnsi="Times New Roman" w:cs="Times New Roman"/>
          <w:sz w:val="24"/>
          <w:szCs w:val="24"/>
        </w:rPr>
        <w:t>noturna.</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"https://atos.tjrr.jus.br/atos/detalhar/18"</w:instrText>
      </w:r>
      <w:r w:rsidR="000E4576" w:rsidRPr="00F43564">
        <w:rPr>
          <w:rFonts w:ascii="Times New Roman" w:hAnsi="Times New Roman" w:cs="Times New Roman"/>
        </w:rPr>
        <w:fldChar w:fldCharType="separate"/>
      </w:r>
      <w:r w:rsidR="00385879" w:rsidRPr="00F43564">
        <w:rPr>
          <w:rStyle w:val="Hyperlink"/>
          <w:rFonts w:ascii="Times New Roman" w:hAnsi="Times New Roman" w:cs="Times New Roman"/>
          <w:sz w:val="24"/>
          <w:szCs w:val="24"/>
        </w:rPr>
        <w:t>(Redação dada pela Lei Complementar Estadual n. 297 de 2021)</w:t>
      </w:r>
      <w:r w:rsidR="000E4576" w:rsidRPr="00F43564">
        <w:rPr>
          <w:rFonts w:ascii="Times New Roman" w:hAnsi="Times New Roman" w:cs="Times New Roman"/>
        </w:rPr>
        <w:fldChar w:fldCharType="end"/>
      </w:r>
    </w:p>
    <w:p w:rsidR="0020556B" w:rsidRPr="00C92934" w:rsidRDefault="00066E09" w:rsidP="00C27D2B">
      <w:pPr>
        <w:spacing w:after="120" w:line="240" w:lineRule="auto"/>
        <w:jc w:val="both"/>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Art. 29. Os ocupantes do cargo efetivo de Oficial de Justiça – em extinção, código TJ/NM, </w:t>
      </w:r>
      <w:proofErr w:type="gramStart"/>
      <w:r w:rsidRPr="00C92934">
        <w:rPr>
          <w:rFonts w:ascii="Times New Roman" w:hAnsi="Times New Roman" w:cs="Times New Roman"/>
          <w:strike/>
          <w:color w:val="808080" w:themeColor="background1" w:themeShade="80"/>
          <w:sz w:val="24"/>
          <w:szCs w:val="24"/>
        </w:rPr>
        <w:t>perceberão</w:t>
      </w:r>
      <w:proofErr w:type="gramEnd"/>
      <w:r w:rsidRPr="00C92934">
        <w:rPr>
          <w:rFonts w:ascii="Times New Roman" w:hAnsi="Times New Roman" w:cs="Times New Roman"/>
          <w:strike/>
          <w:color w:val="808080" w:themeColor="background1" w:themeShade="80"/>
          <w:sz w:val="24"/>
          <w:szCs w:val="24"/>
        </w:rPr>
        <w:t xml:space="preserve"> Diferença Individual no valor correspondente à diferença entre o vencimento do nível em que se encontra</w:t>
      </w:r>
      <w:r w:rsidR="00754A93" w:rsidRPr="00C92934">
        <w:rPr>
          <w:rFonts w:ascii="Times New Roman" w:hAnsi="Times New Roman" w:cs="Times New Roman"/>
          <w:strike/>
          <w:color w:val="808080" w:themeColor="background1" w:themeShade="80"/>
          <w:sz w:val="24"/>
          <w:szCs w:val="24"/>
        </w:rPr>
        <w:t>m</w:t>
      </w:r>
      <w:r w:rsidRPr="00C92934">
        <w:rPr>
          <w:rFonts w:ascii="Times New Roman" w:hAnsi="Times New Roman" w:cs="Times New Roman"/>
          <w:strike/>
          <w:color w:val="808080" w:themeColor="background1" w:themeShade="80"/>
          <w:sz w:val="24"/>
          <w:szCs w:val="24"/>
        </w:rPr>
        <w:t xml:space="preserve"> na carreira TJ/NM e o vencimento inicial da carreira TJ/NS.</w:t>
      </w:r>
    </w:p>
    <w:p w:rsidR="00F14E73" w:rsidRDefault="00F14E73" w:rsidP="00F14E73">
      <w:pPr>
        <w:spacing w:after="120" w:line="240" w:lineRule="auto"/>
        <w:jc w:val="both"/>
      </w:pPr>
      <w:r w:rsidRPr="00C92934">
        <w:rPr>
          <w:rFonts w:ascii="Times New Roman" w:hAnsi="Times New Roman" w:cs="Times New Roman"/>
          <w:strike/>
          <w:color w:val="808080" w:themeColor="background1" w:themeShade="80"/>
          <w:sz w:val="24"/>
          <w:szCs w:val="24"/>
        </w:rPr>
        <w:t xml:space="preserve">Art. 29. Os ocupantes do cargo efetivo de Oficial de Justiça – em extinção, TJ/MN, perceberão a diferença individual do percentual correspondente a 30% (trinta por cento) do vencimento inicial dos cargos da carreira TJ/NM. </w:t>
      </w:r>
      <w:hyperlink r:id="rId63" w:history="1">
        <w:r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Pr="00C92934">
          <w:rPr>
            <w:rStyle w:val="Hyperlink"/>
            <w:rFonts w:ascii="Times New Roman" w:hAnsi="Times New Roman" w:cs="Times New Roman"/>
            <w:strike/>
            <w:color w:val="808080" w:themeColor="background1" w:themeShade="80"/>
            <w:sz w:val="24"/>
            <w:szCs w:val="24"/>
          </w:rPr>
          <w:t xml:space="preserve">  </w:t>
        </w:r>
        <w:proofErr w:type="gramEnd"/>
        <w:r w:rsidRPr="00C92934">
          <w:rPr>
            <w:rStyle w:val="Hyperlink"/>
            <w:rFonts w:ascii="Times New Roman" w:hAnsi="Times New Roman" w:cs="Times New Roman"/>
            <w:strike/>
            <w:color w:val="808080" w:themeColor="background1" w:themeShade="80"/>
            <w:sz w:val="24"/>
            <w:szCs w:val="24"/>
          </w:rPr>
          <w:t>241, de 2016)</w:t>
        </w:r>
      </w:hyperlink>
    </w:p>
    <w:p w:rsidR="00C16F14" w:rsidRPr="00BB4FF3" w:rsidRDefault="00BB4FF3" w:rsidP="00F14E73">
      <w:pPr>
        <w:spacing w:after="120" w:line="240" w:lineRule="auto"/>
        <w:jc w:val="both"/>
      </w:pPr>
      <w:r w:rsidRPr="00BB4FF3">
        <w:rPr>
          <w:rFonts w:ascii="Times New Roman" w:hAnsi="Times New Roman" w:cs="Times New Roman"/>
          <w:strike/>
          <w:color w:val="808080" w:themeColor="background1" w:themeShade="80"/>
          <w:sz w:val="24"/>
          <w:szCs w:val="24"/>
        </w:rPr>
        <w:t>Parágrafo único. A diferença individual integrará apenas a base de cálculo da gratificação natalina, da remuneração de férias, do adicional do serviço extraordinário, do adicional noturno e dos descontos legais obrigatórios.</w:t>
      </w:r>
      <w:r w:rsidRPr="00BB4FF3">
        <w:rPr>
          <w:strike/>
          <w:color w:val="808080" w:themeColor="background1" w:themeShade="80"/>
        </w:rPr>
        <w:t xml:space="preserve"> </w:t>
      </w:r>
      <w:hyperlink r:id="rId64" w:history="1">
        <w:r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Pr="00C92934">
          <w:rPr>
            <w:rStyle w:val="Hyperlink"/>
            <w:rFonts w:ascii="Times New Roman" w:hAnsi="Times New Roman" w:cs="Times New Roman"/>
            <w:strike/>
            <w:color w:val="808080" w:themeColor="background1" w:themeShade="80"/>
            <w:sz w:val="24"/>
            <w:szCs w:val="24"/>
          </w:rPr>
          <w:t xml:space="preserve">  </w:t>
        </w:r>
        <w:proofErr w:type="gramEnd"/>
        <w:r w:rsidRPr="00C92934">
          <w:rPr>
            <w:rStyle w:val="Hyperlink"/>
            <w:rFonts w:ascii="Times New Roman" w:hAnsi="Times New Roman" w:cs="Times New Roman"/>
            <w:strike/>
            <w:color w:val="808080" w:themeColor="background1" w:themeShade="80"/>
            <w:sz w:val="24"/>
            <w:szCs w:val="24"/>
          </w:rPr>
          <w:t>241, de 2016)</w:t>
        </w:r>
      </w:hyperlink>
    </w:p>
    <w:p w:rsidR="00F14E73" w:rsidRPr="00F43564" w:rsidRDefault="00F14E73"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Art. 29. Transformar em VPNI a diferença individual concedida aos ocupantes do cargo de Oficial de Justiça – em extinção. </w:t>
      </w:r>
      <w:hyperlink r:id="rId65" w:history="1">
        <w:r w:rsidR="00385879" w:rsidRPr="00F43564">
          <w:rPr>
            <w:rStyle w:val="Hyperlink"/>
            <w:rFonts w:ascii="Times New Roman" w:hAnsi="Times New Roman" w:cs="Times New Roman"/>
            <w:sz w:val="24"/>
            <w:szCs w:val="24"/>
          </w:rPr>
          <w:t>(Redação dada pela Lei Complementar Estadual n. 297 de 2021)</w:t>
        </w:r>
      </w:hyperlink>
    </w:p>
    <w:p w:rsidR="00FF328C" w:rsidRPr="00C92934" w:rsidRDefault="00066E09" w:rsidP="00C27D2B">
      <w:pPr>
        <w:spacing w:after="120" w:line="240" w:lineRule="auto"/>
        <w:jc w:val="both"/>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§1º A Diferença Individual será paga ao servidor até que seu vencimento seja equivalente ao vencimento inicial da carreira TJ/NS</w:t>
      </w:r>
      <w:r w:rsidR="00754A93" w:rsidRPr="00C92934">
        <w:rPr>
          <w:rFonts w:ascii="Times New Roman" w:hAnsi="Times New Roman" w:cs="Times New Roman"/>
          <w:strike/>
          <w:color w:val="808080" w:themeColor="background1" w:themeShade="80"/>
          <w:sz w:val="24"/>
          <w:szCs w:val="24"/>
        </w:rPr>
        <w:t>.</w:t>
      </w:r>
    </w:p>
    <w:p w:rsidR="00066E09" w:rsidRPr="00C92934" w:rsidRDefault="00066E09" w:rsidP="00C27D2B">
      <w:pPr>
        <w:pStyle w:val="Default"/>
        <w:spacing w:after="120"/>
        <w:jc w:val="both"/>
        <w:rPr>
          <w:strike/>
          <w:color w:val="808080" w:themeColor="background1" w:themeShade="80"/>
        </w:rPr>
      </w:pPr>
      <w:r w:rsidRPr="00C92934">
        <w:rPr>
          <w:strike/>
          <w:color w:val="808080" w:themeColor="background1" w:themeShade="80"/>
        </w:rPr>
        <w:t>§2º A Diferença Individual integrará apenas a base de cálculo da Gratificação Natalina, Remuneração de Férias, Adicional de Serviço Extraordinário, Adicional Noturno e descontos legais obrigatórios.</w:t>
      </w:r>
    </w:p>
    <w:p w:rsidR="00480B68" w:rsidRPr="00F43564" w:rsidRDefault="0020556B" w:rsidP="00C27D2B">
      <w:pPr>
        <w:spacing w:after="120" w:line="240" w:lineRule="auto"/>
        <w:jc w:val="both"/>
        <w:rPr>
          <w:rFonts w:ascii="Times New Roman" w:hAnsi="Times New Roman" w:cs="Times New Roman"/>
          <w:color w:val="0000FF"/>
          <w:sz w:val="24"/>
          <w:szCs w:val="24"/>
        </w:rPr>
      </w:pPr>
      <w:r w:rsidRPr="00C92934">
        <w:rPr>
          <w:rFonts w:ascii="Times New Roman" w:hAnsi="Times New Roman" w:cs="Times New Roman"/>
          <w:strike/>
          <w:color w:val="808080" w:themeColor="background1" w:themeShade="80"/>
          <w:sz w:val="24"/>
          <w:szCs w:val="24"/>
        </w:rPr>
        <w:t>Parágrafo único. A diferença individual integrará apenas a base de cálculo da gratificação natalina, da remuneração de férias, do adicional do serviço extraordinário, do adicional</w:t>
      </w:r>
      <w:r w:rsidRPr="00F43564">
        <w:rPr>
          <w:rFonts w:ascii="Times New Roman" w:hAnsi="Times New Roman" w:cs="Times New Roman"/>
          <w:strike/>
          <w:color w:val="D9D9D9" w:themeColor="background1" w:themeShade="D9"/>
          <w:sz w:val="24"/>
          <w:szCs w:val="24"/>
        </w:rPr>
        <w:t xml:space="preserve"> </w:t>
      </w:r>
      <w:r w:rsidRPr="00C92934">
        <w:rPr>
          <w:rFonts w:ascii="Times New Roman" w:hAnsi="Times New Roman" w:cs="Times New Roman"/>
          <w:strike/>
          <w:color w:val="808080" w:themeColor="background1" w:themeShade="80"/>
          <w:sz w:val="24"/>
          <w:szCs w:val="24"/>
        </w:rPr>
        <w:lastRenderedPageBreak/>
        <w:t xml:space="preserve">noturno e dos descontos legais obrigatórios. </w:t>
      </w:r>
      <w:hyperlink r:id="rId66" w:history="1">
        <w:r w:rsidR="00FF328C"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FF328C" w:rsidRPr="00C92934">
          <w:rPr>
            <w:rStyle w:val="Hyperlink"/>
            <w:rFonts w:ascii="Times New Roman" w:hAnsi="Times New Roman" w:cs="Times New Roman"/>
            <w:strike/>
            <w:color w:val="808080" w:themeColor="background1" w:themeShade="80"/>
            <w:sz w:val="24"/>
            <w:szCs w:val="24"/>
          </w:rPr>
          <w:t xml:space="preserve">  </w:t>
        </w:r>
        <w:proofErr w:type="gramEnd"/>
        <w:r w:rsidR="00FF328C" w:rsidRPr="00C92934">
          <w:rPr>
            <w:rStyle w:val="Hyperlink"/>
            <w:rFonts w:ascii="Times New Roman" w:hAnsi="Times New Roman" w:cs="Times New Roman"/>
            <w:strike/>
            <w:color w:val="808080" w:themeColor="background1" w:themeShade="80"/>
            <w:sz w:val="24"/>
            <w:szCs w:val="24"/>
          </w:rPr>
          <w:t>241, de 2016)</w:t>
        </w:r>
      </w:hyperlink>
      <w:hyperlink r:id="rId67" w:history="1">
        <w:r w:rsidR="00B63139" w:rsidRPr="00F43564">
          <w:rPr>
            <w:rStyle w:val="Hyperlink"/>
            <w:rFonts w:ascii="Times New Roman" w:hAnsi="Times New Roman" w:cs="Times New Roman"/>
            <w:sz w:val="24"/>
            <w:szCs w:val="24"/>
          </w:rPr>
          <w:t>(Revogado pela Lei Complementar Estadual n. 297 de 2021)</w:t>
        </w:r>
      </w:hyperlink>
    </w:p>
    <w:p w:rsidR="00066E09" w:rsidRPr="00C92934" w:rsidRDefault="00066E09" w:rsidP="00C27D2B">
      <w:pPr>
        <w:pStyle w:val="Default"/>
        <w:spacing w:after="120"/>
        <w:jc w:val="both"/>
        <w:rPr>
          <w:color w:val="808080" w:themeColor="background1" w:themeShade="80"/>
        </w:rPr>
      </w:pPr>
      <w:r w:rsidRPr="00C92934">
        <w:rPr>
          <w:strike/>
          <w:color w:val="808080" w:themeColor="background1" w:themeShade="80"/>
        </w:rPr>
        <w:t>Art. 30. Ao servidor efetivo ou comissionado é permitido, a critério da Administração, converter 1/3 (um terço) das férias em abono pecuniário.</w:t>
      </w:r>
    </w:p>
    <w:p w:rsidR="00390A56" w:rsidRPr="00390A56" w:rsidRDefault="00390A56" w:rsidP="00C10885">
      <w:pPr>
        <w:spacing w:after="120" w:line="240" w:lineRule="auto"/>
        <w:jc w:val="both"/>
        <w:rPr>
          <w:rFonts w:ascii="Times New Roman" w:hAnsi="Times New Roman" w:cs="Times New Roman"/>
          <w:sz w:val="24"/>
          <w:szCs w:val="24"/>
        </w:rPr>
      </w:pPr>
      <w:r w:rsidRPr="00390A56">
        <w:rPr>
          <w:rFonts w:ascii="Times New Roman" w:hAnsi="Times New Roman" w:cs="Times New Roman"/>
          <w:sz w:val="24"/>
          <w:szCs w:val="24"/>
        </w:rPr>
        <w:t xml:space="preserve">Art. 29-A. Transformar em Vantagem Pessoal Nominalmente Identificada (VPNI) o adicional por tempo de serviço concedido aos servidores ao tempo de vigência da </w:t>
      </w:r>
      <w:hyperlink r:id="rId68" w:history="1">
        <w:r w:rsidRPr="00390A56">
          <w:rPr>
            <w:rStyle w:val="Hyperlink"/>
            <w:rFonts w:ascii="Times New Roman" w:hAnsi="Times New Roman" w:cs="Times New Roman"/>
            <w:sz w:val="24"/>
            <w:szCs w:val="24"/>
          </w:rPr>
          <w:t>Lei Complementar n. 10, de 30 de dezembro de 1994</w:t>
        </w:r>
      </w:hyperlink>
      <w:r w:rsidRPr="00390A56">
        <w:rPr>
          <w:rFonts w:ascii="Times New Roman" w:hAnsi="Times New Roman" w:cs="Times New Roman"/>
          <w:sz w:val="24"/>
          <w:szCs w:val="24"/>
        </w:rPr>
        <w:t xml:space="preserve">, e da Lei Complementar n. 18, de </w:t>
      </w:r>
      <w:proofErr w:type="gramStart"/>
      <w:r w:rsidRPr="00390A56">
        <w:rPr>
          <w:rFonts w:ascii="Times New Roman" w:hAnsi="Times New Roman" w:cs="Times New Roman"/>
          <w:sz w:val="24"/>
          <w:szCs w:val="24"/>
        </w:rPr>
        <w:t>5</w:t>
      </w:r>
      <w:proofErr w:type="gramEnd"/>
      <w:r w:rsidRPr="00390A56">
        <w:rPr>
          <w:rFonts w:ascii="Times New Roman" w:hAnsi="Times New Roman" w:cs="Times New Roman"/>
          <w:sz w:val="24"/>
          <w:szCs w:val="24"/>
        </w:rPr>
        <w:t xml:space="preserve"> de julho de 1996, fixando-a nos valores pagos atualmente e a qual somente estará sujeita às revisões gerais de remuneração dos servidores do Poder J</w:t>
      </w:r>
      <w:r w:rsidR="00C10885">
        <w:rPr>
          <w:rFonts w:ascii="Times New Roman" w:hAnsi="Times New Roman" w:cs="Times New Roman"/>
          <w:sz w:val="24"/>
          <w:szCs w:val="24"/>
        </w:rPr>
        <w:t xml:space="preserve">udiciário do Estado de Roraima. </w:t>
      </w:r>
      <w:hyperlink r:id="rId69" w:history="1">
        <w:r w:rsidR="00C10885" w:rsidRPr="00C10885">
          <w:rPr>
            <w:rStyle w:val="Hyperlink"/>
            <w:rFonts w:ascii="Times New Roman" w:hAnsi="Times New Roman" w:cs="Times New Roman"/>
            <w:sz w:val="24"/>
            <w:szCs w:val="24"/>
          </w:rPr>
          <w:t>(Redação dada pela Lei Complementar n. 360, de 2025)</w:t>
        </w:r>
        <w:proofErr w:type="gramStart"/>
      </w:hyperlink>
      <w:proofErr w:type="gramEnd"/>
    </w:p>
    <w:p w:rsidR="0085540E" w:rsidRPr="00F43564" w:rsidRDefault="0085540E"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Art. 30. Ao servidor efetivo, comissionado ou investido em função de confiança, é permitido, a critério da Administração, converter 1/3 (um terço) das férias em abono pecuniário. </w:t>
      </w:r>
      <w:hyperlink r:id="rId70" w:history="1">
        <w:r w:rsidR="003D4771" w:rsidRPr="00F43564">
          <w:rPr>
            <w:rStyle w:val="Hyperlink"/>
            <w:rFonts w:ascii="Times New Roman" w:hAnsi="Times New Roman" w:cs="Times New Roman"/>
            <w:sz w:val="24"/>
            <w:szCs w:val="24"/>
          </w:rPr>
          <w:t>(Redação dada pela Lei Complementar Estadual n. 249, de 2016)</w:t>
        </w:r>
      </w:hyperlink>
    </w:p>
    <w:p w:rsidR="00066E09" w:rsidRPr="00F43564" w:rsidRDefault="00066E09" w:rsidP="00C27D2B">
      <w:pPr>
        <w:pStyle w:val="Default"/>
        <w:spacing w:after="120"/>
        <w:jc w:val="both"/>
        <w:rPr>
          <w:color w:val="auto"/>
        </w:rPr>
      </w:pPr>
      <w:r w:rsidRPr="00F43564">
        <w:rPr>
          <w:color w:val="auto"/>
        </w:rPr>
        <w:t xml:space="preserve">Art. 31. Além dos direitos previstos nesta Lei, os servidores do Poder Judiciário do Estado de Roraima gozarão daqueles constantes na Lei Complementar Estadual </w:t>
      </w:r>
      <w:r w:rsidR="00DD7D11" w:rsidRPr="00F43564">
        <w:rPr>
          <w:color w:val="auto"/>
        </w:rPr>
        <w:t xml:space="preserve">n. </w:t>
      </w:r>
      <w:r w:rsidRPr="00F43564">
        <w:rPr>
          <w:color w:val="auto"/>
        </w:rPr>
        <w:t xml:space="preserve">053, de 31.12.2001, instituidora do Regime Jurídico dos Servidores Públicos Civis do Estado de Roraima. </w:t>
      </w:r>
    </w:p>
    <w:p w:rsidR="00066E09" w:rsidRPr="00F43564" w:rsidRDefault="00066E09" w:rsidP="00C27D2B">
      <w:pPr>
        <w:spacing w:after="120" w:line="240" w:lineRule="auto"/>
        <w:jc w:val="both"/>
        <w:rPr>
          <w:rFonts w:ascii="Times New Roman" w:hAnsi="Times New Roman" w:cs="Times New Roman"/>
          <w:color w:val="0000FF"/>
          <w:sz w:val="24"/>
          <w:szCs w:val="24"/>
        </w:rPr>
      </w:pPr>
      <w:r w:rsidRPr="00D3163D">
        <w:rPr>
          <w:rFonts w:ascii="Times New Roman" w:hAnsi="Times New Roman" w:cs="Times New Roman"/>
          <w:color w:val="808080" w:themeColor="background1" w:themeShade="80"/>
          <w:sz w:val="24"/>
          <w:szCs w:val="24"/>
        </w:rPr>
        <w:t>Art. 32. Após cada quinquênio ininterrupto de exercício de serviço público prestado ao Poder judiciário Estadual, o servidor fará jus a</w:t>
      </w:r>
      <w:r w:rsidR="00754A93" w:rsidRPr="00D3163D">
        <w:rPr>
          <w:rFonts w:ascii="Times New Roman" w:hAnsi="Times New Roman" w:cs="Times New Roman"/>
          <w:color w:val="808080" w:themeColor="background1" w:themeShade="80"/>
          <w:sz w:val="24"/>
          <w:szCs w:val="24"/>
        </w:rPr>
        <w:t xml:space="preserve"> </w:t>
      </w:r>
      <w:proofErr w:type="gramStart"/>
      <w:r w:rsidR="00754A93" w:rsidRPr="00D3163D">
        <w:rPr>
          <w:rFonts w:ascii="Times New Roman" w:hAnsi="Times New Roman" w:cs="Times New Roman"/>
          <w:color w:val="808080" w:themeColor="background1" w:themeShade="80"/>
          <w:sz w:val="24"/>
          <w:szCs w:val="24"/>
        </w:rPr>
        <w:t>3</w:t>
      </w:r>
      <w:proofErr w:type="gramEnd"/>
      <w:r w:rsidR="00754A93" w:rsidRPr="00D3163D">
        <w:rPr>
          <w:rFonts w:ascii="Times New Roman" w:hAnsi="Times New Roman" w:cs="Times New Roman"/>
          <w:color w:val="808080" w:themeColor="background1" w:themeShade="80"/>
          <w:sz w:val="24"/>
          <w:szCs w:val="24"/>
        </w:rPr>
        <w:t xml:space="preserve"> (três) meses de licença, a tí</w:t>
      </w:r>
      <w:r w:rsidRPr="00D3163D">
        <w:rPr>
          <w:rFonts w:ascii="Times New Roman" w:hAnsi="Times New Roman" w:cs="Times New Roman"/>
          <w:color w:val="808080" w:themeColor="background1" w:themeShade="80"/>
          <w:sz w:val="24"/>
          <w:szCs w:val="24"/>
        </w:rPr>
        <w:t>tulo de prêmio por assiduida</w:t>
      </w:r>
      <w:r w:rsidR="00754A93" w:rsidRPr="00D3163D">
        <w:rPr>
          <w:rFonts w:ascii="Times New Roman" w:hAnsi="Times New Roman" w:cs="Times New Roman"/>
          <w:color w:val="808080" w:themeColor="background1" w:themeShade="80"/>
          <w:sz w:val="24"/>
          <w:szCs w:val="24"/>
        </w:rPr>
        <w:t>de, a ser usufruída em 3 (três)</w:t>
      </w:r>
      <w:r w:rsidRPr="00D3163D">
        <w:rPr>
          <w:rFonts w:ascii="Times New Roman" w:hAnsi="Times New Roman" w:cs="Times New Roman"/>
          <w:color w:val="808080" w:themeColor="background1" w:themeShade="80"/>
          <w:sz w:val="24"/>
          <w:szCs w:val="24"/>
        </w:rPr>
        <w:t xml:space="preserve"> períodos de, no mínimo, 1(um) mês cada, com todos</w:t>
      </w:r>
      <w:r w:rsidR="00754A93" w:rsidRPr="00D3163D">
        <w:rPr>
          <w:rFonts w:ascii="Times New Roman" w:hAnsi="Times New Roman" w:cs="Times New Roman"/>
          <w:color w:val="808080" w:themeColor="background1" w:themeShade="80"/>
          <w:sz w:val="24"/>
          <w:szCs w:val="24"/>
        </w:rPr>
        <w:t xml:space="preserve"> os</w:t>
      </w:r>
      <w:r w:rsidRPr="00D3163D">
        <w:rPr>
          <w:rFonts w:ascii="Times New Roman" w:hAnsi="Times New Roman" w:cs="Times New Roman"/>
          <w:color w:val="808080" w:themeColor="background1" w:themeShade="80"/>
          <w:sz w:val="24"/>
          <w:szCs w:val="24"/>
        </w:rPr>
        <w:t xml:space="preserve"> direitos e vantagens inerentes ao cargo.</w:t>
      </w:r>
      <w:r w:rsidR="00A32C5D" w:rsidRPr="00F43564">
        <w:rPr>
          <w:rFonts w:ascii="Times New Roman" w:hAnsi="Times New Roman" w:cs="Times New Roman"/>
          <w:sz w:val="24"/>
          <w:szCs w:val="24"/>
        </w:rPr>
        <w:t xml:space="preserve"> </w:t>
      </w:r>
      <w:hyperlink r:id="rId71" w:history="1">
        <w:r w:rsidR="00D27C0E" w:rsidRPr="00F43564">
          <w:rPr>
            <w:rStyle w:val="Hyperlink"/>
            <w:rFonts w:ascii="Times New Roman" w:hAnsi="Times New Roman" w:cs="Times New Roman"/>
            <w:sz w:val="24"/>
            <w:szCs w:val="24"/>
          </w:rPr>
          <w:t>(</w:t>
        </w:r>
        <w:r w:rsidR="00A32C5D" w:rsidRPr="00F43564">
          <w:rPr>
            <w:rStyle w:val="Hyperlink"/>
            <w:rFonts w:ascii="Times New Roman" w:hAnsi="Times New Roman" w:cs="Times New Roman"/>
            <w:sz w:val="24"/>
            <w:szCs w:val="24"/>
          </w:rPr>
          <w:t xml:space="preserve">Vide </w:t>
        </w:r>
        <w:proofErr w:type="spellStart"/>
        <w:proofErr w:type="gramStart"/>
        <w:r w:rsidR="00D27C0E" w:rsidRPr="00F43564">
          <w:rPr>
            <w:rStyle w:val="Hyperlink"/>
            <w:rFonts w:ascii="Times New Roman" w:hAnsi="Times New Roman" w:cs="Times New Roman"/>
            <w:sz w:val="24"/>
            <w:szCs w:val="24"/>
          </w:rPr>
          <w:t>ADIn</w:t>
        </w:r>
        <w:proofErr w:type="spellEnd"/>
        <w:proofErr w:type="gramEnd"/>
        <w:r w:rsidR="00D27C0E" w:rsidRPr="00F43564">
          <w:rPr>
            <w:rStyle w:val="Hyperlink"/>
            <w:rFonts w:ascii="Times New Roman" w:hAnsi="Times New Roman" w:cs="Times New Roman"/>
            <w:sz w:val="24"/>
            <w:szCs w:val="24"/>
          </w:rPr>
          <w:t xml:space="preserve"> n. 0000.15.000986-8)</w:t>
        </w:r>
      </w:hyperlink>
    </w:p>
    <w:p w:rsidR="00066E09" w:rsidRPr="00F43564" w:rsidRDefault="00066E09" w:rsidP="00C27D2B">
      <w:pPr>
        <w:pStyle w:val="Default"/>
        <w:spacing w:after="120"/>
        <w:jc w:val="both"/>
        <w:rPr>
          <w:color w:val="auto"/>
        </w:rPr>
      </w:pPr>
      <w:r w:rsidRPr="00D3163D">
        <w:rPr>
          <w:color w:val="808080" w:themeColor="background1" w:themeShade="80"/>
        </w:rPr>
        <w:t xml:space="preserve">Art. 33. Suspende </w:t>
      </w:r>
      <w:r w:rsidR="00754A93" w:rsidRPr="00D3163D">
        <w:rPr>
          <w:color w:val="808080" w:themeColor="background1" w:themeShade="80"/>
        </w:rPr>
        <w:t>p</w:t>
      </w:r>
      <w:r w:rsidRPr="00D3163D">
        <w:rPr>
          <w:color w:val="808080" w:themeColor="background1" w:themeShade="80"/>
        </w:rPr>
        <w:t>a</w:t>
      </w:r>
      <w:r w:rsidR="00754A93" w:rsidRPr="00D3163D">
        <w:rPr>
          <w:color w:val="808080" w:themeColor="background1" w:themeShade="80"/>
        </w:rPr>
        <w:t>ra a</w:t>
      </w:r>
      <w:r w:rsidRPr="00D3163D">
        <w:rPr>
          <w:color w:val="808080" w:themeColor="background1" w:themeShade="80"/>
        </w:rPr>
        <w:t xml:space="preserve"> contagem do tempo de serviço, para efeito de apuração de quinquênio:</w:t>
      </w:r>
      <w:r w:rsidRPr="00F43564">
        <w:rPr>
          <w:color w:val="808080" w:themeColor="background1" w:themeShade="80"/>
        </w:rPr>
        <w:t xml:space="preserve"> </w:t>
      </w:r>
      <w:hyperlink r:id="rId72" w:history="1">
        <w:r w:rsidR="00A32C5D" w:rsidRPr="00F43564">
          <w:rPr>
            <w:rStyle w:val="Hyperlink"/>
          </w:rPr>
          <w:t xml:space="preserve">(Vide </w:t>
        </w:r>
        <w:proofErr w:type="spellStart"/>
        <w:proofErr w:type="gramStart"/>
        <w:r w:rsidR="00A32C5D" w:rsidRPr="00F43564">
          <w:rPr>
            <w:rStyle w:val="Hyperlink"/>
          </w:rPr>
          <w:t>ADIn</w:t>
        </w:r>
        <w:proofErr w:type="spellEnd"/>
        <w:proofErr w:type="gramEnd"/>
        <w:r w:rsidR="00A32C5D" w:rsidRPr="00F43564">
          <w:rPr>
            <w:rStyle w:val="Hyperlink"/>
          </w:rPr>
          <w:t xml:space="preserve"> n. 0000.15.000986-8)</w:t>
        </w:r>
      </w:hyperlink>
    </w:p>
    <w:p w:rsidR="00066E09" w:rsidRPr="00F43564" w:rsidRDefault="00066E09" w:rsidP="00C27D2B">
      <w:pPr>
        <w:pStyle w:val="Default"/>
        <w:spacing w:after="120"/>
        <w:jc w:val="both"/>
        <w:rPr>
          <w:color w:val="auto"/>
        </w:rPr>
      </w:pPr>
      <w:r w:rsidRPr="00D3163D">
        <w:rPr>
          <w:color w:val="808080" w:themeColor="background1" w:themeShade="80"/>
        </w:rPr>
        <w:t>I – licença parta tratamento de saúde do próprio servidor, até 90(noventa) dias, consecutivos ou não;</w:t>
      </w:r>
      <w:r w:rsidR="00A32C5D" w:rsidRPr="00F43564">
        <w:rPr>
          <w:color w:val="auto"/>
        </w:rPr>
        <w:t xml:space="preserve"> </w:t>
      </w:r>
      <w:hyperlink r:id="rId73" w:history="1">
        <w:r w:rsidR="00A32C5D" w:rsidRPr="00F43564">
          <w:rPr>
            <w:rStyle w:val="Hyperlink"/>
          </w:rPr>
          <w:t xml:space="preserve">(Vide </w:t>
        </w:r>
        <w:proofErr w:type="spellStart"/>
        <w:proofErr w:type="gramStart"/>
        <w:r w:rsidR="00A32C5D" w:rsidRPr="00F43564">
          <w:rPr>
            <w:rStyle w:val="Hyperlink"/>
          </w:rPr>
          <w:t>ADIn</w:t>
        </w:r>
        <w:proofErr w:type="spellEnd"/>
        <w:proofErr w:type="gramEnd"/>
        <w:r w:rsidR="00A32C5D" w:rsidRPr="00F43564">
          <w:rPr>
            <w:rStyle w:val="Hyperlink"/>
          </w:rPr>
          <w:t xml:space="preserve"> n. 0000.15.000986-8)</w:t>
        </w:r>
      </w:hyperlink>
    </w:p>
    <w:p w:rsidR="00066E09" w:rsidRPr="00F43564" w:rsidRDefault="00066E09" w:rsidP="00C27D2B">
      <w:pPr>
        <w:pStyle w:val="Default"/>
        <w:spacing w:after="120"/>
        <w:jc w:val="both"/>
        <w:rPr>
          <w:color w:val="auto"/>
        </w:rPr>
      </w:pPr>
      <w:r w:rsidRPr="00D3163D">
        <w:rPr>
          <w:color w:val="808080" w:themeColor="background1" w:themeShade="80"/>
        </w:rPr>
        <w:t>II – licença em razão de doença em pessoa da família do servidor, até 60(sessenta) dias, consecutivos ou não;</w:t>
      </w:r>
      <w:r w:rsidR="00A32C5D" w:rsidRPr="00D3163D">
        <w:rPr>
          <w:color w:val="808080" w:themeColor="background1" w:themeShade="80"/>
        </w:rPr>
        <w:t xml:space="preserve"> </w:t>
      </w:r>
      <w:hyperlink r:id="rId74" w:history="1">
        <w:r w:rsidR="00A32C5D" w:rsidRPr="00F43564">
          <w:rPr>
            <w:rStyle w:val="Hyperlink"/>
          </w:rPr>
          <w:t xml:space="preserve">(Vide </w:t>
        </w:r>
        <w:proofErr w:type="spellStart"/>
        <w:proofErr w:type="gramStart"/>
        <w:r w:rsidR="00A32C5D" w:rsidRPr="00F43564">
          <w:rPr>
            <w:rStyle w:val="Hyperlink"/>
          </w:rPr>
          <w:t>ADIn</w:t>
        </w:r>
        <w:proofErr w:type="spellEnd"/>
        <w:proofErr w:type="gramEnd"/>
        <w:r w:rsidR="00A32C5D" w:rsidRPr="00F43564">
          <w:rPr>
            <w:rStyle w:val="Hyperlink"/>
          </w:rPr>
          <w:t xml:space="preserve"> n. 0000.15.000986-8)</w:t>
        </w:r>
      </w:hyperlink>
    </w:p>
    <w:p w:rsidR="00066E09" w:rsidRPr="00F43564" w:rsidRDefault="00066E09" w:rsidP="00C27D2B">
      <w:pPr>
        <w:pStyle w:val="Default"/>
        <w:spacing w:after="120"/>
        <w:jc w:val="both"/>
        <w:rPr>
          <w:color w:val="auto"/>
        </w:rPr>
      </w:pPr>
      <w:r w:rsidRPr="00D3163D">
        <w:rPr>
          <w:color w:val="808080" w:themeColor="background1" w:themeShade="80"/>
        </w:rPr>
        <w:t>III – licença para tratar de interesse particular;</w:t>
      </w:r>
      <w:r w:rsidR="00361B35" w:rsidRPr="00D3163D">
        <w:rPr>
          <w:color w:val="808080" w:themeColor="background1" w:themeShade="80"/>
        </w:rPr>
        <w:t xml:space="preserve"> e</w:t>
      </w:r>
      <w:r w:rsidR="00A32C5D" w:rsidRPr="00F43564">
        <w:rPr>
          <w:color w:val="808080" w:themeColor="background1" w:themeShade="80"/>
        </w:rPr>
        <w:t xml:space="preserve"> </w:t>
      </w:r>
      <w:hyperlink r:id="rId75" w:history="1">
        <w:r w:rsidR="00A32C5D" w:rsidRPr="00F43564">
          <w:rPr>
            <w:rStyle w:val="Hyperlink"/>
          </w:rPr>
          <w:t xml:space="preserve">(Vide </w:t>
        </w:r>
        <w:proofErr w:type="spellStart"/>
        <w:proofErr w:type="gramStart"/>
        <w:r w:rsidR="00A32C5D" w:rsidRPr="00F43564">
          <w:rPr>
            <w:rStyle w:val="Hyperlink"/>
          </w:rPr>
          <w:t>ADIn</w:t>
        </w:r>
        <w:proofErr w:type="spellEnd"/>
        <w:proofErr w:type="gramEnd"/>
        <w:r w:rsidR="00A32C5D" w:rsidRPr="00F43564">
          <w:rPr>
            <w:rStyle w:val="Hyperlink"/>
          </w:rPr>
          <w:t xml:space="preserve"> n. 0000.15.000986-8)</w:t>
        </w:r>
      </w:hyperlink>
    </w:p>
    <w:p w:rsidR="00361B35" w:rsidRPr="00F43564" w:rsidRDefault="00066E09" w:rsidP="00C27D2B">
      <w:pPr>
        <w:pStyle w:val="Default"/>
        <w:spacing w:after="120"/>
        <w:jc w:val="both"/>
        <w:rPr>
          <w:color w:val="auto"/>
        </w:rPr>
      </w:pPr>
      <w:r w:rsidRPr="00D3163D">
        <w:rPr>
          <w:color w:val="808080" w:themeColor="background1" w:themeShade="80"/>
        </w:rPr>
        <w:t>IV – faltas injustificadas, não superiores a 30(trinta) dias, no quinquênio</w:t>
      </w:r>
      <w:r w:rsidRPr="005B6C67">
        <w:rPr>
          <w:color w:val="D9D9D9" w:themeColor="background1" w:themeShade="D9"/>
        </w:rPr>
        <w:t>.</w:t>
      </w:r>
      <w:r w:rsidR="00A32C5D" w:rsidRPr="00F43564">
        <w:rPr>
          <w:color w:val="808080" w:themeColor="background1" w:themeShade="80"/>
        </w:rPr>
        <w:t xml:space="preserve"> </w:t>
      </w:r>
      <w:hyperlink r:id="rId76" w:history="1">
        <w:r w:rsidR="00A32C5D" w:rsidRPr="00F43564">
          <w:rPr>
            <w:rStyle w:val="Hyperlink"/>
          </w:rPr>
          <w:t xml:space="preserve">(Vide </w:t>
        </w:r>
        <w:proofErr w:type="spellStart"/>
        <w:proofErr w:type="gramStart"/>
        <w:r w:rsidR="00A32C5D" w:rsidRPr="00F43564">
          <w:rPr>
            <w:rStyle w:val="Hyperlink"/>
          </w:rPr>
          <w:t>ADIn</w:t>
        </w:r>
        <w:proofErr w:type="spellEnd"/>
        <w:proofErr w:type="gramEnd"/>
        <w:r w:rsidR="00A32C5D" w:rsidRPr="00F43564">
          <w:rPr>
            <w:rStyle w:val="Hyperlink"/>
          </w:rPr>
          <w:t xml:space="preserve"> n. 0000.15.000986-8)</w:t>
        </w:r>
      </w:hyperlink>
    </w:p>
    <w:p w:rsidR="00066E09" w:rsidRPr="00F43564" w:rsidRDefault="00066E09"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color w:val="808080" w:themeColor="background1" w:themeShade="80"/>
          <w:sz w:val="24"/>
          <w:szCs w:val="24"/>
        </w:rPr>
        <w:t xml:space="preserve">Parágrafo único. Para os efeitos deste artigo, </w:t>
      </w:r>
      <w:r w:rsidR="00754A93" w:rsidRPr="00F43564">
        <w:rPr>
          <w:rFonts w:ascii="Times New Roman" w:hAnsi="Times New Roman" w:cs="Times New Roman"/>
          <w:color w:val="808080" w:themeColor="background1" w:themeShade="80"/>
          <w:sz w:val="24"/>
          <w:szCs w:val="24"/>
        </w:rPr>
        <w:t xml:space="preserve">cessa a </w:t>
      </w:r>
      <w:r w:rsidRPr="00F43564">
        <w:rPr>
          <w:rFonts w:ascii="Times New Roman" w:hAnsi="Times New Roman" w:cs="Times New Roman"/>
          <w:color w:val="808080" w:themeColor="background1" w:themeShade="80"/>
          <w:sz w:val="24"/>
          <w:szCs w:val="24"/>
        </w:rPr>
        <w:t xml:space="preserve">suspensão </w:t>
      </w:r>
      <w:r w:rsidR="00D31901" w:rsidRPr="00F43564">
        <w:rPr>
          <w:rFonts w:ascii="Times New Roman" w:hAnsi="Times New Roman" w:cs="Times New Roman"/>
          <w:color w:val="808080" w:themeColor="background1" w:themeShade="80"/>
          <w:sz w:val="24"/>
          <w:szCs w:val="24"/>
        </w:rPr>
        <w:t>da contagem do tempo</w:t>
      </w:r>
      <w:r w:rsidRPr="00F43564">
        <w:rPr>
          <w:rFonts w:ascii="Times New Roman" w:hAnsi="Times New Roman" w:cs="Times New Roman"/>
          <w:color w:val="808080" w:themeColor="background1" w:themeShade="80"/>
          <w:sz w:val="24"/>
          <w:szCs w:val="24"/>
        </w:rPr>
        <w:t xml:space="preserve"> a partir do desaparecimento do motivo que a determinou, exceto no caso de falta injustificada, que retardará a concessão da licença prevista neste artigo, na proporção de </w:t>
      </w:r>
      <w:proofErr w:type="gramStart"/>
      <w:r w:rsidRPr="00F43564">
        <w:rPr>
          <w:rFonts w:ascii="Times New Roman" w:hAnsi="Times New Roman" w:cs="Times New Roman"/>
          <w:color w:val="808080" w:themeColor="background1" w:themeShade="80"/>
          <w:sz w:val="24"/>
          <w:szCs w:val="24"/>
        </w:rPr>
        <w:t>1</w:t>
      </w:r>
      <w:proofErr w:type="gramEnd"/>
      <w:r w:rsidRPr="00F43564">
        <w:rPr>
          <w:rFonts w:ascii="Times New Roman" w:hAnsi="Times New Roman" w:cs="Times New Roman"/>
          <w:color w:val="808080" w:themeColor="background1" w:themeShade="80"/>
          <w:sz w:val="24"/>
          <w:szCs w:val="24"/>
        </w:rPr>
        <w:t>(um) mês para cada falta.</w:t>
      </w:r>
      <w:r w:rsidR="00A32C5D" w:rsidRPr="00F43564">
        <w:rPr>
          <w:rFonts w:ascii="Times New Roman" w:hAnsi="Times New Roman" w:cs="Times New Roman"/>
          <w:color w:val="0000FF"/>
          <w:sz w:val="24"/>
          <w:szCs w:val="24"/>
        </w:rPr>
        <w:t xml:space="preserve"> </w:t>
      </w:r>
      <w:hyperlink r:id="rId77" w:history="1">
        <w:r w:rsidR="00A32C5D" w:rsidRPr="00F43564">
          <w:rPr>
            <w:rStyle w:val="Hyperlink"/>
            <w:rFonts w:ascii="Times New Roman" w:hAnsi="Times New Roman" w:cs="Times New Roman"/>
            <w:sz w:val="24"/>
            <w:szCs w:val="24"/>
          </w:rPr>
          <w:t xml:space="preserve">(Vide </w:t>
        </w:r>
        <w:proofErr w:type="spellStart"/>
        <w:proofErr w:type="gramStart"/>
        <w:r w:rsidR="00A32C5D" w:rsidRPr="00F43564">
          <w:rPr>
            <w:rStyle w:val="Hyperlink"/>
            <w:rFonts w:ascii="Times New Roman" w:hAnsi="Times New Roman" w:cs="Times New Roman"/>
            <w:sz w:val="24"/>
            <w:szCs w:val="24"/>
          </w:rPr>
          <w:t>ADIn</w:t>
        </w:r>
        <w:proofErr w:type="spellEnd"/>
        <w:proofErr w:type="gramEnd"/>
        <w:r w:rsidR="00A32C5D" w:rsidRPr="00F43564">
          <w:rPr>
            <w:rStyle w:val="Hyperlink"/>
            <w:rFonts w:ascii="Times New Roman" w:hAnsi="Times New Roman" w:cs="Times New Roman"/>
            <w:sz w:val="24"/>
            <w:szCs w:val="24"/>
          </w:rPr>
          <w:t xml:space="preserve"> n. 0000.15.000986-8)</w:t>
        </w:r>
      </w:hyperlink>
    </w:p>
    <w:p w:rsidR="00066E09" w:rsidRPr="00F43564" w:rsidRDefault="00066E09" w:rsidP="00C27D2B">
      <w:pPr>
        <w:pStyle w:val="Default"/>
        <w:spacing w:after="120"/>
        <w:jc w:val="both"/>
        <w:rPr>
          <w:color w:val="auto"/>
        </w:rPr>
      </w:pPr>
      <w:r w:rsidRPr="00D3163D">
        <w:rPr>
          <w:color w:val="808080" w:themeColor="background1" w:themeShade="80"/>
        </w:rPr>
        <w:t>Art. 34</w:t>
      </w:r>
      <w:r w:rsidR="004777FB" w:rsidRPr="00D3163D">
        <w:rPr>
          <w:color w:val="808080" w:themeColor="background1" w:themeShade="80"/>
        </w:rPr>
        <w:t>.</w:t>
      </w:r>
      <w:r w:rsidRPr="00D3163D">
        <w:rPr>
          <w:color w:val="808080" w:themeColor="background1" w:themeShade="80"/>
        </w:rPr>
        <w:t xml:space="preserve"> Interrompe a contagem do tempo de serviço para efeito de apuração do quinquênio:</w:t>
      </w:r>
      <w:r w:rsidR="00A32C5D" w:rsidRPr="00D3163D">
        <w:rPr>
          <w:color w:val="808080" w:themeColor="background1" w:themeShade="80"/>
        </w:rPr>
        <w:t xml:space="preserve"> </w:t>
      </w:r>
      <w:hyperlink r:id="rId78" w:history="1">
        <w:r w:rsidR="00A32C5D" w:rsidRPr="00F43564">
          <w:rPr>
            <w:rStyle w:val="Hyperlink"/>
          </w:rPr>
          <w:t xml:space="preserve">(Vide </w:t>
        </w:r>
        <w:proofErr w:type="spellStart"/>
        <w:proofErr w:type="gramStart"/>
        <w:r w:rsidR="00A32C5D" w:rsidRPr="00F43564">
          <w:rPr>
            <w:rStyle w:val="Hyperlink"/>
          </w:rPr>
          <w:t>ADIn</w:t>
        </w:r>
        <w:proofErr w:type="spellEnd"/>
        <w:proofErr w:type="gramEnd"/>
        <w:r w:rsidR="00A32C5D" w:rsidRPr="00F43564">
          <w:rPr>
            <w:rStyle w:val="Hyperlink"/>
          </w:rPr>
          <w:t xml:space="preserve"> n. 0000.15.000986-8)</w:t>
        </w:r>
      </w:hyperlink>
    </w:p>
    <w:p w:rsidR="00066E09" w:rsidRPr="00F43564" w:rsidRDefault="00066E09" w:rsidP="00C27D2B">
      <w:pPr>
        <w:pStyle w:val="Default"/>
        <w:spacing w:after="120"/>
        <w:jc w:val="both"/>
        <w:rPr>
          <w:color w:val="auto"/>
        </w:rPr>
      </w:pPr>
      <w:r w:rsidRPr="00D3163D">
        <w:rPr>
          <w:color w:val="808080" w:themeColor="background1" w:themeShade="80"/>
        </w:rPr>
        <w:t xml:space="preserve">I </w:t>
      </w:r>
      <w:proofErr w:type="gramStart"/>
      <w:r w:rsidR="00361B35" w:rsidRPr="00D3163D">
        <w:rPr>
          <w:color w:val="808080" w:themeColor="background1" w:themeShade="80"/>
        </w:rPr>
        <w:t>–</w:t>
      </w:r>
      <w:r w:rsidRPr="00D3163D">
        <w:rPr>
          <w:color w:val="808080" w:themeColor="background1" w:themeShade="80"/>
        </w:rPr>
        <w:t>licença</w:t>
      </w:r>
      <w:proofErr w:type="gramEnd"/>
      <w:r w:rsidRPr="00D3163D">
        <w:rPr>
          <w:color w:val="808080" w:themeColor="background1" w:themeShade="80"/>
        </w:rPr>
        <w:t xml:space="preserve"> parta tratamento de saúde do próprio servidor, por tempo superior a 90(noventa) dias, consecutivos ou não;</w:t>
      </w:r>
      <w:r w:rsidR="00A32C5D" w:rsidRPr="00D3163D">
        <w:rPr>
          <w:color w:val="808080" w:themeColor="background1" w:themeShade="80"/>
        </w:rPr>
        <w:t xml:space="preserve"> </w:t>
      </w:r>
      <w:hyperlink r:id="rId79" w:history="1">
        <w:r w:rsidR="00A32C5D" w:rsidRPr="00F43564">
          <w:rPr>
            <w:rStyle w:val="Hyperlink"/>
          </w:rPr>
          <w:t xml:space="preserve">(Vide </w:t>
        </w:r>
        <w:proofErr w:type="spellStart"/>
        <w:r w:rsidR="00A32C5D" w:rsidRPr="00F43564">
          <w:rPr>
            <w:rStyle w:val="Hyperlink"/>
          </w:rPr>
          <w:t>ADIn</w:t>
        </w:r>
        <w:proofErr w:type="spellEnd"/>
        <w:r w:rsidR="00A32C5D" w:rsidRPr="00F43564">
          <w:rPr>
            <w:rStyle w:val="Hyperlink"/>
          </w:rPr>
          <w:t xml:space="preserve"> n. 0000.15.000986-8)</w:t>
        </w:r>
      </w:hyperlink>
    </w:p>
    <w:p w:rsidR="00066E09" w:rsidRPr="00F43564" w:rsidRDefault="00066E09" w:rsidP="00C27D2B">
      <w:pPr>
        <w:pStyle w:val="Default"/>
        <w:spacing w:after="120"/>
        <w:jc w:val="both"/>
        <w:rPr>
          <w:color w:val="auto"/>
        </w:rPr>
      </w:pPr>
      <w:r w:rsidRPr="00D3163D">
        <w:rPr>
          <w:color w:val="808080" w:themeColor="background1" w:themeShade="80"/>
        </w:rPr>
        <w:t xml:space="preserve">II </w:t>
      </w:r>
      <w:proofErr w:type="gramStart"/>
      <w:r w:rsidR="00361B35" w:rsidRPr="00D3163D">
        <w:rPr>
          <w:color w:val="808080" w:themeColor="background1" w:themeShade="80"/>
        </w:rPr>
        <w:t>–</w:t>
      </w:r>
      <w:r w:rsidRPr="00D3163D">
        <w:rPr>
          <w:color w:val="808080" w:themeColor="background1" w:themeShade="80"/>
        </w:rPr>
        <w:t>licença</w:t>
      </w:r>
      <w:proofErr w:type="gramEnd"/>
      <w:r w:rsidRPr="00D3163D">
        <w:rPr>
          <w:color w:val="808080" w:themeColor="background1" w:themeShade="80"/>
        </w:rPr>
        <w:t xml:space="preserve"> em razão de doença em pessoa da família do servidor, por tempo superior a 60(sessenta) dias, consecutivos ou não;</w:t>
      </w:r>
      <w:r w:rsidR="00A32C5D" w:rsidRPr="005B6C67">
        <w:rPr>
          <w:color w:val="D9D9D9" w:themeColor="background1" w:themeShade="D9"/>
        </w:rPr>
        <w:t xml:space="preserve"> </w:t>
      </w:r>
      <w:hyperlink r:id="rId80" w:history="1">
        <w:r w:rsidR="00A32C5D" w:rsidRPr="00F43564">
          <w:rPr>
            <w:rStyle w:val="Hyperlink"/>
          </w:rPr>
          <w:t xml:space="preserve">(Vide </w:t>
        </w:r>
        <w:proofErr w:type="spellStart"/>
        <w:r w:rsidR="00A32C5D" w:rsidRPr="00F43564">
          <w:rPr>
            <w:rStyle w:val="Hyperlink"/>
          </w:rPr>
          <w:t>ADIn</w:t>
        </w:r>
        <w:proofErr w:type="spellEnd"/>
        <w:r w:rsidR="00A32C5D" w:rsidRPr="00F43564">
          <w:rPr>
            <w:rStyle w:val="Hyperlink"/>
          </w:rPr>
          <w:t xml:space="preserve"> n. 0000.15.000986-8)</w:t>
        </w:r>
      </w:hyperlink>
    </w:p>
    <w:p w:rsidR="00066E09" w:rsidRPr="00F43564" w:rsidRDefault="00361B35" w:rsidP="00C27D2B">
      <w:pPr>
        <w:pStyle w:val="Default"/>
        <w:spacing w:after="120"/>
        <w:jc w:val="both"/>
        <w:rPr>
          <w:color w:val="auto"/>
        </w:rPr>
      </w:pPr>
      <w:r w:rsidRPr="00D3163D">
        <w:rPr>
          <w:color w:val="808080" w:themeColor="background1" w:themeShade="80"/>
        </w:rPr>
        <w:lastRenderedPageBreak/>
        <w:t>III –</w:t>
      </w:r>
      <w:r w:rsidR="00066E09" w:rsidRPr="00D3163D">
        <w:rPr>
          <w:color w:val="808080" w:themeColor="background1" w:themeShade="80"/>
        </w:rPr>
        <w:t xml:space="preserve"> faltas injustificadas, superiores a 30</w:t>
      </w:r>
      <w:r w:rsidRPr="00D3163D">
        <w:rPr>
          <w:color w:val="808080" w:themeColor="background1" w:themeShade="80"/>
        </w:rPr>
        <w:t>(trinta) dias,</w:t>
      </w:r>
      <w:r w:rsidR="00DD7D11" w:rsidRPr="00D3163D">
        <w:rPr>
          <w:color w:val="808080" w:themeColor="background1" w:themeShade="80"/>
        </w:rPr>
        <w:t xml:space="preserve"> no quinqu</w:t>
      </w:r>
      <w:r w:rsidRPr="00D3163D">
        <w:rPr>
          <w:color w:val="808080" w:themeColor="background1" w:themeShade="80"/>
        </w:rPr>
        <w:t>ênio; e</w:t>
      </w:r>
      <w:r w:rsidR="00A32C5D" w:rsidRPr="00F43564">
        <w:rPr>
          <w:color w:val="808080" w:themeColor="background1" w:themeShade="80"/>
        </w:rPr>
        <w:t xml:space="preserve"> </w:t>
      </w:r>
      <w:hyperlink r:id="rId81" w:history="1">
        <w:r w:rsidR="00A32C5D" w:rsidRPr="00F43564">
          <w:rPr>
            <w:rStyle w:val="Hyperlink"/>
          </w:rPr>
          <w:t xml:space="preserve">(Vide </w:t>
        </w:r>
        <w:proofErr w:type="spellStart"/>
        <w:proofErr w:type="gramStart"/>
        <w:r w:rsidR="00A32C5D" w:rsidRPr="00F43564">
          <w:rPr>
            <w:rStyle w:val="Hyperlink"/>
          </w:rPr>
          <w:t>ADIn</w:t>
        </w:r>
        <w:proofErr w:type="spellEnd"/>
        <w:proofErr w:type="gramEnd"/>
        <w:r w:rsidR="00A32C5D" w:rsidRPr="00F43564">
          <w:rPr>
            <w:rStyle w:val="Hyperlink"/>
          </w:rPr>
          <w:t xml:space="preserve"> n. 0000.15.000986-8)</w:t>
        </w:r>
      </w:hyperlink>
    </w:p>
    <w:p w:rsidR="00361B35" w:rsidRPr="00F43564" w:rsidRDefault="00066E09" w:rsidP="00C27D2B">
      <w:pPr>
        <w:pStyle w:val="Default"/>
        <w:spacing w:after="120"/>
        <w:jc w:val="both"/>
        <w:rPr>
          <w:color w:val="auto"/>
        </w:rPr>
      </w:pPr>
      <w:r w:rsidRPr="00D3163D">
        <w:rPr>
          <w:color w:val="808080" w:themeColor="background1" w:themeShade="80"/>
        </w:rPr>
        <w:t>IV – penalidade disciplinar de suspensão aplicada ao servidor, por decisão de que não caiba recurso</w:t>
      </w:r>
      <w:r w:rsidRPr="005B6C67">
        <w:rPr>
          <w:color w:val="D9D9D9" w:themeColor="background1" w:themeShade="D9"/>
        </w:rPr>
        <w:t>.</w:t>
      </w:r>
      <w:r w:rsidR="00A32C5D" w:rsidRPr="005B6C67">
        <w:rPr>
          <w:color w:val="D9D9D9" w:themeColor="background1" w:themeShade="D9"/>
        </w:rPr>
        <w:t xml:space="preserve"> </w:t>
      </w:r>
      <w:hyperlink r:id="rId82" w:history="1">
        <w:r w:rsidR="00A32C5D" w:rsidRPr="00F43564">
          <w:rPr>
            <w:rStyle w:val="Hyperlink"/>
          </w:rPr>
          <w:t xml:space="preserve">(Vide </w:t>
        </w:r>
        <w:proofErr w:type="spellStart"/>
        <w:proofErr w:type="gramStart"/>
        <w:r w:rsidR="00A32C5D" w:rsidRPr="00F43564">
          <w:rPr>
            <w:rStyle w:val="Hyperlink"/>
          </w:rPr>
          <w:t>ADIn</w:t>
        </w:r>
        <w:proofErr w:type="spellEnd"/>
        <w:proofErr w:type="gramEnd"/>
        <w:r w:rsidR="00A32C5D" w:rsidRPr="00F43564">
          <w:rPr>
            <w:rStyle w:val="Hyperlink"/>
          </w:rPr>
          <w:t xml:space="preserve"> n. 0000.15.000986-8)</w:t>
        </w:r>
      </w:hyperlink>
    </w:p>
    <w:p w:rsidR="00066E09" w:rsidRPr="00F43564" w:rsidRDefault="00066E09" w:rsidP="00C27D2B">
      <w:pPr>
        <w:spacing w:after="120" w:line="240" w:lineRule="auto"/>
        <w:jc w:val="both"/>
        <w:rPr>
          <w:rFonts w:ascii="Times New Roman" w:hAnsi="Times New Roman" w:cs="Times New Roman"/>
          <w:color w:val="0000FF"/>
          <w:sz w:val="24"/>
          <w:szCs w:val="24"/>
        </w:rPr>
      </w:pPr>
      <w:r w:rsidRPr="00D3163D">
        <w:rPr>
          <w:rFonts w:ascii="Times New Roman" w:hAnsi="Times New Roman" w:cs="Times New Roman"/>
          <w:color w:val="808080" w:themeColor="background1" w:themeShade="80"/>
          <w:sz w:val="24"/>
          <w:szCs w:val="24"/>
        </w:rPr>
        <w:t>Parágrafo único. Para os efeitos deste artigo, interrupção é a solução de continuidade da contagem de tempo, iniciando novo cômputo a partir da cessação da causa que a determinar.</w:t>
      </w:r>
      <w:r w:rsidR="00A32C5D" w:rsidRPr="00D3163D">
        <w:rPr>
          <w:rFonts w:ascii="Times New Roman" w:hAnsi="Times New Roman" w:cs="Times New Roman"/>
          <w:color w:val="808080" w:themeColor="background1" w:themeShade="80"/>
          <w:sz w:val="24"/>
          <w:szCs w:val="24"/>
        </w:rPr>
        <w:t xml:space="preserve"> </w:t>
      </w:r>
      <w:hyperlink r:id="rId83" w:history="1">
        <w:r w:rsidR="00A32C5D" w:rsidRPr="00F43564">
          <w:rPr>
            <w:rStyle w:val="Hyperlink"/>
            <w:rFonts w:ascii="Times New Roman" w:hAnsi="Times New Roman" w:cs="Times New Roman"/>
            <w:sz w:val="24"/>
            <w:szCs w:val="24"/>
          </w:rPr>
          <w:t xml:space="preserve">(Vide </w:t>
        </w:r>
        <w:proofErr w:type="spellStart"/>
        <w:proofErr w:type="gramStart"/>
        <w:r w:rsidR="00A32C5D" w:rsidRPr="00F43564">
          <w:rPr>
            <w:rStyle w:val="Hyperlink"/>
            <w:rFonts w:ascii="Times New Roman" w:hAnsi="Times New Roman" w:cs="Times New Roman"/>
            <w:sz w:val="24"/>
            <w:szCs w:val="24"/>
          </w:rPr>
          <w:t>ADIn</w:t>
        </w:r>
        <w:proofErr w:type="spellEnd"/>
        <w:proofErr w:type="gramEnd"/>
        <w:r w:rsidR="00A32C5D" w:rsidRPr="00F43564">
          <w:rPr>
            <w:rStyle w:val="Hyperlink"/>
            <w:rFonts w:ascii="Times New Roman" w:hAnsi="Times New Roman" w:cs="Times New Roman"/>
            <w:sz w:val="24"/>
            <w:szCs w:val="24"/>
          </w:rPr>
          <w:t xml:space="preserve"> n. 0000.15.000986-8)</w:t>
        </w:r>
      </w:hyperlink>
    </w:p>
    <w:p w:rsidR="00066E09" w:rsidRPr="00F43564" w:rsidRDefault="00066E09" w:rsidP="00C27D2B">
      <w:pPr>
        <w:spacing w:after="120" w:line="240" w:lineRule="auto"/>
        <w:jc w:val="both"/>
        <w:rPr>
          <w:rFonts w:ascii="Times New Roman" w:hAnsi="Times New Roman" w:cs="Times New Roman"/>
          <w:color w:val="0000FF"/>
          <w:sz w:val="24"/>
          <w:szCs w:val="24"/>
        </w:rPr>
      </w:pPr>
      <w:r w:rsidRPr="00D3163D">
        <w:rPr>
          <w:rFonts w:ascii="Times New Roman" w:hAnsi="Times New Roman" w:cs="Times New Roman"/>
          <w:color w:val="808080" w:themeColor="background1" w:themeShade="80"/>
          <w:sz w:val="24"/>
          <w:szCs w:val="24"/>
        </w:rPr>
        <w:t xml:space="preserve">Art. </w:t>
      </w:r>
      <w:proofErr w:type="gramStart"/>
      <w:r w:rsidRPr="00D3163D">
        <w:rPr>
          <w:rFonts w:ascii="Times New Roman" w:hAnsi="Times New Roman" w:cs="Times New Roman"/>
          <w:color w:val="808080" w:themeColor="background1" w:themeShade="80"/>
          <w:sz w:val="24"/>
          <w:szCs w:val="24"/>
        </w:rPr>
        <w:t>35</w:t>
      </w:r>
      <w:r w:rsidR="004777FB" w:rsidRPr="00D3163D">
        <w:rPr>
          <w:rFonts w:ascii="Times New Roman" w:hAnsi="Times New Roman" w:cs="Times New Roman"/>
          <w:color w:val="808080" w:themeColor="background1" w:themeShade="80"/>
          <w:sz w:val="24"/>
          <w:szCs w:val="24"/>
        </w:rPr>
        <w:t>.</w:t>
      </w:r>
      <w:proofErr w:type="gramEnd"/>
      <w:r w:rsidR="00D31901" w:rsidRPr="00D3163D">
        <w:rPr>
          <w:rFonts w:ascii="Times New Roman" w:hAnsi="Times New Roman" w:cs="Times New Roman"/>
          <w:color w:val="808080" w:themeColor="background1" w:themeShade="80"/>
          <w:sz w:val="24"/>
          <w:szCs w:val="24"/>
        </w:rPr>
        <w:t>Os períodos de licença-</w:t>
      </w:r>
      <w:r w:rsidRPr="00D3163D">
        <w:rPr>
          <w:rFonts w:ascii="Times New Roman" w:hAnsi="Times New Roman" w:cs="Times New Roman"/>
          <w:color w:val="808080" w:themeColor="background1" w:themeShade="80"/>
          <w:sz w:val="24"/>
          <w:szCs w:val="24"/>
        </w:rPr>
        <w:t>prêmio já adquiridos e não gozados pelo servidor, em caso de vacância do cargo, serão convertidos em pecúnia, e pagos a títulos de indenização ao próprio servidor ou aos seus pensionistas, quando for o caso.</w:t>
      </w:r>
      <w:r w:rsidR="00A32C5D" w:rsidRPr="00F43564">
        <w:rPr>
          <w:rFonts w:ascii="Times New Roman" w:hAnsi="Times New Roman" w:cs="Times New Roman"/>
          <w:color w:val="0000FF"/>
          <w:sz w:val="24"/>
          <w:szCs w:val="24"/>
        </w:rPr>
        <w:t xml:space="preserve"> </w:t>
      </w:r>
      <w:hyperlink r:id="rId84" w:history="1">
        <w:r w:rsidR="00A32C5D" w:rsidRPr="00F43564">
          <w:rPr>
            <w:rStyle w:val="Hyperlink"/>
            <w:rFonts w:ascii="Times New Roman" w:hAnsi="Times New Roman" w:cs="Times New Roman"/>
            <w:sz w:val="24"/>
            <w:szCs w:val="24"/>
          </w:rPr>
          <w:t xml:space="preserve">(Vide </w:t>
        </w:r>
        <w:proofErr w:type="spellStart"/>
        <w:proofErr w:type="gramStart"/>
        <w:r w:rsidR="00A32C5D" w:rsidRPr="00F43564">
          <w:rPr>
            <w:rStyle w:val="Hyperlink"/>
            <w:rFonts w:ascii="Times New Roman" w:hAnsi="Times New Roman" w:cs="Times New Roman"/>
            <w:sz w:val="24"/>
            <w:szCs w:val="24"/>
          </w:rPr>
          <w:t>ADIn</w:t>
        </w:r>
        <w:proofErr w:type="spellEnd"/>
        <w:proofErr w:type="gramEnd"/>
        <w:r w:rsidR="00A32C5D" w:rsidRPr="00F43564">
          <w:rPr>
            <w:rStyle w:val="Hyperlink"/>
            <w:rFonts w:ascii="Times New Roman" w:hAnsi="Times New Roman" w:cs="Times New Roman"/>
            <w:sz w:val="24"/>
            <w:szCs w:val="24"/>
          </w:rPr>
          <w:t xml:space="preserve"> n. 0000.15.000986-8)</w:t>
        </w:r>
      </w:hyperlink>
    </w:p>
    <w:p w:rsidR="00066E09" w:rsidRPr="00F43564" w:rsidRDefault="00066E09" w:rsidP="00C27D2B">
      <w:pPr>
        <w:spacing w:after="120" w:line="240" w:lineRule="auto"/>
        <w:jc w:val="both"/>
        <w:rPr>
          <w:rFonts w:ascii="Times New Roman" w:hAnsi="Times New Roman" w:cs="Times New Roman"/>
          <w:color w:val="0000FF"/>
          <w:sz w:val="24"/>
          <w:szCs w:val="24"/>
        </w:rPr>
      </w:pPr>
      <w:r w:rsidRPr="00D3163D">
        <w:rPr>
          <w:rFonts w:ascii="Times New Roman" w:hAnsi="Times New Roman" w:cs="Times New Roman"/>
          <w:color w:val="808080" w:themeColor="background1" w:themeShade="80"/>
          <w:sz w:val="24"/>
          <w:szCs w:val="24"/>
        </w:rPr>
        <w:t xml:space="preserve">Art. </w:t>
      </w:r>
      <w:proofErr w:type="gramStart"/>
      <w:r w:rsidRPr="00D3163D">
        <w:rPr>
          <w:rFonts w:ascii="Times New Roman" w:hAnsi="Times New Roman" w:cs="Times New Roman"/>
          <w:color w:val="808080" w:themeColor="background1" w:themeShade="80"/>
          <w:sz w:val="24"/>
          <w:szCs w:val="24"/>
        </w:rPr>
        <w:t>36</w:t>
      </w:r>
      <w:r w:rsidR="004777FB" w:rsidRPr="00D3163D">
        <w:rPr>
          <w:rFonts w:ascii="Times New Roman" w:hAnsi="Times New Roman" w:cs="Times New Roman"/>
          <w:color w:val="808080" w:themeColor="background1" w:themeShade="80"/>
          <w:sz w:val="24"/>
          <w:szCs w:val="24"/>
        </w:rPr>
        <w:t>.</w:t>
      </w:r>
      <w:proofErr w:type="gramEnd"/>
      <w:r w:rsidR="00D31901" w:rsidRPr="00D3163D">
        <w:rPr>
          <w:rFonts w:ascii="Times New Roman" w:hAnsi="Times New Roman" w:cs="Times New Roman"/>
          <w:color w:val="808080" w:themeColor="background1" w:themeShade="80"/>
          <w:sz w:val="24"/>
          <w:szCs w:val="24"/>
        </w:rPr>
        <w:t>O nú</w:t>
      </w:r>
      <w:r w:rsidRPr="00D3163D">
        <w:rPr>
          <w:rFonts w:ascii="Times New Roman" w:hAnsi="Times New Roman" w:cs="Times New Roman"/>
          <w:color w:val="808080" w:themeColor="background1" w:themeShade="80"/>
          <w:sz w:val="24"/>
          <w:szCs w:val="24"/>
        </w:rPr>
        <w:t>mero de servidores em gozo simultâneo de licença prêmio não poderá ser superior a 1/4 (um quarto), da lotação da respectiva unidade de trabalho.</w:t>
      </w:r>
      <w:r w:rsidR="00A32C5D" w:rsidRPr="00F43564">
        <w:rPr>
          <w:rFonts w:ascii="Times New Roman" w:hAnsi="Times New Roman" w:cs="Times New Roman"/>
          <w:color w:val="808080" w:themeColor="background1" w:themeShade="80"/>
          <w:sz w:val="24"/>
          <w:szCs w:val="24"/>
        </w:rPr>
        <w:t xml:space="preserve"> </w:t>
      </w:r>
      <w:hyperlink r:id="rId85" w:history="1">
        <w:r w:rsidR="00A32C5D" w:rsidRPr="00F43564">
          <w:rPr>
            <w:rStyle w:val="Hyperlink"/>
            <w:rFonts w:ascii="Times New Roman" w:hAnsi="Times New Roman" w:cs="Times New Roman"/>
            <w:sz w:val="24"/>
            <w:szCs w:val="24"/>
          </w:rPr>
          <w:t xml:space="preserve">(Vide </w:t>
        </w:r>
        <w:proofErr w:type="spellStart"/>
        <w:proofErr w:type="gramStart"/>
        <w:r w:rsidR="00A32C5D" w:rsidRPr="00F43564">
          <w:rPr>
            <w:rStyle w:val="Hyperlink"/>
            <w:rFonts w:ascii="Times New Roman" w:hAnsi="Times New Roman" w:cs="Times New Roman"/>
            <w:sz w:val="24"/>
            <w:szCs w:val="24"/>
          </w:rPr>
          <w:t>ADIn</w:t>
        </w:r>
        <w:proofErr w:type="spellEnd"/>
        <w:proofErr w:type="gramEnd"/>
        <w:r w:rsidR="00A32C5D" w:rsidRPr="00F43564">
          <w:rPr>
            <w:rStyle w:val="Hyperlink"/>
            <w:rFonts w:ascii="Times New Roman" w:hAnsi="Times New Roman" w:cs="Times New Roman"/>
            <w:sz w:val="24"/>
            <w:szCs w:val="24"/>
          </w:rPr>
          <w:t xml:space="preserve"> n. 0000.15.000986-8)</w:t>
        </w:r>
      </w:hyperlink>
    </w:p>
    <w:p w:rsidR="00066E09" w:rsidRPr="00F43564" w:rsidRDefault="00066E09" w:rsidP="00C55351">
      <w:pPr>
        <w:pStyle w:val="Default"/>
        <w:jc w:val="both"/>
        <w:rPr>
          <w:bCs/>
          <w:color w:val="auto"/>
        </w:rPr>
      </w:pPr>
    </w:p>
    <w:p w:rsidR="00C55351" w:rsidRPr="00F43564" w:rsidRDefault="00C55351" w:rsidP="00C55351">
      <w:pPr>
        <w:pStyle w:val="Default"/>
        <w:jc w:val="both"/>
        <w:rPr>
          <w:bCs/>
          <w:color w:val="auto"/>
        </w:rPr>
      </w:pPr>
    </w:p>
    <w:p w:rsidR="00066E09" w:rsidRPr="00F43564" w:rsidRDefault="00066E09" w:rsidP="00C55351">
      <w:pPr>
        <w:pStyle w:val="Default"/>
        <w:jc w:val="center"/>
        <w:rPr>
          <w:b/>
          <w:color w:val="auto"/>
        </w:rPr>
      </w:pPr>
      <w:r w:rsidRPr="00F43564">
        <w:rPr>
          <w:b/>
          <w:color w:val="auto"/>
        </w:rPr>
        <w:t>C</w:t>
      </w:r>
      <w:r w:rsidR="00F62421" w:rsidRPr="00F43564">
        <w:rPr>
          <w:b/>
          <w:color w:val="auto"/>
        </w:rPr>
        <w:t>apítulo</w:t>
      </w:r>
      <w:r w:rsidRPr="00F43564">
        <w:rPr>
          <w:b/>
          <w:color w:val="auto"/>
        </w:rPr>
        <w:t xml:space="preserve"> IV</w:t>
      </w:r>
    </w:p>
    <w:p w:rsidR="00066E09" w:rsidRPr="00F43564" w:rsidRDefault="00F62421" w:rsidP="00C55351">
      <w:pPr>
        <w:pStyle w:val="Default"/>
        <w:jc w:val="center"/>
        <w:rPr>
          <w:b/>
          <w:color w:val="auto"/>
        </w:rPr>
      </w:pPr>
      <w:r w:rsidRPr="00F43564">
        <w:rPr>
          <w:b/>
          <w:color w:val="auto"/>
        </w:rPr>
        <w:t>Das Disposições Finais</w:t>
      </w:r>
    </w:p>
    <w:p w:rsidR="00066E09" w:rsidRPr="00F43564" w:rsidRDefault="00066E09" w:rsidP="00C55351">
      <w:pPr>
        <w:pStyle w:val="Default"/>
        <w:jc w:val="both"/>
        <w:rPr>
          <w:b/>
          <w:bCs/>
          <w:color w:val="auto"/>
        </w:rPr>
      </w:pPr>
    </w:p>
    <w:p w:rsidR="00C55351" w:rsidRPr="00F43564" w:rsidRDefault="00C55351" w:rsidP="00C55351">
      <w:pPr>
        <w:pStyle w:val="Default"/>
        <w:jc w:val="both"/>
        <w:rPr>
          <w:b/>
          <w:bCs/>
          <w:color w:val="auto"/>
        </w:rPr>
      </w:pPr>
    </w:p>
    <w:p w:rsidR="00066E09" w:rsidRPr="00F43564" w:rsidRDefault="00066E09" w:rsidP="00C27D2B">
      <w:pPr>
        <w:pStyle w:val="Default"/>
        <w:spacing w:after="120"/>
        <w:jc w:val="both"/>
        <w:rPr>
          <w:color w:val="auto"/>
        </w:rPr>
      </w:pPr>
      <w:r w:rsidRPr="00F43564">
        <w:rPr>
          <w:color w:val="auto"/>
        </w:rPr>
        <w:t xml:space="preserve">Art. 37. A jornada de trabalho dos servidores do Poder Judiciário do Estado de Roraima </w:t>
      </w:r>
      <w:proofErr w:type="gramStart"/>
      <w:r w:rsidRPr="00F43564">
        <w:rPr>
          <w:color w:val="auto"/>
        </w:rPr>
        <w:t>será,</w:t>
      </w:r>
      <w:proofErr w:type="gramEnd"/>
      <w:r w:rsidRPr="00F43564">
        <w:rPr>
          <w:color w:val="auto"/>
        </w:rPr>
        <w:t xml:space="preserve"> a critério da Administração: </w:t>
      </w:r>
    </w:p>
    <w:p w:rsidR="00066E09" w:rsidRPr="00F43564" w:rsidRDefault="00361B35" w:rsidP="00C27D2B">
      <w:pPr>
        <w:pStyle w:val="Default"/>
        <w:spacing w:after="120"/>
        <w:jc w:val="both"/>
        <w:rPr>
          <w:color w:val="auto"/>
        </w:rPr>
      </w:pPr>
      <w:r w:rsidRPr="00F43564">
        <w:rPr>
          <w:color w:val="auto"/>
        </w:rPr>
        <w:t xml:space="preserve">I </w:t>
      </w:r>
      <w:proofErr w:type="gramStart"/>
      <w:r w:rsidRPr="00F43564">
        <w:rPr>
          <w:color w:val="auto"/>
        </w:rPr>
        <w:t>–</w:t>
      </w:r>
      <w:r w:rsidR="00066E09" w:rsidRPr="00F43564">
        <w:rPr>
          <w:color w:val="auto"/>
        </w:rPr>
        <w:t>de</w:t>
      </w:r>
      <w:proofErr w:type="gramEnd"/>
      <w:r w:rsidR="00066E09" w:rsidRPr="00F43564">
        <w:rPr>
          <w:color w:val="auto"/>
        </w:rPr>
        <w:t xml:space="preserve"> 30 (trinta) horas semanais, mediante horário corrido de 6 (seis) horas diárias; ou </w:t>
      </w:r>
    </w:p>
    <w:p w:rsidR="00361B35" w:rsidRPr="00F43564" w:rsidRDefault="00361B35" w:rsidP="00C27D2B">
      <w:pPr>
        <w:pStyle w:val="Default"/>
        <w:spacing w:after="120"/>
        <w:jc w:val="both"/>
        <w:rPr>
          <w:color w:val="auto"/>
        </w:rPr>
      </w:pPr>
      <w:r w:rsidRPr="00F43564">
        <w:rPr>
          <w:color w:val="auto"/>
        </w:rPr>
        <w:t xml:space="preserve">II </w:t>
      </w:r>
      <w:proofErr w:type="gramStart"/>
      <w:r w:rsidRPr="00F43564">
        <w:rPr>
          <w:color w:val="auto"/>
        </w:rPr>
        <w:t>–</w:t>
      </w:r>
      <w:r w:rsidR="00066E09" w:rsidRPr="00F43564">
        <w:rPr>
          <w:color w:val="auto"/>
        </w:rPr>
        <w:t>de</w:t>
      </w:r>
      <w:proofErr w:type="gramEnd"/>
      <w:r w:rsidR="00066E09" w:rsidRPr="00F43564">
        <w:rPr>
          <w:color w:val="auto"/>
        </w:rPr>
        <w:t xml:space="preserve"> 40 (quarenta) horas semanais, sendo 8 (oito) horas diárias, com intervalo de 2 (duas) horas para almoço. </w:t>
      </w:r>
    </w:p>
    <w:p w:rsidR="00066E09" w:rsidRPr="00F43564" w:rsidRDefault="00066E09" w:rsidP="00C27D2B">
      <w:pPr>
        <w:pStyle w:val="Default"/>
        <w:spacing w:after="120"/>
        <w:jc w:val="both"/>
        <w:rPr>
          <w:color w:val="auto"/>
        </w:rPr>
      </w:pPr>
      <w:r w:rsidRPr="00F43564">
        <w:rPr>
          <w:color w:val="auto"/>
        </w:rPr>
        <w:t xml:space="preserve">Parágrafo único. Poderá ser definida jornada de trabalho em regime de plantão, conforme regulamentação do Tribunal Pleno. </w:t>
      </w:r>
    </w:p>
    <w:p w:rsidR="00066E09" w:rsidRPr="00F43564" w:rsidRDefault="00066E09" w:rsidP="00C27D2B">
      <w:pPr>
        <w:pStyle w:val="Default"/>
        <w:spacing w:after="120"/>
        <w:jc w:val="both"/>
        <w:rPr>
          <w:color w:val="FF0000"/>
        </w:rPr>
      </w:pPr>
      <w:r w:rsidRPr="00F43564">
        <w:rPr>
          <w:color w:val="auto"/>
        </w:rPr>
        <w:t xml:space="preserve">Art. 38. A data-base para revisão dos vencimentos e proventos dos servidores públicos, ativos e inativos do Poder Judiciário do Estado de Roraima fica fixada, a partir de </w:t>
      </w:r>
      <w:proofErr w:type="gramStart"/>
      <w:r w:rsidRPr="00F43564">
        <w:rPr>
          <w:color w:val="auto"/>
        </w:rPr>
        <w:t>2015,</w:t>
      </w:r>
      <w:proofErr w:type="gramEnd"/>
      <w:r w:rsidRPr="00F43564">
        <w:rPr>
          <w:color w:val="auto"/>
        </w:rPr>
        <w:t xml:space="preserve">em 1º de janeiro de cada ano. </w:t>
      </w:r>
    </w:p>
    <w:p w:rsidR="00066E09" w:rsidRPr="00C92934" w:rsidRDefault="00066E09" w:rsidP="00C27D2B">
      <w:pPr>
        <w:pStyle w:val="Default"/>
        <w:spacing w:after="120"/>
        <w:jc w:val="both"/>
        <w:rPr>
          <w:color w:val="808080" w:themeColor="background1" w:themeShade="80"/>
        </w:rPr>
      </w:pPr>
      <w:r w:rsidRPr="00C92934">
        <w:rPr>
          <w:strike/>
          <w:color w:val="808080" w:themeColor="background1" w:themeShade="80"/>
        </w:rPr>
        <w:t xml:space="preserve">Art. 39. Fica extinto o cargo efetivo de Escrivão, código TJ/NS. </w:t>
      </w:r>
    </w:p>
    <w:p w:rsidR="00A67EB6" w:rsidRPr="00F43564" w:rsidRDefault="00081822"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Art. 39. </w:t>
      </w:r>
      <w:proofErr w:type="gramStart"/>
      <w:r w:rsidRPr="00F43564">
        <w:rPr>
          <w:rFonts w:ascii="Times New Roman" w:hAnsi="Times New Roman" w:cs="Times New Roman"/>
          <w:sz w:val="24"/>
          <w:szCs w:val="24"/>
        </w:rPr>
        <w:t>Ficam</w:t>
      </w:r>
      <w:proofErr w:type="gramEnd"/>
      <w:r w:rsidRPr="00F43564">
        <w:rPr>
          <w:rFonts w:ascii="Times New Roman" w:hAnsi="Times New Roman" w:cs="Times New Roman"/>
          <w:sz w:val="24"/>
          <w:szCs w:val="24"/>
        </w:rPr>
        <w:t xml:space="preserve"> em extinção o cargo efetivo de Escrivão, código TJ/NS, sendo suas vagas extintas à medida que ocorrer a vacância. </w:t>
      </w:r>
      <w:hyperlink r:id="rId86" w:history="1">
        <w:r w:rsidR="00A67EB6" w:rsidRPr="00F43564">
          <w:rPr>
            <w:rStyle w:val="Hyperlink"/>
            <w:rFonts w:ascii="Times New Roman" w:hAnsi="Times New Roman" w:cs="Times New Roman"/>
            <w:sz w:val="24"/>
            <w:szCs w:val="24"/>
          </w:rPr>
          <w:t>(Redação dada pela Lei Complementar Estadual n.</w:t>
        </w:r>
        <w:proofErr w:type="gramStart"/>
        <w:r w:rsidR="00A67EB6" w:rsidRPr="00F43564">
          <w:rPr>
            <w:rStyle w:val="Hyperlink"/>
            <w:rFonts w:ascii="Times New Roman" w:hAnsi="Times New Roman" w:cs="Times New Roman"/>
            <w:sz w:val="24"/>
            <w:szCs w:val="24"/>
          </w:rPr>
          <w:t xml:space="preserve">  </w:t>
        </w:r>
        <w:proofErr w:type="gramEnd"/>
        <w:r w:rsidR="00A67EB6" w:rsidRPr="00F43564">
          <w:rPr>
            <w:rStyle w:val="Hyperlink"/>
            <w:rFonts w:ascii="Times New Roman" w:hAnsi="Times New Roman" w:cs="Times New Roman"/>
            <w:sz w:val="24"/>
            <w:szCs w:val="24"/>
          </w:rPr>
          <w:t>230, de 2014)</w:t>
        </w:r>
      </w:hyperlink>
    </w:p>
    <w:p w:rsidR="00066E09" w:rsidRPr="00F43564" w:rsidRDefault="00066E09" w:rsidP="00C27D2B">
      <w:pPr>
        <w:pStyle w:val="Default"/>
        <w:spacing w:after="120"/>
        <w:jc w:val="both"/>
        <w:rPr>
          <w:color w:val="auto"/>
        </w:rPr>
      </w:pPr>
      <w:r w:rsidRPr="00F43564">
        <w:rPr>
          <w:color w:val="auto"/>
        </w:rPr>
        <w:t xml:space="preserve">Art. 40. Ficam os cargos efetivos de Administrador, código TJ/NS; Analista de Sistemas, código TJ/NS; Analista Processual, código TJ/NS; Arquiteto, código TJ/NS; Arquivista, código TJ/NS; Assistente Social, código TJ/NS; </w:t>
      </w:r>
      <w:proofErr w:type="spellStart"/>
      <w:r w:rsidRPr="00F43564">
        <w:rPr>
          <w:color w:val="auto"/>
        </w:rPr>
        <w:t>Biblioteconomista</w:t>
      </w:r>
      <w:proofErr w:type="spellEnd"/>
      <w:r w:rsidRPr="00F43564">
        <w:rPr>
          <w:color w:val="auto"/>
        </w:rPr>
        <w:t xml:space="preserve">, código TJ/NS; Contador, código TJ/NS; Engenheiro Civil, código TJ/NS; Engenheiro Eletricista, código TJ/NS; Oficial de Justiça, código TJ/NS; Pedagogo, código TJ/NS; e Psicólogo, código TJ/NS, transformados no cargo de Analista Judiciário, código TJ/NS, com as seguintes Especialidades, respectivamente: Administração; Análise de Sistemas; Análise de Processos; </w:t>
      </w:r>
      <w:r w:rsidRPr="00F43564">
        <w:rPr>
          <w:color w:val="auto"/>
        </w:rPr>
        <w:lastRenderedPageBreak/>
        <w:t xml:space="preserve">Arquitetura; </w:t>
      </w:r>
      <w:proofErr w:type="spellStart"/>
      <w:r w:rsidRPr="00F43564">
        <w:rPr>
          <w:color w:val="auto"/>
        </w:rPr>
        <w:t>Arquivologia</w:t>
      </w:r>
      <w:proofErr w:type="spellEnd"/>
      <w:r w:rsidRPr="00F43564">
        <w:rPr>
          <w:color w:val="auto"/>
        </w:rPr>
        <w:t xml:space="preserve">; Serviço Social; Biblioteconomia; Contabilidade; Engenharia Civil; Engenharia Elétrica; Oficial de Justiça Avaliador; Pedagogia; e Psicologia. </w:t>
      </w:r>
    </w:p>
    <w:p w:rsidR="00066E09" w:rsidRPr="00C92934" w:rsidRDefault="00066E09" w:rsidP="00C27D2B">
      <w:pPr>
        <w:pStyle w:val="Default"/>
        <w:spacing w:after="120"/>
        <w:jc w:val="both"/>
        <w:rPr>
          <w:strike/>
          <w:color w:val="808080" w:themeColor="background1" w:themeShade="80"/>
        </w:rPr>
      </w:pPr>
      <w:r w:rsidRPr="00C92934">
        <w:rPr>
          <w:strike/>
          <w:color w:val="808080" w:themeColor="background1" w:themeShade="80"/>
        </w:rPr>
        <w:t xml:space="preserve">Art. 41. Ficam os cargos de Agente de Acompanhamento, código TJ/NM; Agente de Proteção, código TJ/NM; e Técnico em Informática, código TJ/NM, transformados no cargo de Técnico Judiciário, código TJ/NM, com as seguintes Especialidades, respectivamente: Acompanhamento de Penas e Medidas Alternativas; Proteção à Criança e ao Adolescente; e Tecnologia da Informação. </w:t>
      </w:r>
    </w:p>
    <w:p w:rsidR="00EE583F" w:rsidRPr="00F43564" w:rsidRDefault="00EE583F" w:rsidP="00C27D2B">
      <w:pPr>
        <w:pStyle w:val="Default"/>
        <w:spacing w:after="120"/>
        <w:jc w:val="both"/>
        <w:rPr>
          <w:color w:val="auto"/>
        </w:rPr>
      </w:pPr>
      <w:r w:rsidRPr="00F43564">
        <w:rPr>
          <w:color w:val="auto"/>
        </w:rPr>
        <w:t xml:space="preserve">Art. 41. Ficam os cargos de Agente de Acompanhamento, código TJ/NM; Agente de Proteção, código TJ/NM; e Técnico em informática, código TJ/NM, transformados no cargo de Técnico Judiciário, código TJ/NM, com as seguintes Especialidades, respectivamente: Acompanhamento de Penas e Medidas Alternativas; Oficial de Justiça da Infância e Juventude; e Tecnologia da Informação. </w:t>
      </w:r>
      <w:hyperlink r:id="rId87" w:history="1">
        <w:r w:rsidR="00746EA2" w:rsidRPr="00F43564">
          <w:rPr>
            <w:rStyle w:val="Hyperlink"/>
          </w:rPr>
          <w:t>(Redação dada pela Lei Complementar Estadual n. 342, de 2023)</w:t>
        </w:r>
      </w:hyperlink>
    </w:p>
    <w:p w:rsidR="00746EA2" w:rsidRPr="00F43564" w:rsidRDefault="00746EA2" w:rsidP="00746EA2">
      <w:pPr>
        <w:pStyle w:val="Default"/>
        <w:spacing w:after="120"/>
        <w:jc w:val="both"/>
        <w:rPr>
          <w:color w:val="auto"/>
        </w:rPr>
      </w:pPr>
      <w:r w:rsidRPr="00F43564">
        <w:rPr>
          <w:color w:val="auto"/>
        </w:rPr>
        <w:t xml:space="preserve">§ 1º Aos ocupantes do cargo da Carreira de Técnico Judiciário - Especialidade Proteção à Criança e ao Adolescente, será conferida a denominação de Técnico Judiciário - Especialidade Oficial de Justiça da Infância e Juventude. </w:t>
      </w:r>
      <w:hyperlink r:id="rId88" w:history="1">
        <w:r w:rsidRPr="00F43564">
          <w:rPr>
            <w:rStyle w:val="Hyperlink"/>
          </w:rPr>
          <w:t>(Redação dada pela Lei Complementar Estadual n. 342, de 2023)</w:t>
        </w:r>
      </w:hyperlink>
    </w:p>
    <w:p w:rsidR="00746EA2" w:rsidRPr="00F43564" w:rsidRDefault="00746EA2" w:rsidP="00746EA2">
      <w:pPr>
        <w:pStyle w:val="Default"/>
        <w:spacing w:after="120"/>
        <w:jc w:val="both"/>
        <w:rPr>
          <w:color w:val="auto"/>
        </w:rPr>
      </w:pPr>
      <w:r w:rsidRPr="00F43564">
        <w:rPr>
          <w:color w:val="auto"/>
        </w:rPr>
        <w:t>§ 2º Os ocupantes do cargo de Técnico Judiciário - Especialidade Oficial de Justiça da Infância e Juventude</w:t>
      </w:r>
      <w:proofErr w:type="gramStart"/>
      <w:r w:rsidRPr="00F43564">
        <w:rPr>
          <w:color w:val="auto"/>
        </w:rPr>
        <w:t>, atuarão</w:t>
      </w:r>
      <w:proofErr w:type="gramEnd"/>
      <w:r w:rsidRPr="00F43564">
        <w:rPr>
          <w:color w:val="auto"/>
        </w:rPr>
        <w:t xml:space="preserve"> no Oficialato de Justiça ou na Central de Mandatos, não exigindo designação. </w:t>
      </w:r>
      <w:hyperlink r:id="rId89" w:history="1">
        <w:r w:rsidRPr="00F43564">
          <w:rPr>
            <w:rStyle w:val="Hyperlink"/>
          </w:rPr>
          <w:t>(Redação dada pela Lei Complementar Estadual n. 342, de 2023)</w:t>
        </w:r>
      </w:hyperlink>
    </w:p>
    <w:p w:rsidR="00066E09" w:rsidRPr="00F43564" w:rsidRDefault="00066E09" w:rsidP="00C27D2B">
      <w:pPr>
        <w:spacing w:after="120" w:line="240" w:lineRule="auto"/>
        <w:jc w:val="both"/>
        <w:rPr>
          <w:rFonts w:ascii="Times New Roman" w:hAnsi="Times New Roman" w:cs="Times New Roman"/>
          <w:color w:val="0000FF"/>
          <w:sz w:val="24"/>
          <w:szCs w:val="24"/>
        </w:rPr>
      </w:pPr>
      <w:r w:rsidRPr="00C92934">
        <w:rPr>
          <w:rFonts w:ascii="Times New Roman" w:hAnsi="Times New Roman" w:cs="Times New Roman"/>
          <w:strike/>
          <w:color w:val="808080" w:themeColor="background1" w:themeShade="80"/>
          <w:sz w:val="24"/>
          <w:szCs w:val="24"/>
          <w:shd w:val="clear" w:color="auto" w:fill="FFFFFF" w:themeFill="background1"/>
        </w:rPr>
        <w:t xml:space="preserve">Art. 42. Aos ocupantes do cargo da Carreira de Técnico Judiciário – Especialidade Proteção à Criança e ao Adolescente e Especialidade Acompanhamento de Penas e Medidas Alternativas, são conferidas as denominações de Agente de Proteção e Agente de Acompanhamento, respectivamente, para fins de identificação </w:t>
      </w:r>
      <w:proofErr w:type="gramStart"/>
      <w:r w:rsidRPr="00C92934">
        <w:rPr>
          <w:rFonts w:ascii="Times New Roman" w:hAnsi="Times New Roman" w:cs="Times New Roman"/>
          <w:strike/>
          <w:color w:val="808080" w:themeColor="background1" w:themeShade="80"/>
          <w:sz w:val="24"/>
          <w:szCs w:val="24"/>
          <w:shd w:val="clear" w:color="auto" w:fill="FFFFFF" w:themeFill="background1"/>
        </w:rPr>
        <w:t>funcional.</w:t>
      </w:r>
      <w:bookmarkStart w:id="2" w:name="_Hlk112941784"/>
      <w:proofErr w:type="gramEnd"/>
      <w:r w:rsidR="000E4576" w:rsidRPr="00F43564">
        <w:rPr>
          <w:rFonts w:ascii="Times New Roman" w:hAnsi="Times New Roman" w:cs="Times New Roman"/>
          <w:color w:val="0000FF"/>
          <w:sz w:val="24"/>
          <w:szCs w:val="24"/>
        </w:rPr>
        <w:fldChar w:fldCharType="begin"/>
      </w:r>
      <w:r w:rsidR="00385879" w:rsidRPr="00F43564">
        <w:rPr>
          <w:rFonts w:ascii="Times New Roman" w:hAnsi="Times New Roman" w:cs="Times New Roman"/>
          <w:color w:val="0000FF"/>
          <w:sz w:val="24"/>
          <w:szCs w:val="24"/>
        </w:rPr>
        <w:instrText xml:space="preserve"> HYPERLINK "https://atos.tjrr.jus.br/atos/detalhar/18" </w:instrText>
      </w:r>
      <w:r w:rsidR="000E4576" w:rsidRPr="00F43564">
        <w:rPr>
          <w:rFonts w:ascii="Times New Roman" w:hAnsi="Times New Roman" w:cs="Times New Roman"/>
          <w:color w:val="0000FF"/>
          <w:sz w:val="24"/>
          <w:szCs w:val="24"/>
        </w:rPr>
        <w:fldChar w:fldCharType="separate"/>
      </w:r>
      <w:r w:rsidR="00B63139" w:rsidRPr="00F43564">
        <w:rPr>
          <w:rStyle w:val="Hyperlink"/>
          <w:rFonts w:ascii="Times New Roman" w:hAnsi="Times New Roman" w:cs="Times New Roman"/>
          <w:sz w:val="24"/>
          <w:szCs w:val="24"/>
        </w:rPr>
        <w:t>(Revogada pela Lei Complementar Estadual n. 297 de 2021)</w:t>
      </w:r>
      <w:bookmarkEnd w:id="2"/>
      <w:r w:rsidR="000E4576" w:rsidRPr="00F43564">
        <w:rPr>
          <w:rFonts w:ascii="Times New Roman" w:hAnsi="Times New Roman" w:cs="Times New Roman"/>
          <w:color w:val="0000FF"/>
          <w:sz w:val="24"/>
          <w:szCs w:val="24"/>
        </w:rPr>
        <w:fldChar w:fldCharType="end"/>
      </w:r>
    </w:p>
    <w:p w:rsidR="00066E09" w:rsidRPr="00F43564" w:rsidRDefault="00066E09" w:rsidP="00C27D2B">
      <w:pPr>
        <w:pStyle w:val="Default"/>
        <w:spacing w:after="120"/>
        <w:jc w:val="both"/>
        <w:rPr>
          <w:color w:val="auto"/>
        </w:rPr>
      </w:pPr>
      <w:r w:rsidRPr="00C92934">
        <w:rPr>
          <w:strike/>
          <w:color w:val="808080" w:themeColor="background1" w:themeShade="80"/>
        </w:rPr>
        <w:t xml:space="preserve">Art. 43. As vagas do cargo efetivo de Oficial de Justiça – em extinção, código TJ/NM, </w:t>
      </w:r>
      <w:proofErr w:type="gramStart"/>
      <w:r w:rsidRPr="00C92934">
        <w:rPr>
          <w:strike/>
          <w:color w:val="808080" w:themeColor="background1" w:themeShade="80"/>
        </w:rPr>
        <w:t>serão</w:t>
      </w:r>
      <w:proofErr w:type="gramEnd"/>
      <w:r w:rsidRPr="00C92934">
        <w:rPr>
          <w:strike/>
          <w:color w:val="808080" w:themeColor="background1" w:themeShade="80"/>
        </w:rPr>
        <w:t xml:space="preserve"> automaticamente destinadas ao cargo de Analista Judiciário – Especialidade: Oficial de Justiça Avaliador, código TJ/NS, à medida que ocorrer a vacância.</w:t>
      </w:r>
      <w:hyperlink r:id="rId90" w:history="1">
        <w:r w:rsidR="00B63139" w:rsidRPr="00F43564">
          <w:rPr>
            <w:rStyle w:val="Hyperlink"/>
          </w:rPr>
          <w:t>(Revogado pela Lei Complementar Estadual n. 297 de 2021)</w:t>
        </w:r>
      </w:hyperlink>
    </w:p>
    <w:p w:rsidR="00066E09" w:rsidRPr="00F43564" w:rsidRDefault="00066E09" w:rsidP="00C27D2B">
      <w:pPr>
        <w:pStyle w:val="Default"/>
        <w:spacing w:after="120"/>
        <w:jc w:val="both"/>
        <w:rPr>
          <w:color w:val="auto"/>
        </w:rPr>
      </w:pPr>
      <w:r w:rsidRPr="00F43564">
        <w:rPr>
          <w:color w:val="auto"/>
        </w:rPr>
        <w:t xml:space="preserve">Art. 44. Os concursos públicos para servidores do Poder Judiciário do Estado de Roraima, realizados ou em andamento, na data da publicação desta Lei, são válidos para ingresso nas Carreiras do Quadro de Pessoal do Poder Judiciário, observadas as correlações entre as atribuições, as especialidades e o grau de escolaridade. </w:t>
      </w:r>
    </w:p>
    <w:p w:rsidR="00066E09" w:rsidRPr="00F43564" w:rsidRDefault="00066E09" w:rsidP="00C27D2B">
      <w:pPr>
        <w:pStyle w:val="Default"/>
        <w:spacing w:after="120"/>
        <w:jc w:val="both"/>
        <w:rPr>
          <w:color w:val="D9D9D9" w:themeColor="background1" w:themeShade="D9"/>
        </w:rPr>
      </w:pPr>
      <w:r w:rsidRPr="00C92934">
        <w:rPr>
          <w:strike/>
          <w:color w:val="808080" w:themeColor="background1" w:themeShade="80"/>
        </w:rPr>
        <w:t>Art. 45. O Tribunal de Justiça do Estado de Roraima fica autorizado a transformar, sem aumento de despesa, os cargos de provimento em comissão do seu Quadro de Pessoal</w:t>
      </w:r>
      <w:r w:rsidRPr="00F43564">
        <w:rPr>
          <w:strike/>
          <w:color w:val="D9D9D9" w:themeColor="background1" w:themeShade="D9"/>
        </w:rPr>
        <w:t>.</w:t>
      </w:r>
    </w:p>
    <w:p w:rsidR="0085540E" w:rsidRPr="00F43564" w:rsidRDefault="0085540E"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Art. 45. O Tribunal de Justiça do Estado de Roraima fica autorizado a transformar os cargos em comissão e as funções de confiança do seu quadro de pessoal, desde que não haja aumento da despesa. </w:t>
      </w:r>
      <w:hyperlink r:id="rId91" w:history="1">
        <w:r w:rsidR="003D4771" w:rsidRPr="00F43564">
          <w:rPr>
            <w:rStyle w:val="Hyperlink"/>
            <w:rFonts w:ascii="Times New Roman" w:hAnsi="Times New Roman" w:cs="Times New Roman"/>
            <w:sz w:val="24"/>
            <w:szCs w:val="24"/>
          </w:rPr>
          <w:t>(Redação dada pela Lei Complementar Estadual n. 249, de 2016)</w:t>
        </w:r>
      </w:hyperlink>
    </w:p>
    <w:p w:rsidR="00480B68" w:rsidRPr="00F43564" w:rsidRDefault="00FB2026"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Parágrafo único. Resolução do Tribunal Pleno regulamentará a alteração, extinção ou transformação das especialidades dos cargos de provimento efetivo, observadas as exigências </w:t>
      </w:r>
      <w:r w:rsidRPr="00F43564">
        <w:rPr>
          <w:rFonts w:ascii="Times New Roman" w:hAnsi="Times New Roman" w:cs="Times New Roman"/>
          <w:sz w:val="24"/>
          <w:szCs w:val="24"/>
        </w:rPr>
        <w:lastRenderedPageBreak/>
        <w:t xml:space="preserve">legais, quando for o caso, e os quantitativos de cada cargo previsto nesta Lei. </w:t>
      </w:r>
      <w:hyperlink r:id="rId92" w:history="1">
        <w:r w:rsidR="003871E7" w:rsidRPr="00F43564">
          <w:rPr>
            <w:rStyle w:val="Hyperlink"/>
            <w:rFonts w:ascii="Times New Roman" w:hAnsi="Times New Roman" w:cs="Times New Roman"/>
            <w:sz w:val="24"/>
            <w:szCs w:val="24"/>
          </w:rPr>
          <w:t>(Redação dada pela Lei Complementar Estadual n. 297 de 2021)</w:t>
        </w:r>
      </w:hyperlink>
    </w:p>
    <w:p w:rsidR="00066E09" w:rsidRPr="00F43564" w:rsidRDefault="00066E09" w:rsidP="00C27D2B">
      <w:pPr>
        <w:pStyle w:val="Default"/>
        <w:spacing w:after="120"/>
        <w:jc w:val="both"/>
        <w:rPr>
          <w:color w:val="auto"/>
        </w:rPr>
      </w:pPr>
      <w:r w:rsidRPr="00F43564">
        <w:rPr>
          <w:color w:val="auto"/>
        </w:rPr>
        <w:t xml:space="preserve">Art. 46. Os servidores do Poder Judiciário do Estado de Roraima são regidos pela Lei Complementar Estadual </w:t>
      </w:r>
      <w:r w:rsidR="00C32856" w:rsidRPr="00F43564">
        <w:rPr>
          <w:color w:val="auto"/>
        </w:rPr>
        <w:t xml:space="preserve">n. </w:t>
      </w:r>
      <w:r w:rsidRPr="00F43564">
        <w:rPr>
          <w:color w:val="auto"/>
        </w:rPr>
        <w:t xml:space="preserve">53, de 31.12.2001, instituidora do Regime </w:t>
      </w:r>
      <w:proofErr w:type="gramStart"/>
      <w:r w:rsidRPr="00F43564">
        <w:rPr>
          <w:color w:val="auto"/>
        </w:rPr>
        <w:t>Jurídico dos Servidores Públicos Civis do Estado de Roraima</w:t>
      </w:r>
      <w:proofErr w:type="gramEnd"/>
      <w:r w:rsidRPr="00F43564">
        <w:rPr>
          <w:color w:val="auto"/>
        </w:rPr>
        <w:t xml:space="preserve"> e pelo Código de Organização Judiciária do Estado de Roraima e suas alterações. </w:t>
      </w:r>
    </w:p>
    <w:p w:rsidR="00066E09" w:rsidRPr="00F43564" w:rsidRDefault="00066E09" w:rsidP="00C27D2B">
      <w:pPr>
        <w:pStyle w:val="Default"/>
        <w:spacing w:after="120"/>
        <w:jc w:val="both"/>
        <w:rPr>
          <w:color w:val="auto"/>
        </w:rPr>
      </w:pPr>
      <w:r w:rsidRPr="00F43564">
        <w:rPr>
          <w:color w:val="auto"/>
        </w:rPr>
        <w:t xml:space="preserve">Art. 47. Não se aplica ao servidor do Poder Judiciário do Estado de Roraima o disposto no §2º do art. 92 da Lei Complementar </w:t>
      </w:r>
      <w:r w:rsidR="00C32856" w:rsidRPr="00F43564">
        <w:rPr>
          <w:color w:val="auto"/>
        </w:rPr>
        <w:t xml:space="preserve">n. </w:t>
      </w:r>
      <w:r w:rsidRPr="00F43564">
        <w:rPr>
          <w:color w:val="auto"/>
        </w:rPr>
        <w:t xml:space="preserve">53, de 31 de dezembro de 2001. </w:t>
      </w:r>
    </w:p>
    <w:p w:rsidR="00066E09" w:rsidRPr="00F43564" w:rsidRDefault="00066E09" w:rsidP="00C27D2B">
      <w:pPr>
        <w:pStyle w:val="Default"/>
        <w:spacing w:after="120"/>
        <w:jc w:val="both"/>
        <w:rPr>
          <w:color w:val="auto"/>
        </w:rPr>
      </w:pPr>
      <w:r w:rsidRPr="00F43564">
        <w:rPr>
          <w:color w:val="auto"/>
        </w:rPr>
        <w:t xml:space="preserve">Art. 48. O Tribunal Pleno baixará as resoluções necessárias à execução desta Lei. </w:t>
      </w:r>
    </w:p>
    <w:p w:rsidR="00066E09" w:rsidRPr="00F43564" w:rsidRDefault="00066E09" w:rsidP="00C27D2B">
      <w:pPr>
        <w:pStyle w:val="Default"/>
        <w:spacing w:after="120"/>
        <w:jc w:val="both"/>
        <w:rPr>
          <w:color w:val="auto"/>
        </w:rPr>
      </w:pPr>
      <w:r w:rsidRPr="00F43564">
        <w:rPr>
          <w:color w:val="auto"/>
        </w:rPr>
        <w:t>Art. 49. Até que se aprovem as resoluções de que trata esta Lei, serão aplicadas as normas então vigentes.</w:t>
      </w:r>
    </w:p>
    <w:p w:rsidR="00066E09" w:rsidRPr="00C92934" w:rsidRDefault="00066E09" w:rsidP="00C27D2B">
      <w:pPr>
        <w:pStyle w:val="Default"/>
        <w:spacing w:after="120"/>
        <w:jc w:val="both"/>
        <w:rPr>
          <w:color w:val="808080" w:themeColor="background1" w:themeShade="80"/>
        </w:rPr>
      </w:pPr>
      <w:r w:rsidRPr="00C92934">
        <w:rPr>
          <w:strike/>
          <w:color w:val="808080" w:themeColor="background1" w:themeShade="80"/>
        </w:rPr>
        <w:t>Art. 50. São partes integrantes da prese</w:t>
      </w:r>
      <w:r w:rsidR="000D495B" w:rsidRPr="00C92934">
        <w:rPr>
          <w:strike/>
          <w:color w:val="808080" w:themeColor="background1" w:themeShade="80"/>
        </w:rPr>
        <w:t>nte Lei os anexos A, B, C, D,</w:t>
      </w:r>
      <w:r w:rsidRPr="00C92934">
        <w:rPr>
          <w:strike/>
          <w:color w:val="808080" w:themeColor="background1" w:themeShade="80"/>
        </w:rPr>
        <w:t xml:space="preserve"> F, G e H.</w:t>
      </w:r>
    </w:p>
    <w:p w:rsidR="00A67EB6" w:rsidRPr="00F43564" w:rsidRDefault="00001378"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 xml:space="preserve">Art. 50. Integram a Lei Complementar </w:t>
      </w:r>
      <w:r w:rsidR="00C32856" w:rsidRPr="00F43564">
        <w:rPr>
          <w:rFonts w:ascii="Times New Roman" w:hAnsi="Times New Roman" w:cs="Times New Roman"/>
          <w:sz w:val="24"/>
          <w:szCs w:val="24"/>
        </w:rPr>
        <w:t xml:space="preserve">n. </w:t>
      </w:r>
      <w:r w:rsidRPr="00F43564">
        <w:rPr>
          <w:rFonts w:ascii="Times New Roman" w:hAnsi="Times New Roman" w:cs="Times New Roman"/>
          <w:sz w:val="24"/>
          <w:szCs w:val="24"/>
        </w:rPr>
        <w:t xml:space="preserve">227, de </w:t>
      </w:r>
      <w:proofErr w:type="gramStart"/>
      <w:r w:rsidRPr="00F43564">
        <w:rPr>
          <w:rFonts w:ascii="Times New Roman" w:hAnsi="Times New Roman" w:cs="Times New Roman"/>
          <w:sz w:val="24"/>
          <w:szCs w:val="24"/>
        </w:rPr>
        <w:t>4</w:t>
      </w:r>
      <w:proofErr w:type="gramEnd"/>
      <w:r w:rsidRPr="00F43564">
        <w:rPr>
          <w:rFonts w:ascii="Times New Roman" w:hAnsi="Times New Roman" w:cs="Times New Roman"/>
          <w:sz w:val="24"/>
          <w:szCs w:val="24"/>
        </w:rPr>
        <w:t xml:space="preserve"> de agosto de 2014 além do Anexo E desta Lei, os Anexos A, B, C, D, F, </w:t>
      </w:r>
      <w:r w:rsidR="00A8103D" w:rsidRPr="00F43564">
        <w:rPr>
          <w:rFonts w:ascii="Times New Roman" w:hAnsi="Times New Roman" w:cs="Times New Roman"/>
          <w:sz w:val="24"/>
          <w:szCs w:val="24"/>
        </w:rPr>
        <w:t>*</w:t>
      </w:r>
      <w:r w:rsidRPr="00F43564">
        <w:rPr>
          <w:rFonts w:ascii="Times New Roman" w:hAnsi="Times New Roman" w:cs="Times New Roman"/>
          <w:sz w:val="24"/>
          <w:szCs w:val="24"/>
        </w:rPr>
        <w:t xml:space="preserve">G e </w:t>
      </w:r>
      <w:r w:rsidR="00A8103D" w:rsidRPr="00F43564">
        <w:rPr>
          <w:rFonts w:ascii="Times New Roman" w:hAnsi="Times New Roman" w:cs="Times New Roman"/>
          <w:sz w:val="24"/>
          <w:szCs w:val="24"/>
        </w:rPr>
        <w:t>**</w:t>
      </w:r>
      <w:r w:rsidRPr="00F43564">
        <w:rPr>
          <w:rFonts w:ascii="Times New Roman" w:hAnsi="Times New Roman" w:cs="Times New Roman"/>
          <w:sz w:val="24"/>
          <w:szCs w:val="24"/>
        </w:rPr>
        <w:t>H.</w:t>
      </w:r>
      <w:hyperlink r:id="rId93" w:history="1">
        <w:r w:rsidR="00A67EB6" w:rsidRPr="00F43564">
          <w:rPr>
            <w:rStyle w:val="Hyperlink"/>
            <w:rFonts w:ascii="Times New Roman" w:hAnsi="Times New Roman" w:cs="Times New Roman"/>
            <w:sz w:val="24"/>
            <w:szCs w:val="24"/>
          </w:rPr>
          <w:t>(Redação dada pela Lei Complementar Estadual n.  230, de 2014)</w:t>
        </w:r>
      </w:hyperlink>
    </w:p>
    <w:p w:rsidR="00A8103D" w:rsidRPr="00F43564" w:rsidRDefault="00A8103D" w:rsidP="00C27D2B">
      <w:pPr>
        <w:spacing w:after="120" w:line="240" w:lineRule="auto"/>
        <w:jc w:val="both"/>
        <w:rPr>
          <w:rFonts w:ascii="Times New Roman" w:hAnsi="Times New Roman" w:cs="Times New Roman"/>
          <w:color w:val="0000FF"/>
          <w:sz w:val="24"/>
          <w:szCs w:val="24"/>
        </w:rPr>
      </w:pPr>
      <w:r w:rsidRPr="009164AD">
        <w:rPr>
          <w:rFonts w:ascii="Times New Roman" w:hAnsi="Times New Roman" w:cs="Times New Roman"/>
          <w:color w:val="808080" w:themeColor="background1" w:themeShade="80"/>
          <w:sz w:val="24"/>
          <w:szCs w:val="24"/>
        </w:rPr>
        <w:t xml:space="preserve">*Anexo H </w:t>
      </w:r>
      <w:hyperlink r:id="rId94" w:history="1">
        <w:r w:rsidR="00B63139" w:rsidRPr="00F43564">
          <w:rPr>
            <w:rStyle w:val="Hyperlink"/>
            <w:rFonts w:ascii="Times New Roman" w:hAnsi="Times New Roman" w:cs="Times New Roman"/>
            <w:sz w:val="24"/>
            <w:szCs w:val="24"/>
          </w:rPr>
          <w:t>(Revogado pela Lei Complementar Estadual n. 297 de 2021)</w:t>
        </w:r>
      </w:hyperlink>
    </w:p>
    <w:p w:rsidR="00A8103D" w:rsidRPr="00F43564" w:rsidRDefault="0095205C" w:rsidP="00C27D2B">
      <w:pPr>
        <w:spacing w:after="120" w:line="240" w:lineRule="auto"/>
        <w:jc w:val="both"/>
        <w:rPr>
          <w:rFonts w:ascii="Times New Roman" w:hAnsi="Times New Roman" w:cs="Times New Roman"/>
          <w:color w:val="0000FF"/>
          <w:sz w:val="24"/>
          <w:szCs w:val="24"/>
        </w:rPr>
      </w:pPr>
      <w:r w:rsidRPr="009164AD">
        <w:rPr>
          <w:rFonts w:ascii="Times New Roman" w:hAnsi="Times New Roman" w:cs="Times New Roman"/>
          <w:color w:val="808080" w:themeColor="background1" w:themeShade="80"/>
          <w:sz w:val="24"/>
          <w:szCs w:val="24"/>
        </w:rPr>
        <w:t>*</w:t>
      </w:r>
      <w:r w:rsidR="00A8103D" w:rsidRPr="009164AD">
        <w:rPr>
          <w:rFonts w:ascii="Times New Roman" w:hAnsi="Times New Roman" w:cs="Times New Roman"/>
          <w:color w:val="808080" w:themeColor="background1" w:themeShade="80"/>
          <w:sz w:val="24"/>
          <w:szCs w:val="24"/>
        </w:rPr>
        <w:t>*Anexo G</w:t>
      </w:r>
      <w:r w:rsidR="00A8103D" w:rsidRPr="00F43564">
        <w:rPr>
          <w:rFonts w:ascii="Times New Roman" w:hAnsi="Times New Roman" w:cs="Times New Roman"/>
          <w:color w:val="D9D9D9" w:themeColor="background1" w:themeShade="D9"/>
          <w:sz w:val="24"/>
          <w:szCs w:val="24"/>
        </w:rPr>
        <w:t xml:space="preserve">  </w:t>
      </w:r>
      <w:hyperlink r:id="rId95" w:history="1">
        <w:r w:rsidR="00D27C0E" w:rsidRPr="00F43564">
          <w:rPr>
            <w:rStyle w:val="Hyperlink"/>
            <w:rFonts w:ascii="Times New Roman" w:hAnsi="Times New Roman" w:cs="Times New Roman"/>
            <w:sz w:val="24"/>
            <w:szCs w:val="24"/>
          </w:rPr>
          <w:t>(Redação dada pela Lei Complementar Estadual n. 310, de 2022)</w:t>
        </w:r>
      </w:hyperlink>
    </w:p>
    <w:p w:rsidR="00066E09" w:rsidRPr="00F43564" w:rsidRDefault="00066E09" w:rsidP="00C27D2B">
      <w:pPr>
        <w:pStyle w:val="Default"/>
        <w:spacing w:after="120"/>
        <w:jc w:val="both"/>
        <w:rPr>
          <w:color w:val="auto"/>
        </w:rPr>
      </w:pPr>
      <w:r w:rsidRPr="00F43564">
        <w:rPr>
          <w:color w:val="auto"/>
        </w:rPr>
        <w:t xml:space="preserve">Art. 51. As despesas decorrentes da execução desta Lei correrão à conta dos recursos orçamentários consignados ao Poder Judiciário do Estado de Roraima. </w:t>
      </w:r>
    </w:p>
    <w:p w:rsidR="00066E09" w:rsidRPr="00F43564" w:rsidRDefault="00066E09" w:rsidP="00C27D2B">
      <w:pPr>
        <w:pStyle w:val="Default"/>
        <w:spacing w:after="120"/>
        <w:jc w:val="both"/>
        <w:rPr>
          <w:color w:val="auto"/>
        </w:rPr>
      </w:pPr>
      <w:r w:rsidRPr="00F43564">
        <w:rPr>
          <w:color w:val="auto"/>
        </w:rPr>
        <w:t xml:space="preserve">Art. 52. Esta Lei Complementar entra em vigor a partir de 1º de novembro de 2014. </w:t>
      </w:r>
    </w:p>
    <w:p w:rsidR="00361B35" w:rsidRPr="00C92934" w:rsidRDefault="00066E09" w:rsidP="00C27D2B">
      <w:pPr>
        <w:pStyle w:val="Default"/>
        <w:spacing w:after="120"/>
        <w:jc w:val="both"/>
        <w:rPr>
          <w:color w:val="808080" w:themeColor="background1" w:themeShade="80"/>
        </w:rPr>
      </w:pPr>
      <w:r w:rsidRPr="00C92934">
        <w:rPr>
          <w:strike/>
          <w:color w:val="808080" w:themeColor="background1" w:themeShade="80"/>
        </w:rPr>
        <w:t xml:space="preserve">Art. 53. Revogam-se as disposições em contrário, </w:t>
      </w:r>
      <w:proofErr w:type="spellStart"/>
      <w:r w:rsidR="000D495B" w:rsidRPr="00C92934">
        <w:rPr>
          <w:strike/>
          <w:color w:val="808080" w:themeColor="background1" w:themeShade="80"/>
        </w:rPr>
        <w:t>contidasn</w:t>
      </w:r>
      <w:r w:rsidRPr="00C92934">
        <w:rPr>
          <w:strike/>
          <w:color w:val="808080" w:themeColor="background1" w:themeShade="80"/>
        </w:rPr>
        <w:t>as</w:t>
      </w:r>
      <w:proofErr w:type="spellEnd"/>
      <w:r w:rsidRPr="00C92934">
        <w:rPr>
          <w:strike/>
          <w:color w:val="808080" w:themeColor="background1" w:themeShade="80"/>
        </w:rPr>
        <w:t xml:space="preserve"> Leis Complementares Estaduais </w:t>
      </w:r>
      <w:r w:rsidR="00C32856" w:rsidRPr="00C92934">
        <w:rPr>
          <w:strike/>
          <w:color w:val="808080" w:themeColor="background1" w:themeShade="80"/>
        </w:rPr>
        <w:t xml:space="preserve">n. </w:t>
      </w:r>
      <w:r w:rsidRPr="00C92934">
        <w:rPr>
          <w:strike/>
          <w:color w:val="808080" w:themeColor="background1" w:themeShade="80"/>
        </w:rPr>
        <w:t xml:space="preserve">s 142, de 29 de dezembro de 2008; 148, de 15 de julho de 2009; 152, de 30 de novembro de 2009; 159, de 14 de abril de 2010; 168, de 13 de outubro de 2010; 175, de 26 de janeiro de 2011; 176, de </w:t>
      </w:r>
      <w:proofErr w:type="gramStart"/>
      <w:r w:rsidRPr="00C92934">
        <w:rPr>
          <w:strike/>
          <w:color w:val="808080" w:themeColor="background1" w:themeShade="80"/>
        </w:rPr>
        <w:t>5</w:t>
      </w:r>
      <w:proofErr w:type="gramEnd"/>
      <w:r w:rsidRPr="00C92934">
        <w:rPr>
          <w:strike/>
          <w:color w:val="808080" w:themeColor="background1" w:themeShade="80"/>
        </w:rPr>
        <w:t xml:space="preserve"> de maio de 2011; 178, de 18 de maio de 2011; 189, de 2 de dezembro de 2011; 195, de 22 de março de 2012; 204, de 23 de janeiro de 2013; 210, de 29 de maio de 2013; 215, de 29 de julho de 2013; e a Lei Estadual </w:t>
      </w:r>
      <w:r w:rsidR="00C32856" w:rsidRPr="00C92934">
        <w:rPr>
          <w:strike/>
          <w:color w:val="808080" w:themeColor="background1" w:themeShade="80"/>
        </w:rPr>
        <w:t xml:space="preserve">n. </w:t>
      </w:r>
      <w:r w:rsidRPr="00C92934">
        <w:rPr>
          <w:strike/>
          <w:color w:val="808080" w:themeColor="background1" w:themeShade="80"/>
        </w:rPr>
        <w:t xml:space="preserve"> 588, de 18 de abril de 2007, assegurando-se, ainda, todos os direitos e vantagens delas decorrentes.</w:t>
      </w:r>
    </w:p>
    <w:p w:rsidR="00A67EB6" w:rsidRPr="00F43564" w:rsidRDefault="00001378" w:rsidP="00C27D2B">
      <w:pPr>
        <w:spacing w:after="120" w:line="240" w:lineRule="auto"/>
        <w:jc w:val="both"/>
        <w:rPr>
          <w:rFonts w:ascii="Times New Roman" w:hAnsi="Times New Roman" w:cs="Times New Roman"/>
          <w:color w:val="0000FF"/>
          <w:sz w:val="24"/>
          <w:szCs w:val="24"/>
        </w:rPr>
      </w:pPr>
      <w:r w:rsidRPr="00F43564">
        <w:rPr>
          <w:rFonts w:ascii="Times New Roman" w:hAnsi="Times New Roman" w:cs="Times New Roman"/>
          <w:sz w:val="24"/>
          <w:szCs w:val="24"/>
        </w:rPr>
        <w:t>Art. 53. Revogam-se as disposições em contrário, especialmente as Leis Complementares Estaduais n</w:t>
      </w:r>
      <w:r w:rsidR="00243985" w:rsidRPr="00F43564">
        <w:rPr>
          <w:rFonts w:ascii="Times New Roman" w:hAnsi="Times New Roman" w:cs="Times New Roman"/>
          <w:sz w:val="24"/>
          <w:szCs w:val="24"/>
        </w:rPr>
        <w:t>.</w:t>
      </w:r>
      <w:r w:rsidRPr="00F43564">
        <w:rPr>
          <w:rFonts w:ascii="Times New Roman" w:hAnsi="Times New Roman" w:cs="Times New Roman"/>
          <w:sz w:val="24"/>
          <w:szCs w:val="24"/>
        </w:rPr>
        <w:t>s</w:t>
      </w:r>
      <w:hyperlink r:id="rId96" w:history="1">
        <w:r w:rsidRPr="00F43564">
          <w:rPr>
            <w:rStyle w:val="Hyperlink"/>
            <w:rFonts w:ascii="Times New Roman" w:hAnsi="Times New Roman" w:cs="Times New Roman"/>
            <w:sz w:val="24"/>
            <w:szCs w:val="24"/>
          </w:rPr>
          <w:t>142, de 29 de dezembro de 2008</w:t>
        </w:r>
      </w:hyperlink>
      <w:r w:rsidRPr="00F43564">
        <w:rPr>
          <w:rFonts w:ascii="Times New Roman" w:hAnsi="Times New Roman" w:cs="Times New Roman"/>
          <w:sz w:val="24"/>
          <w:szCs w:val="24"/>
        </w:rPr>
        <w:t xml:space="preserve">; </w:t>
      </w:r>
      <w:hyperlink r:id="rId97" w:history="1">
        <w:r w:rsidRPr="00F43564">
          <w:rPr>
            <w:rStyle w:val="Hyperlink"/>
            <w:rFonts w:ascii="Times New Roman" w:hAnsi="Times New Roman" w:cs="Times New Roman"/>
            <w:sz w:val="24"/>
            <w:szCs w:val="24"/>
          </w:rPr>
          <w:t>148, de 15 de julho de 2009</w:t>
        </w:r>
      </w:hyperlink>
      <w:r w:rsidRPr="00F43564">
        <w:rPr>
          <w:rFonts w:ascii="Times New Roman" w:hAnsi="Times New Roman" w:cs="Times New Roman"/>
          <w:sz w:val="24"/>
          <w:szCs w:val="24"/>
        </w:rPr>
        <w:t xml:space="preserve">; </w:t>
      </w:r>
      <w:hyperlink r:id="rId98" w:history="1">
        <w:r w:rsidRPr="00F43564">
          <w:rPr>
            <w:rStyle w:val="Hyperlink"/>
            <w:rFonts w:ascii="Times New Roman" w:hAnsi="Times New Roman" w:cs="Times New Roman"/>
            <w:sz w:val="24"/>
            <w:szCs w:val="24"/>
          </w:rPr>
          <w:t>152, de 30 de novembro de 2009</w:t>
        </w:r>
      </w:hyperlink>
      <w:r w:rsidRPr="00F43564">
        <w:rPr>
          <w:rFonts w:ascii="Times New Roman" w:hAnsi="Times New Roman" w:cs="Times New Roman"/>
          <w:sz w:val="24"/>
          <w:szCs w:val="24"/>
        </w:rPr>
        <w:t xml:space="preserve">; </w:t>
      </w:r>
      <w:hyperlink r:id="rId99" w:history="1">
        <w:r w:rsidRPr="00F43564">
          <w:rPr>
            <w:rStyle w:val="Hyperlink"/>
            <w:rFonts w:ascii="Times New Roman" w:hAnsi="Times New Roman" w:cs="Times New Roman"/>
            <w:sz w:val="24"/>
            <w:szCs w:val="24"/>
          </w:rPr>
          <w:t>155, de 30 de dezembro de 2009</w:t>
        </w:r>
      </w:hyperlink>
      <w:r w:rsidRPr="00F43564">
        <w:rPr>
          <w:rFonts w:ascii="Times New Roman" w:hAnsi="Times New Roman" w:cs="Times New Roman"/>
          <w:sz w:val="24"/>
          <w:szCs w:val="24"/>
        </w:rPr>
        <w:t xml:space="preserve">; </w:t>
      </w:r>
      <w:hyperlink r:id="rId100" w:history="1">
        <w:r w:rsidRPr="00F43564">
          <w:rPr>
            <w:rStyle w:val="Hyperlink"/>
            <w:rFonts w:ascii="Times New Roman" w:hAnsi="Times New Roman" w:cs="Times New Roman"/>
            <w:sz w:val="24"/>
            <w:szCs w:val="24"/>
          </w:rPr>
          <w:t>159, de 14 de abril de 2010</w:t>
        </w:r>
      </w:hyperlink>
      <w:r w:rsidRPr="00F43564">
        <w:rPr>
          <w:rFonts w:ascii="Times New Roman" w:hAnsi="Times New Roman" w:cs="Times New Roman"/>
          <w:sz w:val="24"/>
          <w:szCs w:val="24"/>
        </w:rPr>
        <w:t xml:space="preserve">; 162, de 18 de maio de 2010; </w:t>
      </w:r>
      <w:hyperlink r:id="rId101" w:history="1">
        <w:r w:rsidRPr="00F43564">
          <w:rPr>
            <w:rStyle w:val="Hyperlink"/>
            <w:rFonts w:ascii="Times New Roman" w:hAnsi="Times New Roman" w:cs="Times New Roman"/>
            <w:sz w:val="24"/>
            <w:szCs w:val="24"/>
          </w:rPr>
          <w:t>165, de 07 de julho de 2010</w:t>
        </w:r>
      </w:hyperlink>
      <w:r w:rsidRPr="00F43564">
        <w:rPr>
          <w:rFonts w:ascii="Times New Roman" w:hAnsi="Times New Roman" w:cs="Times New Roman"/>
          <w:sz w:val="24"/>
          <w:szCs w:val="24"/>
        </w:rPr>
        <w:t xml:space="preserve">; </w:t>
      </w:r>
      <w:hyperlink r:id="rId102" w:history="1">
        <w:r w:rsidRPr="00F43564">
          <w:rPr>
            <w:rStyle w:val="Hyperlink"/>
            <w:rFonts w:ascii="Times New Roman" w:hAnsi="Times New Roman" w:cs="Times New Roman"/>
            <w:sz w:val="24"/>
            <w:szCs w:val="24"/>
          </w:rPr>
          <w:t>168, de 13 de outubro de 2010</w:t>
        </w:r>
      </w:hyperlink>
      <w:r w:rsidRPr="00F43564">
        <w:rPr>
          <w:rFonts w:ascii="Times New Roman" w:hAnsi="Times New Roman" w:cs="Times New Roman"/>
          <w:sz w:val="24"/>
          <w:szCs w:val="24"/>
        </w:rPr>
        <w:t xml:space="preserve">; </w:t>
      </w:r>
      <w:hyperlink r:id="rId103" w:history="1">
        <w:r w:rsidRPr="00F43564">
          <w:rPr>
            <w:rStyle w:val="Hyperlink"/>
            <w:rFonts w:ascii="Times New Roman" w:hAnsi="Times New Roman" w:cs="Times New Roman"/>
            <w:sz w:val="24"/>
            <w:szCs w:val="24"/>
          </w:rPr>
          <w:t>175, de 26 de janeiro de 2011</w:t>
        </w:r>
      </w:hyperlink>
      <w:r w:rsidRPr="00F43564">
        <w:rPr>
          <w:rFonts w:ascii="Times New Roman" w:hAnsi="Times New Roman" w:cs="Times New Roman"/>
          <w:sz w:val="24"/>
          <w:szCs w:val="24"/>
        </w:rPr>
        <w:t xml:space="preserve">; </w:t>
      </w:r>
      <w:hyperlink r:id="rId104" w:history="1">
        <w:r w:rsidRPr="00F43564">
          <w:rPr>
            <w:rStyle w:val="Hyperlink"/>
            <w:rFonts w:ascii="Times New Roman" w:hAnsi="Times New Roman" w:cs="Times New Roman"/>
            <w:sz w:val="24"/>
            <w:szCs w:val="24"/>
          </w:rPr>
          <w:t>176, de 05 de maio de 2011</w:t>
        </w:r>
      </w:hyperlink>
      <w:r w:rsidRPr="00F43564">
        <w:rPr>
          <w:rFonts w:ascii="Times New Roman" w:hAnsi="Times New Roman" w:cs="Times New Roman"/>
          <w:sz w:val="24"/>
          <w:szCs w:val="24"/>
        </w:rPr>
        <w:t xml:space="preserve">; </w:t>
      </w:r>
      <w:hyperlink r:id="rId105" w:history="1">
        <w:r w:rsidRPr="00F43564">
          <w:rPr>
            <w:rStyle w:val="Hyperlink"/>
            <w:rFonts w:ascii="Times New Roman" w:hAnsi="Times New Roman" w:cs="Times New Roman"/>
            <w:sz w:val="24"/>
            <w:szCs w:val="24"/>
          </w:rPr>
          <w:t>177, de 05 de maio de 2011</w:t>
        </w:r>
      </w:hyperlink>
      <w:r w:rsidRPr="00F43564">
        <w:rPr>
          <w:rFonts w:ascii="Times New Roman" w:hAnsi="Times New Roman" w:cs="Times New Roman"/>
          <w:sz w:val="24"/>
          <w:szCs w:val="24"/>
        </w:rPr>
        <w:t xml:space="preserve">; </w:t>
      </w:r>
      <w:hyperlink r:id="rId106" w:history="1">
        <w:r w:rsidRPr="00F43564">
          <w:rPr>
            <w:rStyle w:val="Hyperlink"/>
            <w:rFonts w:ascii="Times New Roman" w:hAnsi="Times New Roman" w:cs="Times New Roman"/>
            <w:sz w:val="24"/>
            <w:szCs w:val="24"/>
          </w:rPr>
          <w:t>178, de 18 de maio de 2011</w:t>
        </w:r>
      </w:hyperlink>
      <w:r w:rsidRPr="00F43564">
        <w:rPr>
          <w:rFonts w:ascii="Times New Roman" w:hAnsi="Times New Roman" w:cs="Times New Roman"/>
          <w:sz w:val="24"/>
          <w:szCs w:val="24"/>
        </w:rPr>
        <w:t xml:space="preserve">; </w:t>
      </w:r>
      <w:hyperlink r:id="rId107" w:history="1">
        <w:r w:rsidRPr="00F43564">
          <w:rPr>
            <w:rStyle w:val="Hyperlink"/>
            <w:rFonts w:ascii="Times New Roman" w:hAnsi="Times New Roman" w:cs="Times New Roman"/>
            <w:sz w:val="24"/>
            <w:szCs w:val="24"/>
          </w:rPr>
          <w:t>189, de 02 de dezembro de 2011</w:t>
        </w:r>
      </w:hyperlink>
      <w:r w:rsidRPr="00F43564">
        <w:rPr>
          <w:rFonts w:ascii="Times New Roman" w:hAnsi="Times New Roman" w:cs="Times New Roman"/>
          <w:sz w:val="24"/>
          <w:szCs w:val="24"/>
        </w:rPr>
        <w:t xml:space="preserve">; </w:t>
      </w:r>
      <w:hyperlink r:id="rId108" w:history="1">
        <w:r w:rsidRPr="00F43564">
          <w:rPr>
            <w:rStyle w:val="Hyperlink"/>
            <w:rFonts w:ascii="Times New Roman" w:hAnsi="Times New Roman" w:cs="Times New Roman"/>
            <w:sz w:val="24"/>
            <w:szCs w:val="24"/>
          </w:rPr>
          <w:t>195, de 22 de março de 2012</w:t>
        </w:r>
      </w:hyperlink>
      <w:r w:rsidRPr="00F43564">
        <w:rPr>
          <w:rFonts w:ascii="Times New Roman" w:hAnsi="Times New Roman" w:cs="Times New Roman"/>
          <w:sz w:val="24"/>
          <w:szCs w:val="24"/>
        </w:rPr>
        <w:t xml:space="preserve">; </w:t>
      </w:r>
      <w:hyperlink r:id="rId109" w:history="1">
        <w:r w:rsidRPr="00F43564">
          <w:rPr>
            <w:rStyle w:val="Hyperlink"/>
            <w:rFonts w:ascii="Times New Roman" w:hAnsi="Times New Roman" w:cs="Times New Roman"/>
            <w:sz w:val="24"/>
            <w:szCs w:val="24"/>
          </w:rPr>
          <w:t>204, de 23 de janeiro de 2013</w:t>
        </w:r>
      </w:hyperlink>
      <w:r w:rsidRPr="00F43564">
        <w:rPr>
          <w:rFonts w:ascii="Times New Roman" w:hAnsi="Times New Roman" w:cs="Times New Roman"/>
          <w:sz w:val="24"/>
          <w:szCs w:val="24"/>
        </w:rPr>
        <w:t xml:space="preserve">; </w:t>
      </w:r>
      <w:hyperlink r:id="rId110" w:history="1">
        <w:r w:rsidRPr="00F43564">
          <w:rPr>
            <w:rStyle w:val="Hyperlink"/>
            <w:rFonts w:ascii="Times New Roman" w:hAnsi="Times New Roman" w:cs="Times New Roman"/>
            <w:sz w:val="24"/>
            <w:szCs w:val="24"/>
          </w:rPr>
          <w:t>210, de 29 de maio de 2013</w:t>
        </w:r>
      </w:hyperlink>
      <w:r w:rsidRPr="00F43564">
        <w:rPr>
          <w:rFonts w:ascii="Times New Roman" w:hAnsi="Times New Roman" w:cs="Times New Roman"/>
          <w:sz w:val="24"/>
          <w:szCs w:val="24"/>
        </w:rPr>
        <w:t xml:space="preserve">; </w:t>
      </w:r>
      <w:hyperlink r:id="rId111" w:history="1">
        <w:r w:rsidRPr="00F43564">
          <w:rPr>
            <w:rStyle w:val="Hyperlink"/>
            <w:rFonts w:ascii="Times New Roman" w:hAnsi="Times New Roman" w:cs="Times New Roman"/>
            <w:sz w:val="24"/>
            <w:szCs w:val="24"/>
          </w:rPr>
          <w:t>215, de 29 de julho de 2013</w:t>
        </w:r>
      </w:hyperlink>
      <w:r w:rsidRPr="00F43564">
        <w:rPr>
          <w:rFonts w:ascii="Times New Roman" w:hAnsi="Times New Roman" w:cs="Times New Roman"/>
          <w:sz w:val="24"/>
          <w:szCs w:val="24"/>
        </w:rPr>
        <w:t xml:space="preserve"> e a </w:t>
      </w:r>
      <w:hyperlink r:id="rId112" w:history="1">
        <w:r w:rsidRPr="00F43564">
          <w:rPr>
            <w:rStyle w:val="Hyperlink"/>
            <w:rFonts w:ascii="Times New Roman" w:hAnsi="Times New Roman" w:cs="Times New Roman"/>
            <w:sz w:val="24"/>
            <w:szCs w:val="24"/>
          </w:rPr>
          <w:t xml:space="preserve">Lei Estadual </w:t>
        </w:r>
        <w:r w:rsidR="00C32856" w:rsidRPr="00F43564">
          <w:rPr>
            <w:rStyle w:val="Hyperlink"/>
            <w:rFonts w:ascii="Times New Roman" w:hAnsi="Times New Roman" w:cs="Times New Roman"/>
            <w:sz w:val="24"/>
            <w:szCs w:val="24"/>
          </w:rPr>
          <w:t xml:space="preserve">n. </w:t>
        </w:r>
        <w:r w:rsidRPr="00F43564">
          <w:rPr>
            <w:rStyle w:val="Hyperlink"/>
            <w:rFonts w:ascii="Times New Roman" w:hAnsi="Times New Roman" w:cs="Times New Roman"/>
            <w:sz w:val="24"/>
            <w:szCs w:val="24"/>
          </w:rPr>
          <w:t>588, de 18 de abril de 2007</w:t>
        </w:r>
      </w:hyperlink>
      <w:r w:rsidRPr="00F43564">
        <w:rPr>
          <w:rFonts w:ascii="Times New Roman" w:hAnsi="Times New Roman" w:cs="Times New Roman"/>
          <w:sz w:val="24"/>
          <w:szCs w:val="24"/>
        </w:rPr>
        <w:t xml:space="preserve">, assegurados todos os direitos e vantagens delas correntes.” </w:t>
      </w:r>
      <w:r w:rsidR="00A67EB6" w:rsidRPr="00F43564">
        <w:rPr>
          <w:rFonts w:ascii="Times New Roman" w:hAnsi="Times New Roman" w:cs="Times New Roman"/>
          <w:sz w:val="24"/>
          <w:szCs w:val="24"/>
        </w:rPr>
        <w:t>(</w:t>
      </w:r>
      <w:hyperlink r:id="rId113" w:history="1">
        <w:r w:rsidR="00A67EB6" w:rsidRPr="00F43564">
          <w:rPr>
            <w:rStyle w:val="Hyperlink"/>
            <w:rFonts w:ascii="Times New Roman" w:hAnsi="Times New Roman" w:cs="Times New Roman"/>
            <w:sz w:val="24"/>
            <w:szCs w:val="24"/>
          </w:rPr>
          <w:t>Redação dada pela Lei Complementar Estadual n.</w:t>
        </w:r>
        <w:proofErr w:type="gramStart"/>
        <w:r w:rsidR="00A67EB6" w:rsidRPr="00F43564">
          <w:rPr>
            <w:rStyle w:val="Hyperlink"/>
            <w:rFonts w:ascii="Times New Roman" w:hAnsi="Times New Roman" w:cs="Times New Roman"/>
            <w:sz w:val="24"/>
            <w:szCs w:val="24"/>
          </w:rPr>
          <w:t xml:space="preserve">  </w:t>
        </w:r>
        <w:proofErr w:type="gramEnd"/>
        <w:r w:rsidR="00A67EB6" w:rsidRPr="00F43564">
          <w:rPr>
            <w:rStyle w:val="Hyperlink"/>
            <w:rFonts w:ascii="Times New Roman" w:hAnsi="Times New Roman" w:cs="Times New Roman"/>
            <w:sz w:val="24"/>
            <w:szCs w:val="24"/>
          </w:rPr>
          <w:t>230, de 2014</w:t>
        </w:r>
      </w:hyperlink>
      <w:r w:rsidR="00A67EB6" w:rsidRPr="00F43564">
        <w:rPr>
          <w:rFonts w:ascii="Times New Roman" w:hAnsi="Times New Roman" w:cs="Times New Roman"/>
          <w:sz w:val="24"/>
          <w:szCs w:val="24"/>
        </w:rPr>
        <w:t>)</w:t>
      </w:r>
    </w:p>
    <w:p w:rsidR="00350863" w:rsidRPr="00F43564" w:rsidRDefault="00361B35" w:rsidP="00C27D2B">
      <w:pPr>
        <w:spacing w:after="0" w:line="240" w:lineRule="auto"/>
        <w:rPr>
          <w:rFonts w:ascii="Times New Roman" w:hAnsi="Times New Roman" w:cs="Times New Roman"/>
          <w:sz w:val="24"/>
          <w:szCs w:val="24"/>
        </w:rPr>
      </w:pPr>
      <w:r w:rsidRPr="00F43564">
        <w:rPr>
          <w:rFonts w:ascii="Times New Roman" w:hAnsi="Times New Roman" w:cs="Times New Roman"/>
          <w:sz w:val="24"/>
          <w:szCs w:val="24"/>
        </w:rPr>
        <w:t xml:space="preserve">Palácio Senador Hélio Campos/RR, </w:t>
      </w:r>
      <w:proofErr w:type="gramStart"/>
      <w:r w:rsidR="00AC5483" w:rsidRPr="00F43564">
        <w:rPr>
          <w:rFonts w:ascii="Times New Roman" w:hAnsi="Times New Roman" w:cs="Times New Roman"/>
          <w:sz w:val="24"/>
          <w:szCs w:val="24"/>
        </w:rPr>
        <w:t>4</w:t>
      </w:r>
      <w:proofErr w:type="gramEnd"/>
      <w:r w:rsidR="00AC5483" w:rsidRPr="00F43564">
        <w:rPr>
          <w:rFonts w:ascii="Times New Roman" w:hAnsi="Times New Roman" w:cs="Times New Roman"/>
          <w:sz w:val="24"/>
          <w:szCs w:val="24"/>
        </w:rPr>
        <w:t xml:space="preserve"> de agosto de 2014</w:t>
      </w:r>
    </w:p>
    <w:p w:rsidR="00A81963" w:rsidRPr="00F43564" w:rsidRDefault="00A81963" w:rsidP="00C27D2B">
      <w:pPr>
        <w:spacing w:after="0" w:line="240" w:lineRule="auto"/>
        <w:rPr>
          <w:rFonts w:ascii="Times New Roman" w:hAnsi="Times New Roman" w:cs="Times New Roman"/>
          <w:b/>
          <w:sz w:val="24"/>
          <w:szCs w:val="24"/>
        </w:rPr>
      </w:pPr>
    </w:p>
    <w:p w:rsidR="00C27D2B" w:rsidRPr="00F43564" w:rsidRDefault="00C27D2B" w:rsidP="00C27D2B">
      <w:pPr>
        <w:spacing w:after="0" w:line="240" w:lineRule="auto"/>
        <w:rPr>
          <w:rFonts w:ascii="Times New Roman" w:hAnsi="Times New Roman" w:cs="Times New Roman"/>
          <w:b/>
          <w:sz w:val="24"/>
          <w:szCs w:val="24"/>
        </w:rPr>
      </w:pPr>
    </w:p>
    <w:p w:rsidR="009177CE" w:rsidRPr="00F43564" w:rsidRDefault="00F62421" w:rsidP="00C55351">
      <w:pPr>
        <w:spacing w:after="0" w:line="240" w:lineRule="auto"/>
        <w:jc w:val="center"/>
        <w:rPr>
          <w:rFonts w:ascii="Times New Roman" w:hAnsi="Times New Roman" w:cs="Times New Roman"/>
          <w:b/>
          <w:sz w:val="24"/>
          <w:szCs w:val="24"/>
        </w:rPr>
      </w:pPr>
      <w:r w:rsidRPr="00F43564">
        <w:rPr>
          <w:rFonts w:ascii="Times New Roman" w:hAnsi="Times New Roman" w:cs="Times New Roman"/>
          <w:b/>
          <w:sz w:val="24"/>
          <w:szCs w:val="24"/>
        </w:rPr>
        <w:lastRenderedPageBreak/>
        <w:t>Francisco de Assis Rodrigues</w:t>
      </w:r>
    </w:p>
    <w:p w:rsidR="00361B35" w:rsidRPr="00F43564" w:rsidRDefault="00361B35" w:rsidP="00C27D2B">
      <w:pPr>
        <w:spacing w:after="0" w:line="240" w:lineRule="auto"/>
        <w:jc w:val="center"/>
        <w:rPr>
          <w:rFonts w:ascii="Times New Roman" w:hAnsi="Times New Roman" w:cs="Times New Roman"/>
          <w:sz w:val="24"/>
          <w:szCs w:val="24"/>
        </w:rPr>
      </w:pPr>
      <w:r w:rsidRPr="00F43564">
        <w:rPr>
          <w:rFonts w:ascii="Times New Roman" w:hAnsi="Times New Roman" w:cs="Times New Roman"/>
          <w:sz w:val="24"/>
          <w:szCs w:val="24"/>
        </w:rPr>
        <w:t xml:space="preserve">Governador do Estado de Roraima </w:t>
      </w:r>
    </w:p>
    <w:p w:rsidR="00A81963" w:rsidRPr="00F43564" w:rsidRDefault="00A81963" w:rsidP="00C27D2B">
      <w:pPr>
        <w:spacing w:after="0" w:line="240" w:lineRule="auto"/>
        <w:jc w:val="center"/>
        <w:rPr>
          <w:rFonts w:ascii="Times New Roman" w:hAnsi="Times New Roman" w:cs="Times New Roman"/>
          <w:sz w:val="24"/>
          <w:szCs w:val="24"/>
        </w:rPr>
      </w:pPr>
    </w:p>
    <w:p w:rsidR="0035474A" w:rsidRPr="00F43564" w:rsidRDefault="0035474A" w:rsidP="00C27D2B">
      <w:pPr>
        <w:spacing w:after="0" w:line="240" w:lineRule="auto"/>
        <w:rPr>
          <w:rFonts w:ascii="Times New Roman" w:hAnsi="Times New Roman" w:cs="Times New Roman"/>
          <w:sz w:val="24"/>
          <w:szCs w:val="24"/>
        </w:rPr>
      </w:pPr>
    </w:p>
    <w:p w:rsidR="008A76D1" w:rsidRPr="00F43564" w:rsidRDefault="00EA172B" w:rsidP="006F3B5B">
      <w:pPr>
        <w:pStyle w:val="Cabealho"/>
        <w:spacing w:after="120"/>
        <w:jc w:val="center"/>
        <w:rPr>
          <w:rFonts w:eastAsia="Arial"/>
          <w:bCs/>
          <w:color w:val="FF0000"/>
        </w:rPr>
      </w:pPr>
      <w:bookmarkStart w:id="3" w:name="_Hlk71705086"/>
      <w:r w:rsidRPr="00F43564">
        <w:rPr>
          <w:rStyle w:val="Forte"/>
          <w:rFonts w:eastAsia="Arial"/>
          <w:b w:val="0"/>
          <w:color w:val="FF0000"/>
        </w:rPr>
        <w:t xml:space="preserve">Este texto não substitui o original publicado no DOE, </w:t>
      </w:r>
      <w:hyperlink r:id="rId114" w:history="1">
        <w:r w:rsidRPr="00F43564">
          <w:rPr>
            <w:rStyle w:val="Hyperlink"/>
            <w:rFonts w:eastAsia="Arial"/>
          </w:rPr>
          <w:t xml:space="preserve">edição </w:t>
        </w:r>
        <w:proofErr w:type="gramStart"/>
        <w:r w:rsidRPr="00F43564">
          <w:rPr>
            <w:rStyle w:val="Hyperlink"/>
            <w:rFonts w:eastAsia="Arial"/>
          </w:rPr>
          <w:t>2332,</w:t>
        </w:r>
        <w:proofErr w:type="gramEnd"/>
      </w:hyperlink>
      <w:r w:rsidRPr="00F43564">
        <w:rPr>
          <w:rStyle w:val="Forte"/>
          <w:rFonts w:eastAsia="Arial"/>
          <w:b w:val="0"/>
          <w:color w:val="FF0000"/>
        </w:rPr>
        <w:t xml:space="preserve"> 4.8.2014. </w:t>
      </w:r>
      <w:proofErr w:type="gramStart"/>
      <w:r w:rsidRPr="00F43564">
        <w:rPr>
          <w:rStyle w:val="Forte"/>
          <w:rFonts w:eastAsia="Arial"/>
          <w:b w:val="0"/>
          <w:color w:val="FF0000"/>
        </w:rPr>
        <w:t>pp.</w:t>
      </w:r>
      <w:proofErr w:type="gramEnd"/>
      <w:r w:rsidRPr="00F43564">
        <w:rPr>
          <w:rStyle w:val="Forte"/>
          <w:rFonts w:eastAsia="Arial"/>
          <w:b w:val="0"/>
          <w:color w:val="FF0000"/>
        </w:rPr>
        <w:t xml:space="preserve"> 1-5.</w:t>
      </w:r>
      <w:bookmarkEnd w:id="3"/>
    </w:p>
    <w:p w:rsidR="00732F22" w:rsidRPr="00F43564" w:rsidRDefault="00732F22" w:rsidP="00CB3835">
      <w:pPr>
        <w:pStyle w:val="Cabealho"/>
        <w:spacing w:after="120"/>
        <w:rPr>
          <w:rFonts w:eastAsia="Arial"/>
          <w:bCs/>
          <w:color w:val="FF0000"/>
        </w:rPr>
      </w:pPr>
    </w:p>
    <w:p w:rsidR="006F3B5B" w:rsidRPr="00C92934" w:rsidRDefault="00066E09" w:rsidP="00577AA5">
      <w:pPr>
        <w:spacing w:after="0" w:line="240" w:lineRule="auto"/>
        <w:jc w:val="center"/>
        <w:rPr>
          <w:rFonts w:ascii="Times New Roman" w:eastAsia="Times New Roman" w:hAnsi="Times New Roman" w:cs="Times New Roman"/>
          <w:b/>
          <w:strike/>
          <w:color w:val="808080" w:themeColor="background1" w:themeShade="80"/>
          <w:sz w:val="24"/>
          <w:szCs w:val="24"/>
        </w:rPr>
      </w:pPr>
      <w:bookmarkStart w:id="4" w:name="_Hlk72789134"/>
      <w:r w:rsidRPr="00C92934">
        <w:rPr>
          <w:rFonts w:ascii="Times New Roman" w:eastAsia="Times New Roman" w:hAnsi="Times New Roman" w:cs="Times New Roman"/>
          <w:b/>
          <w:strike/>
          <w:color w:val="808080" w:themeColor="background1" w:themeShade="80"/>
          <w:sz w:val="24"/>
          <w:szCs w:val="24"/>
        </w:rPr>
        <w:t xml:space="preserve">ANEXO A </w:t>
      </w:r>
    </w:p>
    <w:p w:rsidR="00F62421" w:rsidRPr="00C92934" w:rsidRDefault="006F3B5B" w:rsidP="00577AA5">
      <w:pPr>
        <w:spacing w:after="0" w:line="240" w:lineRule="auto"/>
        <w:jc w:val="center"/>
        <w:rPr>
          <w:rFonts w:ascii="Times New Roman" w:eastAsia="Times New Roman" w:hAnsi="Times New Roman" w:cs="Times New Roman"/>
          <w:b/>
          <w:strike/>
          <w:color w:val="808080" w:themeColor="background1" w:themeShade="80"/>
          <w:sz w:val="24"/>
          <w:szCs w:val="24"/>
        </w:rPr>
      </w:pPr>
      <w:r w:rsidRPr="00C92934">
        <w:rPr>
          <w:rFonts w:ascii="Times New Roman" w:eastAsia="Times New Roman" w:hAnsi="Times New Roman" w:cs="Times New Roman"/>
          <w:b/>
          <w:strike/>
          <w:color w:val="808080" w:themeColor="background1" w:themeShade="80"/>
          <w:sz w:val="24"/>
          <w:szCs w:val="24"/>
        </w:rPr>
        <w:t>CARGOS EFETIVOS DE NÍVEL SUPERIOR</w:t>
      </w:r>
    </w:p>
    <w:p w:rsidR="00066E09" w:rsidRPr="00F43564" w:rsidRDefault="000E4576" w:rsidP="00EA172B">
      <w:pPr>
        <w:spacing w:after="0" w:line="240" w:lineRule="auto"/>
        <w:jc w:val="center"/>
        <w:rPr>
          <w:rFonts w:ascii="Times New Roman" w:hAnsi="Times New Roman" w:cs="Times New Roman"/>
          <w:color w:val="0000FF"/>
          <w:sz w:val="24"/>
          <w:szCs w:val="24"/>
        </w:rPr>
      </w:pPr>
      <w:hyperlink r:id="rId115" w:history="1">
        <w:r w:rsidR="00B63139" w:rsidRPr="00F43564">
          <w:rPr>
            <w:rStyle w:val="Hyperlink"/>
            <w:rFonts w:ascii="Times New Roman" w:hAnsi="Times New Roman" w:cs="Times New Roman"/>
            <w:sz w:val="24"/>
            <w:szCs w:val="24"/>
          </w:rPr>
          <w:t>(Revogado pela Lei Complementar Estadual n. 297 de 2021)</w:t>
        </w:r>
      </w:hyperlink>
    </w:p>
    <w:p w:rsidR="00EA172B" w:rsidRPr="004862D9" w:rsidRDefault="00EA172B" w:rsidP="00EA172B">
      <w:pPr>
        <w:spacing w:after="0" w:line="240" w:lineRule="auto"/>
        <w:jc w:val="center"/>
        <w:rPr>
          <w:rFonts w:ascii="Times New Roman" w:eastAsia="Times New Roman" w:hAnsi="Times New Roman" w:cs="Times New Roman"/>
          <w:sz w:val="24"/>
          <w:szCs w:val="24"/>
        </w:rPr>
      </w:pPr>
    </w:p>
    <w:tbl>
      <w:tblPr>
        <w:tblStyle w:val="GridTableLight"/>
        <w:tblW w:w="5000" w:type="pct"/>
        <w:tblLook w:val="0000"/>
      </w:tblPr>
      <w:tblGrid>
        <w:gridCol w:w="1597"/>
        <w:gridCol w:w="2612"/>
        <w:gridCol w:w="1330"/>
        <w:gridCol w:w="1787"/>
        <w:gridCol w:w="1961"/>
      </w:tblGrid>
      <w:tr w:rsidR="00200B58" w:rsidRPr="00C92934" w:rsidTr="00694F6B">
        <w:trPr>
          <w:trHeight w:val="315"/>
        </w:trPr>
        <w:tc>
          <w:tcPr>
            <w:tcW w:w="860"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1406"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Cargo</w:t>
            </w:r>
          </w:p>
        </w:tc>
        <w:tc>
          <w:tcPr>
            <w:tcW w:w="716"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Quantidade</w:t>
            </w:r>
          </w:p>
        </w:tc>
        <w:tc>
          <w:tcPr>
            <w:tcW w:w="962"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proofErr w:type="spellStart"/>
            <w:r w:rsidRPr="00C92934">
              <w:rPr>
                <w:rFonts w:ascii="Times New Roman" w:eastAsia="Times New Roman" w:hAnsi="Times New Roman" w:cs="Times New Roman"/>
                <w:strike/>
                <w:color w:val="808080" w:themeColor="background1" w:themeShade="80"/>
                <w:sz w:val="24"/>
                <w:szCs w:val="24"/>
              </w:rPr>
              <w:t>Venc</w:t>
            </w:r>
            <w:proofErr w:type="spellEnd"/>
            <w:r w:rsidRPr="00C92934">
              <w:rPr>
                <w:rFonts w:ascii="Times New Roman" w:eastAsia="Times New Roman" w:hAnsi="Times New Roman" w:cs="Times New Roman"/>
                <w:strike/>
                <w:color w:val="808080" w:themeColor="background1" w:themeShade="80"/>
                <w:sz w:val="24"/>
                <w:szCs w:val="24"/>
              </w:rPr>
              <w:t>. Inicial</w:t>
            </w:r>
          </w:p>
        </w:tc>
        <w:tc>
          <w:tcPr>
            <w:tcW w:w="1057" w:type="pct"/>
          </w:tcPr>
          <w:p w:rsidR="00066E09" w:rsidRPr="00C92934" w:rsidRDefault="00066E09" w:rsidP="00EA172B">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Sub Total</w:t>
            </w:r>
          </w:p>
        </w:tc>
      </w:tr>
      <w:tr w:rsidR="00200B58" w:rsidRPr="00C92934" w:rsidTr="00694F6B">
        <w:trPr>
          <w:trHeight w:val="315"/>
        </w:trPr>
        <w:tc>
          <w:tcPr>
            <w:tcW w:w="860"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TJ/NS</w:t>
            </w:r>
          </w:p>
        </w:tc>
        <w:tc>
          <w:tcPr>
            <w:tcW w:w="1406"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Analista Judiciário</w:t>
            </w:r>
          </w:p>
        </w:tc>
        <w:tc>
          <w:tcPr>
            <w:tcW w:w="716"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156</w:t>
            </w:r>
          </w:p>
        </w:tc>
        <w:tc>
          <w:tcPr>
            <w:tcW w:w="962"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5.578,66</w:t>
            </w:r>
          </w:p>
        </w:tc>
        <w:tc>
          <w:tcPr>
            <w:tcW w:w="1057" w:type="pct"/>
          </w:tcPr>
          <w:p w:rsidR="00066E09" w:rsidRPr="00C92934" w:rsidRDefault="00066E09" w:rsidP="00EA172B">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870.270,96</w:t>
            </w:r>
          </w:p>
        </w:tc>
      </w:tr>
      <w:tr w:rsidR="00200B58" w:rsidRPr="00C92934" w:rsidTr="00694F6B">
        <w:trPr>
          <w:trHeight w:val="315"/>
        </w:trPr>
        <w:tc>
          <w:tcPr>
            <w:tcW w:w="860"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TJ/NS</w:t>
            </w:r>
          </w:p>
        </w:tc>
        <w:tc>
          <w:tcPr>
            <w:tcW w:w="1406"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Escrivão - Em extinção</w:t>
            </w:r>
          </w:p>
        </w:tc>
        <w:tc>
          <w:tcPr>
            <w:tcW w:w="716"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24</w:t>
            </w:r>
          </w:p>
        </w:tc>
        <w:tc>
          <w:tcPr>
            <w:tcW w:w="962"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5.578,66</w:t>
            </w:r>
          </w:p>
        </w:tc>
        <w:tc>
          <w:tcPr>
            <w:tcW w:w="1057" w:type="pct"/>
          </w:tcPr>
          <w:p w:rsidR="00066E09" w:rsidRPr="00C92934" w:rsidRDefault="00066E09" w:rsidP="00EA172B">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133.887,84</w:t>
            </w:r>
          </w:p>
        </w:tc>
      </w:tr>
      <w:tr w:rsidR="00D2364B" w:rsidRPr="00C92934" w:rsidTr="00694F6B">
        <w:trPr>
          <w:trHeight w:val="315"/>
        </w:trPr>
        <w:tc>
          <w:tcPr>
            <w:tcW w:w="860"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406"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w:t>
            </w:r>
          </w:p>
        </w:tc>
        <w:tc>
          <w:tcPr>
            <w:tcW w:w="716"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180</w:t>
            </w:r>
          </w:p>
        </w:tc>
        <w:tc>
          <w:tcPr>
            <w:tcW w:w="962"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5.578,66</w:t>
            </w:r>
          </w:p>
        </w:tc>
        <w:tc>
          <w:tcPr>
            <w:tcW w:w="1057" w:type="pct"/>
          </w:tcPr>
          <w:p w:rsidR="00066E09" w:rsidRPr="00C92934" w:rsidRDefault="00066E09" w:rsidP="00EA172B">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1.004.158,80</w:t>
            </w:r>
          </w:p>
        </w:tc>
      </w:tr>
    </w:tbl>
    <w:p w:rsidR="00066E09" w:rsidRPr="00C92934" w:rsidRDefault="00066E09" w:rsidP="00EA172B">
      <w:pPr>
        <w:spacing w:after="0" w:line="240" w:lineRule="auto"/>
        <w:jc w:val="center"/>
        <w:rPr>
          <w:rFonts w:ascii="Times New Roman" w:eastAsia="Times New Roman" w:hAnsi="Times New Roman" w:cs="Times New Roman"/>
          <w:color w:val="808080" w:themeColor="background1" w:themeShade="80"/>
          <w:sz w:val="24"/>
          <w:szCs w:val="24"/>
        </w:rPr>
      </w:pPr>
    </w:p>
    <w:tbl>
      <w:tblPr>
        <w:tblStyle w:val="GridTableLight"/>
        <w:tblW w:w="5000" w:type="pct"/>
        <w:tblLook w:val="04A0"/>
      </w:tblPr>
      <w:tblGrid>
        <w:gridCol w:w="1641"/>
        <w:gridCol w:w="2526"/>
        <w:gridCol w:w="1361"/>
        <w:gridCol w:w="1759"/>
        <w:gridCol w:w="2000"/>
      </w:tblGrid>
      <w:tr w:rsidR="00200B58" w:rsidRPr="00C92934" w:rsidTr="00694F6B">
        <w:trPr>
          <w:trHeight w:val="275"/>
        </w:trPr>
        <w:tc>
          <w:tcPr>
            <w:tcW w:w="883"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1360"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Cargo</w:t>
            </w:r>
          </w:p>
        </w:tc>
        <w:tc>
          <w:tcPr>
            <w:tcW w:w="733"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Quantidade</w:t>
            </w:r>
          </w:p>
        </w:tc>
        <w:tc>
          <w:tcPr>
            <w:tcW w:w="947"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proofErr w:type="spellStart"/>
            <w:r w:rsidRPr="00C92934">
              <w:rPr>
                <w:rFonts w:ascii="Times New Roman" w:eastAsia="Times New Roman" w:hAnsi="Times New Roman" w:cs="Times New Roman"/>
                <w:strike/>
                <w:color w:val="808080" w:themeColor="background1" w:themeShade="80"/>
                <w:sz w:val="24"/>
                <w:szCs w:val="24"/>
              </w:rPr>
              <w:t>Venc</w:t>
            </w:r>
            <w:proofErr w:type="spellEnd"/>
            <w:r w:rsidRPr="00C92934">
              <w:rPr>
                <w:rFonts w:ascii="Times New Roman" w:eastAsia="Times New Roman" w:hAnsi="Times New Roman" w:cs="Times New Roman"/>
                <w:strike/>
                <w:color w:val="808080" w:themeColor="background1" w:themeShade="80"/>
                <w:sz w:val="24"/>
                <w:szCs w:val="24"/>
              </w:rPr>
              <w:t>. Inicial</w:t>
            </w:r>
          </w:p>
        </w:tc>
        <w:tc>
          <w:tcPr>
            <w:tcW w:w="1077" w:type="pct"/>
            <w:hideMark/>
          </w:tcPr>
          <w:p w:rsidR="00D74EDD" w:rsidRPr="00C92934" w:rsidRDefault="00D74EDD" w:rsidP="00EA172B">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Sub Total</w:t>
            </w:r>
          </w:p>
        </w:tc>
      </w:tr>
      <w:tr w:rsidR="00200B58" w:rsidRPr="00C92934" w:rsidTr="00694F6B">
        <w:trPr>
          <w:trHeight w:val="275"/>
        </w:trPr>
        <w:tc>
          <w:tcPr>
            <w:tcW w:w="883"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TJ/NS</w:t>
            </w:r>
          </w:p>
        </w:tc>
        <w:tc>
          <w:tcPr>
            <w:tcW w:w="1360"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Analista Judiciário</w:t>
            </w:r>
          </w:p>
        </w:tc>
        <w:tc>
          <w:tcPr>
            <w:tcW w:w="733"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156</w:t>
            </w:r>
          </w:p>
        </w:tc>
        <w:tc>
          <w:tcPr>
            <w:tcW w:w="947"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6.136,53</w:t>
            </w:r>
          </w:p>
        </w:tc>
        <w:tc>
          <w:tcPr>
            <w:tcW w:w="1077" w:type="pct"/>
            <w:hideMark/>
          </w:tcPr>
          <w:p w:rsidR="00D74EDD" w:rsidRPr="00C92934" w:rsidRDefault="00D74EDD" w:rsidP="00EA172B">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957.298,68</w:t>
            </w:r>
          </w:p>
        </w:tc>
      </w:tr>
      <w:tr w:rsidR="00200B58" w:rsidRPr="00C92934" w:rsidTr="00694F6B">
        <w:trPr>
          <w:trHeight w:val="275"/>
        </w:trPr>
        <w:tc>
          <w:tcPr>
            <w:tcW w:w="883"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TJ/NS</w:t>
            </w:r>
          </w:p>
        </w:tc>
        <w:tc>
          <w:tcPr>
            <w:tcW w:w="1360"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Escrivão - Em extinção</w:t>
            </w:r>
          </w:p>
        </w:tc>
        <w:tc>
          <w:tcPr>
            <w:tcW w:w="733"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24</w:t>
            </w:r>
          </w:p>
        </w:tc>
        <w:tc>
          <w:tcPr>
            <w:tcW w:w="947"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6.136,53</w:t>
            </w:r>
          </w:p>
        </w:tc>
        <w:tc>
          <w:tcPr>
            <w:tcW w:w="1077" w:type="pct"/>
            <w:hideMark/>
          </w:tcPr>
          <w:p w:rsidR="00D74EDD" w:rsidRPr="00C92934" w:rsidRDefault="00D74EDD" w:rsidP="00EA172B">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147.276,72</w:t>
            </w:r>
          </w:p>
        </w:tc>
      </w:tr>
      <w:tr w:rsidR="00200B58" w:rsidRPr="00C92934" w:rsidTr="00694F6B">
        <w:trPr>
          <w:trHeight w:val="275"/>
        </w:trPr>
        <w:tc>
          <w:tcPr>
            <w:tcW w:w="883"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360"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w:t>
            </w:r>
          </w:p>
        </w:tc>
        <w:tc>
          <w:tcPr>
            <w:tcW w:w="733"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180</w:t>
            </w:r>
          </w:p>
        </w:tc>
        <w:tc>
          <w:tcPr>
            <w:tcW w:w="947"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6.136,53</w:t>
            </w:r>
          </w:p>
        </w:tc>
        <w:tc>
          <w:tcPr>
            <w:tcW w:w="1077" w:type="pct"/>
            <w:hideMark/>
          </w:tcPr>
          <w:p w:rsidR="00D74EDD" w:rsidRPr="00C92934" w:rsidRDefault="00D74EDD" w:rsidP="00EA172B">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1.104.575,40</w:t>
            </w:r>
          </w:p>
        </w:tc>
      </w:tr>
    </w:tbl>
    <w:p w:rsidR="007E7E70" w:rsidRPr="00C92934" w:rsidRDefault="000E4576" w:rsidP="00EA172B">
      <w:pPr>
        <w:spacing w:after="0" w:line="240" w:lineRule="auto"/>
        <w:rPr>
          <w:rFonts w:ascii="Times New Roman" w:hAnsi="Times New Roman" w:cs="Times New Roman"/>
          <w:strike/>
          <w:color w:val="808080" w:themeColor="background1" w:themeShade="80"/>
          <w:sz w:val="24"/>
          <w:szCs w:val="24"/>
        </w:rPr>
      </w:pPr>
      <w:hyperlink r:id="rId116" w:history="1">
        <w:r w:rsidR="00A67EB6"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A67EB6" w:rsidRPr="00C92934">
          <w:rPr>
            <w:rStyle w:val="Hyperlink"/>
            <w:rFonts w:ascii="Times New Roman" w:hAnsi="Times New Roman" w:cs="Times New Roman"/>
            <w:strike/>
            <w:color w:val="808080" w:themeColor="background1" w:themeShade="80"/>
            <w:sz w:val="24"/>
            <w:szCs w:val="24"/>
          </w:rPr>
          <w:t xml:space="preserve">  </w:t>
        </w:r>
        <w:proofErr w:type="gramEnd"/>
        <w:r w:rsidR="00A67EB6" w:rsidRPr="00C92934">
          <w:rPr>
            <w:rStyle w:val="Hyperlink"/>
            <w:rFonts w:ascii="Times New Roman" w:hAnsi="Times New Roman" w:cs="Times New Roman"/>
            <w:strike/>
            <w:color w:val="808080" w:themeColor="background1" w:themeShade="80"/>
            <w:sz w:val="24"/>
            <w:szCs w:val="24"/>
          </w:rPr>
          <w:t>237, de 2015)</w:t>
        </w:r>
      </w:hyperlink>
    </w:p>
    <w:p w:rsidR="00D74EDD" w:rsidRPr="00C92934" w:rsidRDefault="00D74EDD" w:rsidP="00EA172B">
      <w:pPr>
        <w:spacing w:after="0" w:line="240" w:lineRule="auto"/>
        <w:rPr>
          <w:rFonts w:ascii="Times New Roman" w:eastAsia="Times New Roman" w:hAnsi="Times New Roman" w:cs="Times New Roman"/>
          <w:color w:val="808080" w:themeColor="background1" w:themeShade="80"/>
          <w:sz w:val="24"/>
          <w:szCs w:val="24"/>
        </w:rPr>
      </w:pPr>
    </w:p>
    <w:tbl>
      <w:tblPr>
        <w:tblStyle w:val="GridTableLight"/>
        <w:tblW w:w="5000" w:type="pct"/>
        <w:tblLook w:val="04A0"/>
      </w:tblPr>
      <w:tblGrid>
        <w:gridCol w:w="1543"/>
        <w:gridCol w:w="2658"/>
        <w:gridCol w:w="1323"/>
        <w:gridCol w:w="1740"/>
        <w:gridCol w:w="2023"/>
      </w:tblGrid>
      <w:tr w:rsidR="00200B58" w:rsidRPr="00C92934" w:rsidTr="00694F6B">
        <w:trPr>
          <w:trHeight w:val="315"/>
        </w:trPr>
        <w:tc>
          <w:tcPr>
            <w:tcW w:w="833"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Código</w:t>
            </w:r>
          </w:p>
        </w:tc>
        <w:tc>
          <w:tcPr>
            <w:tcW w:w="1433"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Cargo</w:t>
            </w:r>
          </w:p>
        </w:tc>
        <w:tc>
          <w:tcPr>
            <w:tcW w:w="704"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Quantidade</w:t>
            </w:r>
          </w:p>
        </w:tc>
        <w:tc>
          <w:tcPr>
            <w:tcW w:w="939"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proofErr w:type="spellStart"/>
            <w:r w:rsidRPr="00C92934">
              <w:rPr>
                <w:rFonts w:ascii="Times New Roman" w:hAnsi="Times New Roman" w:cs="Times New Roman"/>
                <w:strike/>
                <w:color w:val="808080" w:themeColor="background1" w:themeShade="80"/>
                <w:sz w:val="24"/>
                <w:szCs w:val="24"/>
                <w:lang w:eastAsia="en-US"/>
              </w:rPr>
              <w:t>Venc</w:t>
            </w:r>
            <w:proofErr w:type="spellEnd"/>
            <w:r w:rsidRPr="00C92934">
              <w:rPr>
                <w:rFonts w:ascii="Times New Roman" w:hAnsi="Times New Roman" w:cs="Times New Roman"/>
                <w:strike/>
                <w:color w:val="808080" w:themeColor="background1" w:themeShade="80"/>
                <w:sz w:val="24"/>
                <w:szCs w:val="24"/>
                <w:lang w:eastAsia="en-US"/>
              </w:rPr>
              <w:t>. Inicial</w:t>
            </w:r>
          </w:p>
        </w:tc>
        <w:tc>
          <w:tcPr>
            <w:tcW w:w="1091"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Sub Total</w:t>
            </w:r>
          </w:p>
        </w:tc>
      </w:tr>
      <w:tr w:rsidR="00200B58" w:rsidRPr="00C92934" w:rsidTr="00694F6B">
        <w:trPr>
          <w:trHeight w:val="315"/>
        </w:trPr>
        <w:tc>
          <w:tcPr>
            <w:tcW w:w="833"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TJ/NS</w:t>
            </w:r>
          </w:p>
        </w:tc>
        <w:tc>
          <w:tcPr>
            <w:tcW w:w="1433" w:type="pct"/>
            <w:noWrap/>
            <w:hideMark/>
          </w:tcPr>
          <w:p w:rsidR="00DF2FF6" w:rsidRPr="00C92934" w:rsidRDefault="00DF2FF6" w:rsidP="00EA172B">
            <w:pP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Analista Judiciário</w:t>
            </w:r>
          </w:p>
        </w:tc>
        <w:tc>
          <w:tcPr>
            <w:tcW w:w="704"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156</w:t>
            </w:r>
          </w:p>
        </w:tc>
        <w:tc>
          <w:tcPr>
            <w:tcW w:w="939"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6.811,55</w:t>
            </w:r>
          </w:p>
        </w:tc>
        <w:tc>
          <w:tcPr>
            <w:tcW w:w="1091"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1.062.601,53</w:t>
            </w:r>
          </w:p>
        </w:tc>
      </w:tr>
      <w:tr w:rsidR="00200B58" w:rsidRPr="00C92934" w:rsidTr="00694F6B">
        <w:trPr>
          <w:trHeight w:val="315"/>
        </w:trPr>
        <w:tc>
          <w:tcPr>
            <w:tcW w:w="833"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TJ/NS</w:t>
            </w:r>
          </w:p>
        </w:tc>
        <w:tc>
          <w:tcPr>
            <w:tcW w:w="1433" w:type="pct"/>
            <w:noWrap/>
            <w:hideMark/>
          </w:tcPr>
          <w:p w:rsidR="00DF2FF6" w:rsidRPr="00C92934" w:rsidRDefault="00DF2FF6" w:rsidP="00EA172B">
            <w:pP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Escrivão - Em extinção</w:t>
            </w:r>
          </w:p>
        </w:tc>
        <w:tc>
          <w:tcPr>
            <w:tcW w:w="704"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24</w:t>
            </w:r>
          </w:p>
        </w:tc>
        <w:tc>
          <w:tcPr>
            <w:tcW w:w="939"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6.811,55</w:t>
            </w:r>
          </w:p>
        </w:tc>
        <w:tc>
          <w:tcPr>
            <w:tcW w:w="1091"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163.477,16</w:t>
            </w:r>
          </w:p>
        </w:tc>
      </w:tr>
      <w:tr w:rsidR="00200B58" w:rsidRPr="00C92934" w:rsidTr="00694F6B">
        <w:trPr>
          <w:trHeight w:val="315"/>
        </w:trPr>
        <w:tc>
          <w:tcPr>
            <w:tcW w:w="833"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TOTAL</w:t>
            </w:r>
          </w:p>
        </w:tc>
        <w:tc>
          <w:tcPr>
            <w:tcW w:w="1433"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w:t>
            </w:r>
          </w:p>
        </w:tc>
        <w:tc>
          <w:tcPr>
            <w:tcW w:w="704"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180</w:t>
            </w:r>
          </w:p>
        </w:tc>
        <w:tc>
          <w:tcPr>
            <w:tcW w:w="939"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6.811,55</w:t>
            </w:r>
          </w:p>
        </w:tc>
        <w:tc>
          <w:tcPr>
            <w:tcW w:w="1091" w:type="pct"/>
            <w:noWrap/>
            <w:hideMark/>
          </w:tcPr>
          <w:p w:rsidR="00DF2FF6" w:rsidRPr="00C92934" w:rsidRDefault="00DF2FF6"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1.226.078,69</w:t>
            </w:r>
          </w:p>
        </w:tc>
      </w:tr>
    </w:tbl>
    <w:p w:rsidR="00AF6B00" w:rsidRPr="00C92934" w:rsidRDefault="000E4576" w:rsidP="00EA172B">
      <w:pPr>
        <w:spacing w:after="0" w:line="240" w:lineRule="auto"/>
        <w:rPr>
          <w:rFonts w:ascii="Times New Roman" w:hAnsi="Times New Roman" w:cs="Times New Roman"/>
          <w:strike/>
          <w:color w:val="808080" w:themeColor="background1" w:themeShade="80"/>
          <w:sz w:val="24"/>
          <w:szCs w:val="24"/>
        </w:rPr>
      </w:pPr>
      <w:hyperlink r:id="rId117" w:history="1">
        <w:r w:rsidR="003D4771"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3D4771" w:rsidRPr="00C92934">
          <w:rPr>
            <w:rStyle w:val="Hyperlink"/>
            <w:rFonts w:ascii="Times New Roman" w:hAnsi="Times New Roman" w:cs="Times New Roman"/>
            <w:strike/>
            <w:color w:val="808080" w:themeColor="background1" w:themeShade="80"/>
            <w:sz w:val="24"/>
            <w:szCs w:val="24"/>
          </w:rPr>
          <w:t xml:space="preserve">  </w:t>
        </w:r>
        <w:proofErr w:type="gramEnd"/>
        <w:r w:rsidR="003D4771" w:rsidRPr="00C92934">
          <w:rPr>
            <w:rStyle w:val="Hyperlink"/>
            <w:rFonts w:ascii="Times New Roman" w:hAnsi="Times New Roman" w:cs="Times New Roman"/>
            <w:strike/>
            <w:color w:val="808080" w:themeColor="background1" w:themeShade="80"/>
            <w:sz w:val="24"/>
            <w:szCs w:val="24"/>
          </w:rPr>
          <w:t>242, de 2016)</w:t>
        </w:r>
      </w:hyperlink>
    </w:p>
    <w:p w:rsidR="00AF6B00" w:rsidRPr="00C92934" w:rsidRDefault="00AF6B00" w:rsidP="00EA172B">
      <w:pPr>
        <w:spacing w:after="0" w:line="240" w:lineRule="auto"/>
        <w:jc w:val="both"/>
        <w:rPr>
          <w:rFonts w:ascii="Times New Roman" w:hAnsi="Times New Roman" w:cs="Times New Roman"/>
          <w:color w:val="808080" w:themeColor="background1" w:themeShade="80"/>
          <w:sz w:val="24"/>
          <w:szCs w:val="24"/>
        </w:rPr>
      </w:pPr>
    </w:p>
    <w:tbl>
      <w:tblPr>
        <w:tblStyle w:val="GridTableLight"/>
        <w:tblW w:w="5000" w:type="pct"/>
        <w:tblLook w:val="04A0"/>
      </w:tblPr>
      <w:tblGrid>
        <w:gridCol w:w="1639"/>
        <w:gridCol w:w="2543"/>
        <w:gridCol w:w="1334"/>
        <w:gridCol w:w="1765"/>
        <w:gridCol w:w="2006"/>
      </w:tblGrid>
      <w:tr w:rsidR="00200B58" w:rsidRPr="00C92934" w:rsidTr="00694F6B">
        <w:tc>
          <w:tcPr>
            <w:tcW w:w="883"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Código</w:t>
            </w:r>
          </w:p>
        </w:tc>
        <w:tc>
          <w:tcPr>
            <w:tcW w:w="1369"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Cargo</w:t>
            </w:r>
          </w:p>
        </w:tc>
        <w:tc>
          <w:tcPr>
            <w:tcW w:w="718"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Quantidade</w:t>
            </w:r>
          </w:p>
        </w:tc>
        <w:tc>
          <w:tcPr>
            <w:tcW w:w="950"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proofErr w:type="spellStart"/>
            <w:r w:rsidRPr="00C92934">
              <w:rPr>
                <w:rStyle w:val="StrongEmphasis"/>
                <w:rFonts w:ascii="Times New Roman" w:hAnsi="Times New Roman" w:cs="Times New Roman"/>
                <w:b w:val="0"/>
                <w:bCs w:val="0"/>
                <w:strike/>
                <w:color w:val="808080" w:themeColor="background1" w:themeShade="80"/>
              </w:rPr>
              <w:t>Venc</w:t>
            </w:r>
            <w:proofErr w:type="spellEnd"/>
            <w:r w:rsidRPr="00C92934">
              <w:rPr>
                <w:rStyle w:val="StrongEmphasis"/>
                <w:rFonts w:ascii="Times New Roman" w:hAnsi="Times New Roman" w:cs="Times New Roman"/>
                <w:b w:val="0"/>
                <w:bCs w:val="0"/>
                <w:strike/>
                <w:color w:val="808080" w:themeColor="background1" w:themeShade="80"/>
              </w:rPr>
              <w:t xml:space="preserve">. Inicial </w:t>
            </w:r>
          </w:p>
        </w:tc>
        <w:tc>
          <w:tcPr>
            <w:tcW w:w="1080"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 xml:space="preserve">Subtotal </w:t>
            </w:r>
          </w:p>
        </w:tc>
      </w:tr>
      <w:tr w:rsidR="00200B58" w:rsidRPr="00C92934" w:rsidTr="00694F6B">
        <w:tc>
          <w:tcPr>
            <w:tcW w:w="883" w:type="pct"/>
            <w:hideMark/>
          </w:tcPr>
          <w:p w:rsidR="00AF6B00" w:rsidRPr="00C92934" w:rsidRDefault="00AF6B00" w:rsidP="00694F6B">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TJ/NS</w:t>
            </w:r>
          </w:p>
        </w:tc>
        <w:tc>
          <w:tcPr>
            <w:tcW w:w="1369" w:type="pct"/>
            <w:hideMark/>
          </w:tcPr>
          <w:p w:rsidR="00AF6B00" w:rsidRPr="00C92934" w:rsidRDefault="00AF6B00" w:rsidP="00EA172B">
            <w:pPr>
              <w:pStyle w:val="TableContents"/>
              <w:jc w:val="both"/>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Analista Judiciário</w:t>
            </w:r>
          </w:p>
        </w:tc>
        <w:tc>
          <w:tcPr>
            <w:tcW w:w="718"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156</w:t>
            </w:r>
          </w:p>
        </w:tc>
        <w:tc>
          <w:tcPr>
            <w:tcW w:w="950" w:type="pct"/>
            <w:hideMark/>
          </w:tcPr>
          <w:p w:rsidR="00AF6B00" w:rsidRPr="00C92934" w:rsidRDefault="00AF6B00" w:rsidP="00694F6B">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7.356,47</w:t>
            </w:r>
          </w:p>
        </w:tc>
        <w:tc>
          <w:tcPr>
            <w:tcW w:w="1080" w:type="pct"/>
            <w:hideMark/>
          </w:tcPr>
          <w:p w:rsidR="00AF6B00" w:rsidRPr="00C92934" w:rsidRDefault="00AF6B00" w:rsidP="00694F6B">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1.147.609,66</w:t>
            </w:r>
          </w:p>
        </w:tc>
      </w:tr>
      <w:tr w:rsidR="00200B58" w:rsidRPr="00C92934" w:rsidTr="00694F6B">
        <w:tc>
          <w:tcPr>
            <w:tcW w:w="883" w:type="pct"/>
            <w:hideMark/>
          </w:tcPr>
          <w:p w:rsidR="00AF6B00" w:rsidRPr="00C92934" w:rsidRDefault="00AF6B00" w:rsidP="00694F6B">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TJ/NS</w:t>
            </w:r>
          </w:p>
        </w:tc>
        <w:tc>
          <w:tcPr>
            <w:tcW w:w="1369" w:type="pct"/>
            <w:hideMark/>
          </w:tcPr>
          <w:p w:rsidR="00AF6B00" w:rsidRPr="00C92934" w:rsidRDefault="00AF6B00" w:rsidP="00EA172B">
            <w:pPr>
              <w:pStyle w:val="TableContents"/>
              <w:jc w:val="both"/>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Escrivão - Em extinção</w:t>
            </w:r>
          </w:p>
        </w:tc>
        <w:tc>
          <w:tcPr>
            <w:tcW w:w="718"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24</w:t>
            </w:r>
          </w:p>
        </w:tc>
        <w:tc>
          <w:tcPr>
            <w:tcW w:w="950" w:type="pct"/>
            <w:hideMark/>
          </w:tcPr>
          <w:p w:rsidR="00AF6B00" w:rsidRPr="00C92934" w:rsidRDefault="00AF6B00" w:rsidP="00694F6B">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7.356,47</w:t>
            </w:r>
          </w:p>
        </w:tc>
        <w:tc>
          <w:tcPr>
            <w:tcW w:w="1080" w:type="pct"/>
            <w:hideMark/>
          </w:tcPr>
          <w:p w:rsidR="00AF6B00" w:rsidRPr="00C92934" w:rsidRDefault="00AF6B00" w:rsidP="00694F6B">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176.555,33</w:t>
            </w:r>
          </w:p>
        </w:tc>
      </w:tr>
      <w:tr w:rsidR="00200B58" w:rsidRPr="00C92934" w:rsidTr="00694F6B">
        <w:tc>
          <w:tcPr>
            <w:tcW w:w="883" w:type="pct"/>
            <w:hideMark/>
          </w:tcPr>
          <w:p w:rsidR="00AF6B00" w:rsidRPr="00C92934" w:rsidRDefault="00AF6B00" w:rsidP="00694F6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TOTAL</w:t>
            </w:r>
          </w:p>
        </w:tc>
        <w:tc>
          <w:tcPr>
            <w:tcW w:w="1369" w:type="pct"/>
            <w:hideMark/>
          </w:tcPr>
          <w:p w:rsidR="00AF6B00" w:rsidRPr="00C92934" w:rsidRDefault="00AF6B00" w:rsidP="00EA172B">
            <w:pPr>
              <w:pStyle w:val="TableContents"/>
              <w:jc w:val="both"/>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w:t>
            </w:r>
          </w:p>
        </w:tc>
        <w:tc>
          <w:tcPr>
            <w:tcW w:w="718"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180</w:t>
            </w:r>
          </w:p>
        </w:tc>
        <w:tc>
          <w:tcPr>
            <w:tcW w:w="950" w:type="pct"/>
            <w:hideMark/>
          </w:tcPr>
          <w:p w:rsidR="00AF6B00" w:rsidRPr="00C92934" w:rsidRDefault="00AF6B00" w:rsidP="00694F6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7.356,47</w:t>
            </w:r>
          </w:p>
        </w:tc>
        <w:tc>
          <w:tcPr>
            <w:tcW w:w="1080" w:type="pct"/>
            <w:hideMark/>
          </w:tcPr>
          <w:p w:rsidR="00AF6B00" w:rsidRPr="00C92934" w:rsidRDefault="00AF6B00" w:rsidP="00694F6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1.324.164,99</w:t>
            </w:r>
          </w:p>
        </w:tc>
      </w:tr>
    </w:tbl>
    <w:p w:rsidR="003D4771" w:rsidRPr="00C92934" w:rsidRDefault="000E4576" w:rsidP="00EA172B">
      <w:pPr>
        <w:spacing w:after="0" w:line="240" w:lineRule="auto"/>
        <w:rPr>
          <w:rFonts w:ascii="Times New Roman" w:hAnsi="Times New Roman" w:cs="Times New Roman"/>
          <w:strike/>
          <w:color w:val="808080" w:themeColor="background1" w:themeShade="80"/>
          <w:sz w:val="24"/>
          <w:szCs w:val="24"/>
        </w:rPr>
      </w:pPr>
      <w:hyperlink r:id="rId118" w:history="1">
        <w:r w:rsidR="003D4771" w:rsidRPr="00C92934">
          <w:rPr>
            <w:rStyle w:val="Hyperlink"/>
            <w:rFonts w:ascii="Times New Roman" w:hAnsi="Times New Roman" w:cs="Times New Roman"/>
            <w:strike/>
            <w:color w:val="808080" w:themeColor="background1" w:themeShade="80"/>
            <w:sz w:val="24"/>
            <w:szCs w:val="24"/>
          </w:rPr>
          <w:t>(Redação dada pela Lei Complementar Estadual n. 252, de 2017)</w:t>
        </w:r>
      </w:hyperlink>
    </w:p>
    <w:p w:rsidR="00AF6B00" w:rsidRPr="00C92934" w:rsidRDefault="00AF6B00" w:rsidP="00EA172B">
      <w:pPr>
        <w:spacing w:after="0" w:line="240" w:lineRule="auto"/>
        <w:jc w:val="both"/>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1590"/>
        <w:gridCol w:w="2611"/>
        <w:gridCol w:w="1323"/>
        <w:gridCol w:w="1946"/>
        <w:gridCol w:w="1817"/>
      </w:tblGrid>
      <w:tr w:rsidR="00200B58" w:rsidRPr="00C92934" w:rsidTr="00694F6B">
        <w:trPr>
          <w:trHeight w:val="315"/>
        </w:trPr>
        <w:tc>
          <w:tcPr>
            <w:tcW w:w="858"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Código</w:t>
            </w:r>
          </w:p>
        </w:tc>
        <w:tc>
          <w:tcPr>
            <w:tcW w:w="1408"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Cargo</w:t>
            </w:r>
          </w:p>
        </w:tc>
        <w:tc>
          <w:tcPr>
            <w:tcW w:w="704"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Quantidade</w:t>
            </w:r>
          </w:p>
        </w:tc>
        <w:tc>
          <w:tcPr>
            <w:tcW w:w="1050"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proofErr w:type="spellStart"/>
            <w:r w:rsidRPr="00C92934">
              <w:rPr>
                <w:rFonts w:ascii="Times New Roman" w:hAnsi="Times New Roman" w:cs="Times New Roman"/>
                <w:strike/>
                <w:color w:val="808080" w:themeColor="background1" w:themeShade="80"/>
                <w:sz w:val="24"/>
                <w:szCs w:val="24"/>
                <w:lang w:eastAsia="en-US"/>
              </w:rPr>
              <w:t>Venc</w:t>
            </w:r>
            <w:proofErr w:type="spellEnd"/>
            <w:r w:rsidRPr="00C92934">
              <w:rPr>
                <w:rFonts w:ascii="Times New Roman" w:hAnsi="Times New Roman" w:cs="Times New Roman"/>
                <w:strike/>
                <w:color w:val="808080" w:themeColor="background1" w:themeShade="80"/>
                <w:sz w:val="24"/>
                <w:szCs w:val="24"/>
                <w:lang w:eastAsia="en-US"/>
              </w:rPr>
              <w:t xml:space="preserve">. Inicial </w:t>
            </w:r>
          </w:p>
        </w:tc>
        <w:tc>
          <w:tcPr>
            <w:tcW w:w="980"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 xml:space="preserve">Subtotal </w:t>
            </w:r>
          </w:p>
        </w:tc>
      </w:tr>
      <w:tr w:rsidR="00200B58" w:rsidRPr="00C92934" w:rsidTr="00694F6B">
        <w:trPr>
          <w:trHeight w:val="315"/>
        </w:trPr>
        <w:tc>
          <w:tcPr>
            <w:tcW w:w="858"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TJ/NS</w:t>
            </w:r>
          </w:p>
        </w:tc>
        <w:tc>
          <w:tcPr>
            <w:tcW w:w="1408"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Analista Judiciário</w:t>
            </w:r>
          </w:p>
        </w:tc>
        <w:tc>
          <w:tcPr>
            <w:tcW w:w="704"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156</w:t>
            </w:r>
          </w:p>
        </w:tc>
        <w:tc>
          <w:tcPr>
            <w:tcW w:w="1050"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7.577,16</w:t>
            </w:r>
          </w:p>
        </w:tc>
        <w:tc>
          <w:tcPr>
            <w:tcW w:w="980"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1.182.036,96</w:t>
            </w:r>
          </w:p>
        </w:tc>
      </w:tr>
      <w:tr w:rsidR="00200B58" w:rsidRPr="00C92934" w:rsidTr="00694F6B">
        <w:trPr>
          <w:trHeight w:val="315"/>
        </w:trPr>
        <w:tc>
          <w:tcPr>
            <w:tcW w:w="858"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TJ/NS</w:t>
            </w:r>
          </w:p>
        </w:tc>
        <w:tc>
          <w:tcPr>
            <w:tcW w:w="1408"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Escrivão - Em extinção</w:t>
            </w:r>
          </w:p>
        </w:tc>
        <w:tc>
          <w:tcPr>
            <w:tcW w:w="704"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24</w:t>
            </w:r>
          </w:p>
        </w:tc>
        <w:tc>
          <w:tcPr>
            <w:tcW w:w="1050"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7.577,16</w:t>
            </w:r>
          </w:p>
        </w:tc>
        <w:tc>
          <w:tcPr>
            <w:tcW w:w="980"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181.851,84</w:t>
            </w:r>
          </w:p>
        </w:tc>
      </w:tr>
      <w:tr w:rsidR="00200B58" w:rsidRPr="00C92934" w:rsidTr="00694F6B">
        <w:trPr>
          <w:trHeight w:val="315"/>
        </w:trPr>
        <w:tc>
          <w:tcPr>
            <w:tcW w:w="858"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TOTAL</w:t>
            </w:r>
          </w:p>
        </w:tc>
        <w:tc>
          <w:tcPr>
            <w:tcW w:w="1408"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w:t>
            </w:r>
          </w:p>
        </w:tc>
        <w:tc>
          <w:tcPr>
            <w:tcW w:w="704"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180</w:t>
            </w:r>
          </w:p>
        </w:tc>
        <w:tc>
          <w:tcPr>
            <w:tcW w:w="1050"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7.577,16</w:t>
            </w:r>
          </w:p>
        </w:tc>
        <w:tc>
          <w:tcPr>
            <w:tcW w:w="980" w:type="pct"/>
            <w:hideMark/>
          </w:tcPr>
          <w:p w:rsidR="00E22781" w:rsidRPr="00C92934" w:rsidRDefault="00E22781"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1.363.888,80</w:t>
            </w:r>
          </w:p>
        </w:tc>
      </w:tr>
    </w:tbl>
    <w:bookmarkStart w:id="5" w:name="_Hlk71729801"/>
    <w:p w:rsidR="000002C8" w:rsidRPr="00C92934" w:rsidRDefault="000E4576" w:rsidP="00EA172B">
      <w:pPr>
        <w:spacing w:after="0" w:line="240" w:lineRule="auto"/>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begin"/>
      </w:r>
      <w:r w:rsidR="00A11CF9" w:rsidRPr="00C92934">
        <w:rPr>
          <w:rFonts w:ascii="Times New Roman" w:hAnsi="Times New Roman" w:cs="Times New Roman"/>
          <w:strike/>
          <w:color w:val="808080" w:themeColor="background1" w:themeShade="80"/>
          <w:sz w:val="24"/>
          <w:szCs w:val="24"/>
        </w:rPr>
        <w:instrText xml:space="preserve"> HYPERLINK "https://atos.tjrr.jus.br/atos/detalhar/24" </w:instrText>
      </w:r>
      <w:r w:rsidRPr="00C92934">
        <w:rPr>
          <w:rFonts w:ascii="Times New Roman" w:hAnsi="Times New Roman" w:cs="Times New Roman"/>
          <w:strike/>
          <w:color w:val="808080" w:themeColor="background1" w:themeShade="80"/>
          <w:sz w:val="24"/>
          <w:szCs w:val="24"/>
        </w:rPr>
        <w:fldChar w:fldCharType="separate"/>
      </w:r>
      <w:r w:rsidR="000002C8" w:rsidRPr="00C92934">
        <w:rPr>
          <w:rStyle w:val="Hyperlink"/>
          <w:rFonts w:ascii="Times New Roman" w:hAnsi="Times New Roman" w:cs="Times New Roman"/>
          <w:strike/>
          <w:color w:val="808080" w:themeColor="background1" w:themeShade="80"/>
          <w:sz w:val="24"/>
          <w:szCs w:val="24"/>
        </w:rPr>
        <w:t>(Redação dada pela Lei Complementar Estadual n. 267, de 2018)</w:t>
      </w:r>
      <w:proofErr w:type="gramStart"/>
      <w:r w:rsidRPr="00C92934">
        <w:rPr>
          <w:rFonts w:ascii="Times New Roman" w:hAnsi="Times New Roman" w:cs="Times New Roman"/>
          <w:strike/>
          <w:color w:val="808080" w:themeColor="background1" w:themeShade="80"/>
          <w:sz w:val="24"/>
          <w:szCs w:val="24"/>
        </w:rPr>
        <w:fldChar w:fldCharType="end"/>
      </w:r>
      <w:proofErr w:type="gramEnd"/>
    </w:p>
    <w:p w:rsidR="0023555F" w:rsidRPr="00C92934" w:rsidRDefault="0023555F" w:rsidP="00EA172B">
      <w:pPr>
        <w:spacing w:after="0" w:line="240" w:lineRule="auto"/>
        <w:jc w:val="both"/>
        <w:rPr>
          <w:rFonts w:ascii="Times New Roman" w:hAnsi="Times New Roman" w:cs="Times New Roman"/>
          <w:color w:val="808080" w:themeColor="background1" w:themeShade="80"/>
          <w:sz w:val="24"/>
          <w:szCs w:val="24"/>
        </w:rPr>
      </w:pPr>
    </w:p>
    <w:tbl>
      <w:tblPr>
        <w:tblStyle w:val="GridTableLight"/>
        <w:tblW w:w="5000" w:type="pct"/>
        <w:tblLook w:val="04A0"/>
      </w:tblPr>
      <w:tblGrid>
        <w:gridCol w:w="1608"/>
        <w:gridCol w:w="2583"/>
        <w:gridCol w:w="1478"/>
        <w:gridCol w:w="1785"/>
        <w:gridCol w:w="1833"/>
      </w:tblGrid>
      <w:tr w:rsidR="00200B58" w:rsidRPr="00C92934" w:rsidTr="00694F6B">
        <w:tc>
          <w:tcPr>
            <w:tcW w:w="865"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Código</w:t>
            </w:r>
          </w:p>
        </w:tc>
        <w:tc>
          <w:tcPr>
            <w:tcW w:w="1390"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Cargo</w:t>
            </w:r>
          </w:p>
        </w:tc>
        <w:tc>
          <w:tcPr>
            <w:tcW w:w="796"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Quantidade</w:t>
            </w:r>
          </w:p>
        </w:tc>
        <w:tc>
          <w:tcPr>
            <w:tcW w:w="961"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proofErr w:type="spellStart"/>
            <w:r w:rsidRPr="00C92934">
              <w:rPr>
                <w:rFonts w:ascii="Times New Roman" w:hAnsi="Times New Roman" w:cs="Times New Roman"/>
                <w:strike/>
                <w:color w:val="808080" w:themeColor="background1" w:themeShade="80"/>
                <w:sz w:val="24"/>
                <w:szCs w:val="24"/>
              </w:rPr>
              <w:t>Venc</w:t>
            </w:r>
            <w:proofErr w:type="spellEnd"/>
            <w:r w:rsidR="00694F6B" w:rsidRPr="00C92934">
              <w:rPr>
                <w:rFonts w:ascii="Times New Roman" w:hAnsi="Times New Roman" w:cs="Times New Roman"/>
                <w:strike/>
                <w:color w:val="808080" w:themeColor="background1" w:themeShade="80"/>
                <w:sz w:val="24"/>
                <w:szCs w:val="24"/>
              </w:rPr>
              <w:t>.</w:t>
            </w:r>
            <w:r w:rsidRPr="00C92934">
              <w:rPr>
                <w:rFonts w:ascii="Times New Roman" w:hAnsi="Times New Roman" w:cs="Times New Roman"/>
                <w:strike/>
                <w:color w:val="808080" w:themeColor="background1" w:themeShade="80"/>
                <w:sz w:val="24"/>
                <w:szCs w:val="24"/>
              </w:rPr>
              <w:t xml:space="preserve"> Inicial </w:t>
            </w:r>
          </w:p>
        </w:tc>
        <w:tc>
          <w:tcPr>
            <w:tcW w:w="987"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Subtotal </w:t>
            </w:r>
          </w:p>
        </w:tc>
      </w:tr>
      <w:tr w:rsidR="00200B58" w:rsidRPr="00C92934" w:rsidTr="00694F6B">
        <w:tc>
          <w:tcPr>
            <w:tcW w:w="865"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TJ/NS</w:t>
            </w:r>
          </w:p>
        </w:tc>
        <w:tc>
          <w:tcPr>
            <w:tcW w:w="1390"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Analista Judiciário</w:t>
            </w:r>
          </w:p>
        </w:tc>
        <w:tc>
          <w:tcPr>
            <w:tcW w:w="796"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160</w:t>
            </w:r>
          </w:p>
        </w:tc>
        <w:tc>
          <w:tcPr>
            <w:tcW w:w="961" w:type="pct"/>
            <w:hideMark/>
          </w:tcPr>
          <w:p w:rsidR="0023555F" w:rsidRPr="00C92934" w:rsidRDefault="0023555F" w:rsidP="00694F6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7.871,91</w:t>
            </w:r>
          </w:p>
        </w:tc>
        <w:tc>
          <w:tcPr>
            <w:tcW w:w="987" w:type="pct"/>
            <w:hideMark/>
          </w:tcPr>
          <w:p w:rsidR="0023555F" w:rsidRPr="00C92934" w:rsidRDefault="0023555F" w:rsidP="00694F6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1.259.505,84</w:t>
            </w:r>
          </w:p>
        </w:tc>
      </w:tr>
      <w:tr w:rsidR="00200B58" w:rsidRPr="00C92934" w:rsidTr="00694F6B">
        <w:tc>
          <w:tcPr>
            <w:tcW w:w="865"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lastRenderedPageBreak/>
              <w:t>TJ/NS</w:t>
            </w:r>
          </w:p>
        </w:tc>
        <w:tc>
          <w:tcPr>
            <w:tcW w:w="1390"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Escrivão Em extinção</w:t>
            </w:r>
          </w:p>
        </w:tc>
        <w:tc>
          <w:tcPr>
            <w:tcW w:w="796"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22</w:t>
            </w:r>
          </w:p>
        </w:tc>
        <w:tc>
          <w:tcPr>
            <w:tcW w:w="961" w:type="pct"/>
            <w:hideMark/>
          </w:tcPr>
          <w:p w:rsidR="0023555F" w:rsidRPr="00C92934" w:rsidRDefault="0023555F" w:rsidP="00694F6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7.871,91</w:t>
            </w:r>
          </w:p>
        </w:tc>
        <w:tc>
          <w:tcPr>
            <w:tcW w:w="987" w:type="pct"/>
            <w:hideMark/>
          </w:tcPr>
          <w:p w:rsidR="0023555F" w:rsidRPr="00C92934" w:rsidRDefault="0023555F" w:rsidP="00694F6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173.182,05</w:t>
            </w:r>
          </w:p>
        </w:tc>
      </w:tr>
      <w:tr w:rsidR="00200B58" w:rsidRPr="00C92934" w:rsidTr="00694F6B">
        <w:tc>
          <w:tcPr>
            <w:tcW w:w="865"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TOTAL</w:t>
            </w:r>
          </w:p>
        </w:tc>
        <w:tc>
          <w:tcPr>
            <w:tcW w:w="1390"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w:t>
            </w:r>
          </w:p>
        </w:tc>
        <w:tc>
          <w:tcPr>
            <w:tcW w:w="796" w:type="pct"/>
            <w:hideMark/>
          </w:tcPr>
          <w:p w:rsidR="0023555F" w:rsidRPr="00C92934" w:rsidRDefault="0023555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182</w:t>
            </w:r>
          </w:p>
        </w:tc>
        <w:tc>
          <w:tcPr>
            <w:tcW w:w="961" w:type="pct"/>
            <w:hideMark/>
          </w:tcPr>
          <w:p w:rsidR="0023555F" w:rsidRPr="00C92934" w:rsidRDefault="0023555F" w:rsidP="00694F6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w:t>
            </w:r>
          </w:p>
        </w:tc>
        <w:tc>
          <w:tcPr>
            <w:tcW w:w="987" w:type="pct"/>
            <w:hideMark/>
          </w:tcPr>
          <w:p w:rsidR="0023555F" w:rsidRPr="00C92934" w:rsidRDefault="0023555F" w:rsidP="00694F6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1.432.687,89</w:t>
            </w:r>
          </w:p>
        </w:tc>
      </w:tr>
    </w:tbl>
    <w:p w:rsidR="000002C8" w:rsidRPr="00C92934" w:rsidRDefault="000E4576" w:rsidP="00EA172B">
      <w:pPr>
        <w:spacing w:after="0" w:line="240" w:lineRule="auto"/>
        <w:rPr>
          <w:rFonts w:ascii="Times New Roman" w:hAnsi="Times New Roman" w:cs="Times New Roman"/>
          <w:strike/>
          <w:color w:val="808080" w:themeColor="background1" w:themeShade="80"/>
          <w:sz w:val="24"/>
          <w:szCs w:val="24"/>
        </w:rPr>
      </w:pPr>
      <w:hyperlink r:id="rId119" w:history="1">
        <w:r w:rsidR="000002C8" w:rsidRPr="00C92934">
          <w:rPr>
            <w:rStyle w:val="Hyperlink"/>
            <w:rFonts w:ascii="Times New Roman" w:hAnsi="Times New Roman" w:cs="Times New Roman"/>
            <w:strike/>
            <w:color w:val="808080" w:themeColor="background1" w:themeShade="80"/>
            <w:sz w:val="24"/>
            <w:szCs w:val="24"/>
          </w:rPr>
          <w:t>(Redação dada pela Lei Complementar Estadual n. 279 de 2019)</w:t>
        </w:r>
      </w:hyperlink>
    </w:p>
    <w:p w:rsidR="007A5B22" w:rsidRPr="00C92934" w:rsidRDefault="007A5B22" w:rsidP="00EA172B">
      <w:pPr>
        <w:spacing w:after="0" w:line="240" w:lineRule="auto"/>
        <w:jc w:val="both"/>
        <w:rPr>
          <w:rFonts w:ascii="Times New Roman" w:hAnsi="Times New Roman" w:cs="Times New Roman"/>
          <w:color w:val="808080" w:themeColor="background1" w:themeShade="80"/>
          <w:sz w:val="24"/>
          <w:szCs w:val="24"/>
        </w:rPr>
      </w:pPr>
    </w:p>
    <w:tbl>
      <w:tblPr>
        <w:tblStyle w:val="GridTableLight"/>
        <w:tblW w:w="5000" w:type="pct"/>
        <w:tblLook w:val="01E0"/>
      </w:tblPr>
      <w:tblGrid>
        <w:gridCol w:w="1594"/>
        <w:gridCol w:w="2615"/>
        <w:gridCol w:w="1452"/>
        <w:gridCol w:w="1811"/>
        <w:gridCol w:w="1815"/>
      </w:tblGrid>
      <w:tr w:rsidR="00200B58" w:rsidRPr="00C92934" w:rsidTr="00694F6B">
        <w:trPr>
          <w:trHeight w:hRule="exact" w:val="504"/>
        </w:trPr>
        <w:tc>
          <w:tcPr>
            <w:tcW w:w="858" w:type="pct"/>
            <w:hideMark/>
          </w:tcPr>
          <w:p w:rsidR="007A5B22" w:rsidRPr="00C92934" w:rsidRDefault="007A5B22" w:rsidP="00EA172B">
            <w:pPr>
              <w:pStyle w:val="TableParagraph"/>
              <w:ind w:left="-26"/>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Código</w:t>
            </w:r>
            <w:proofErr w:type="spellEnd"/>
          </w:p>
        </w:tc>
        <w:tc>
          <w:tcPr>
            <w:tcW w:w="1408" w:type="pct"/>
            <w:hideMark/>
          </w:tcPr>
          <w:p w:rsidR="007A5B22" w:rsidRPr="00C92934" w:rsidRDefault="007A5B22" w:rsidP="00EA172B">
            <w:pPr>
              <w:pStyle w:val="TableParagraph"/>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Cargo</w:t>
            </w:r>
          </w:p>
        </w:tc>
        <w:tc>
          <w:tcPr>
            <w:tcW w:w="782" w:type="pct"/>
            <w:hideMark/>
          </w:tcPr>
          <w:p w:rsidR="007A5B22" w:rsidRPr="00C92934" w:rsidRDefault="007A5B22" w:rsidP="00EA172B">
            <w:pPr>
              <w:pStyle w:val="TableParagraph"/>
              <w:ind w:left="-1"/>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Quantidade</w:t>
            </w:r>
            <w:proofErr w:type="spellEnd"/>
          </w:p>
        </w:tc>
        <w:tc>
          <w:tcPr>
            <w:tcW w:w="975" w:type="pct"/>
            <w:hideMark/>
          </w:tcPr>
          <w:p w:rsidR="007A5B22" w:rsidRPr="00C92934" w:rsidRDefault="007A5B22" w:rsidP="00694F6B">
            <w:pPr>
              <w:pStyle w:val="TableParagraph"/>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3"/>
                <w:sz w:val="24"/>
                <w:szCs w:val="24"/>
              </w:rPr>
              <w:t>Venc</w:t>
            </w:r>
            <w:proofErr w:type="spellEnd"/>
            <w:r w:rsidR="00694F6B" w:rsidRPr="00C92934">
              <w:rPr>
                <w:rFonts w:ascii="Times New Roman" w:hAnsi="Times New Roman"/>
                <w:strike/>
                <w:color w:val="808080" w:themeColor="background1" w:themeShade="80"/>
                <w:spacing w:val="-3"/>
                <w:sz w:val="24"/>
                <w:szCs w:val="24"/>
              </w:rPr>
              <w:t xml:space="preserve">. </w:t>
            </w:r>
            <w:proofErr w:type="spellStart"/>
            <w:r w:rsidRPr="00C92934">
              <w:rPr>
                <w:rFonts w:ascii="Times New Roman" w:hAnsi="Times New Roman"/>
                <w:strike/>
                <w:color w:val="808080" w:themeColor="background1" w:themeShade="80"/>
                <w:spacing w:val="-1"/>
                <w:sz w:val="24"/>
                <w:szCs w:val="24"/>
              </w:rPr>
              <w:t>Inicial</w:t>
            </w:r>
            <w:proofErr w:type="spellEnd"/>
          </w:p>
        </w:tc>
        <w:tc>
          <w:tcPr>
            <w:tcW w:w="977" w:type="pct"/>
            <w:hideMark/>
          </w:tcPr>
          <w:p w:rsidR="007A5B22" w:rsidRPr="00C92934" w:rsidRDefault="007A5B22" w:rsidP="00EA172B">
            <w:pPr>
              <w:pStyle w:val="TableParagraph"/>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Subtotal</w:t>
            </w:r>
          </w:p>
        </w:tc>
      </w:tr>
      <w:tr w:rsidR="00200B58" w:rsidRPr="00C92934" w:rsidTr="00694F6B">
        <w:trPr>
          <w:trHeight w:hRule="exact" w:val="308"/>
        </w:trPr>
        <w:tc>
          <w:tcPr>
            <w:tcW w:w="858" w:type="pct"/>
            <w:hideMark/>
          </w:tcPr>
          <w:p w:rsidR="007A5B22" w:rsidRPr="00C92934" w:rsidRDefault="007A5B22" w:rsidP="00EA172B">
            <w:pPr>
              <w:pStyle w:val="TableParagraph"/>
              <w:ind w:hanging="26"/>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TJ/NS</w:t>
            </w:r>
          </w:p>
        </w:tc>
        <w:tc>
          <w:tcPr>
            <w:tcW w:w="1408" w:type="pct"/>
            <w:hideMark/>
          </w:tcPr>
          <w:p w:rsidR="007A5B22" w:rsidRPr="00C92934" w:rsidRDefault="007A5B22" w:rsidP="00EA172B">
            <w:pPr>
              <w:pStyle w:val="TableParagraph"/>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AnalistaJudiciário</w:t>
            </w:r>
            <w:proofErr w:type="spellEnd"/>
          </w:p>
        </w:tc>
        <w:tc>
          <w:tcPr>
            <w:tcW w:w="782" w:type="pct"/>
            <w:hideMark/>
          </w:tcPr>
          <w:p w:rsidR="007A5B22" w:rsidRPr="00C92934" w:rsidRDefault="007A5B22" w:rsidP="00EA172B">
            <w:pPr>
              <w:pStyle w:val="TableParagraph"/>
              <w:ind w:left="27"/>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161</w:t>
            </w:r>
          </w:p>
        </w:tc>
        <w:tc>
          <w:tcPr>
            <w:tcW w:w="975" w:type="pct"/>
            <w:hideMark/>
          </w:tcPr>
          <w:p w:rsidR="007A5B22" w:rsidRPr="00C92934" w:rsidRDefault="007A5B22" w:rsidP="00EA172B">
            <w:pPr>
              <w:pStyle w:val="TableParagraph"/>
              <w:ind w:left="359" w:hanging="35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8.265,50</w:t>
            </w:r>
          </w:p>
        </w:tc>
        <w:tc>
          <w:tcPr>
            <w:tcW w:w="977" w:type="pct"/>
            <w:hideMark/>
          </w:tcPr>
          <w:p w:rsidR="007A5B22" w:rsidRPr="00C92934" w:rsidRDefault="007A5B22" w:rsidP="00EA172B">
            <w:pPr>
              <w:pStyle w:val="TableParagraph"/>
              <w:ind w:left="165" w:hanging="16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1.330.745,50</w:t>
            </w:r>
          </w:p>
        </w:tc>
      </w:tr>
      <w:tr w:rsidR="00200B58" w:rsidRPr="00C92934" w:rsidTr="00694F6B">
        <w:trPr>
          <w:trHeight w:hRule="exact" w:val="372"/>
        </w:trPr>
        <w:tc>
          <w:tcPr>
            <w:tcW w:w="858" w:type="pct"/>
            <w:hideMark/>
          </w:tcPr>
          <w:p w:rsidR="007A5B22" w:rsidRPr="00C92934" w:rsidRDefault="007A5B22" w:rsidP="00EA172B">
            <w:pPr>
              <w:pStyle w:val="TableParagraph"/>
              <w:ind w:left="465" w:hanging="49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TJ/NS</w:t>
            </w:r>
          </w:p>
        </w:tc>
        <w:tc>
          <w:tcPr>
            <w:tcW w:w="1408" w:type="pct"/>
            <w:hideMark/>
          </w:tcPr>
          <w:p w:rsidR="007A5B22" w:rsidRPr="00C92934" w:rsidRDefault="007A5B22" w:rsidP="00EA172B">
            <w:pPr>
              <w:pStyle w:val="TableParagraph"/>
              <w:ind w:left="28"/>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Escrivão</w:t>
            </w:r>
            <w:r w:rsidRPr="00C92934">
              <w:rPr>
                <w:rFonts w:ascii="Times New Roman" w:hAnsi="Times New Roman"/>
                <w:strike/>
                <w:color w:val="808080" w:themeColor="background1" w:themeShade="80"/>
                <w:sz w:val="24"/>
                <w:szCs w:val="24"/>
              </w:rPr>
              <w:t>Em</w:t>
            </w:r>
            <w:r w:rsidRPr="00C92934">
              <w:rPr>
                <w:rFonts w:ascii="Times New Roman" w:hAnsi="Times New Roman"/>
                <w:strike/>
                <w:color w:val="808080" w:themeColor="background1" w:themeShade="80"/>
                <w:spacing w:val="-1"/>
                <w:sz w:val="24"/>
                <w:szCs w:val="24"/>
              </w:rPr>
              <w:t>extinção</w:t>
            </w:r>
            <w:proofErr w:type="spellEnd"/>
          </w:p>
        </w:tc>
        <w:tc>
          <w:tcPr>
            <w:tcW w:w="782" w:type="pct"/>
            <w:hideMark/>
          </w:tcPr>
          <w:p w:rsidR="007A5B22" w:rsidRPr="00C92934" w:rsidRDefault="007A5B22" w:rsidP="00EA172B">
            <w:pPr>
              <w:pStyle w:val="TableParagraph"/>
              <w:ind w:left="3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22</w:t>
            </w:r>
          </w:p>
        </w:tc>
        <w:tc>
          <w:tcPr>
            <w:tcW w:w="975" w:type="pct"/>
            <w:hideMark/>
          </w:tcPr>
          <w:p w:rsidR="007A5B22" w:rsidRPr="00C92934" w:rsidRDefault="007A5B22" w:rsidP="00EA172B">
            <w:pPr>
              <w:pStyle w:val="TableParagraph"/>
              <w:ind w:left="359" w:hanging="35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8.265,50</w:t>
            </w:r>
          </w:p>
        </w:tc>
        <w:tc>
          <w:tcPr>
            <w:tcW w:w="977" w:type="pct"/>
            <w:hideMark/>
          </w:tcPr>
          <w:p w:rsidR="007A5B22" w:rsidRPr="00C92934" w:rsidRDefault="007A5B22" w:rsidP="00EA172B">
            <w:pPr>
              <w:pStyle w:val="TableParagraph"/>
              <w:ind w:left="249" w:hanging="16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181.841,00</w:t>
            </w:r>
          </w:p>
        </w:tc>
      </w:tr>
      <w:tr w:rsidR="00200B58" w:rsidRPr="00C92934" w:rsidTr="00694F6B">
        <w:trPr>
          <w:trHeight w:hRule="exact" w:val="240"/>
        </w:trPr>
        <w:tc>
          <w:tcPr>
            <w:tcW w:w="858" w:type="pct"/>
            <w:hideMark/>
          </w:tcPr>
          <w:p w:rsidR="007A5B22" w:rsidRPr="00C92934" w:rsidRDefault="007A5B22" w:rsidP="00EA172B">
            <w:pPr>
              <w:pStyle w:val="TableParagraph"/>
              <w:ind w:left="42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7"/>
                <w:sz w:val="24"/>
                <w:szCs w:val="24"/>
              </w:rPr>
              <w:t>TOT</w:t>
            </w:r>
            <w:r w:rsidRPr="00C92934">
              <w:rPr>
                <w:rFonts w:ascii="Times New Roman" w:hAnsi="Times New Roman"/>
                <w:strike/>
                <w:color w:val="808080" w:themeColor="background1" w:themeShade="80"/>
                <w:spacing w:val="-6"/>
                <w:sz w:val="24"/>
                <w:szCs w:val="24"/>
              </w:rPr>
              <w:t>A</w:t>
            </w:r>
            <w:r w:rsidRPr="00C92934">
              <w:rPr>
                <w:rFonts w:ascii="Times New Roman" w:hAnsi="Times New Roman"/>
                <w:strike/>
                <w:color w:val="808080" w:themeColor="background1" w:themeShade="80"/>
                <w:spacing w:val="-7"/>
                <w:sz w:val="24"/>
                <w:szCs w:val="24"/>
              </w:rPr>
              <w:t>L</w:t>
            </w:r>
          </w:p>
        </w:tc>
        <w:tc>
          <w:tcPr>
            <w:tcW w:w="1408" w:type="pct"/>
            <w:hideMark/>
          </w:tcPr>
          <w:p w:rsidR="007A5B22" w:rsidRPr="00C92934" w:rsidRDefault="007A5B22" w:rsidP="00EA172B">
            <w:pPr>
              <w:pStyle w:val="TableParagraph"/>
              <w:ind w:left="30"/>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w:t>
            </w:r>
          </w:p>
        </w:tc>
        <w:tc>
          <w:tcPr>
            <w:tcW w:w="782" w:type="pct"/>
            <w:hideMark/>
          </w:tcPr>
          <w:p w:rsidR="007A5B22" w:rsidRPr="00C92934" w:rsidRDefault="007A5B22" w:rsidP="00EA172B">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183</w:t>
            </w:r>
          </w:p>
        </w:tc>
        <w:tc>
          <w:tcPr>
            <w:tcW w:w="975" w:type="pct"/>
            <w:hideMark/>
          </w:tcPr>
          <w:p w:rsidR="007A5B22" w:rsidRPr="00C92934" w:rsidRDefault="007A5B22" w:rsidP="00EA172B">
            <w:pPr>
              <w:pStyle w:val="TableParagraph"/>
              <w:ind w:left="30"/>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w:t>
            </w:r>
          </w:p>
        </w:tc>
        <w:tc>
          <w:tcPr>
            <w:tcW w:w="977" w:type="pct"/>
            <w:hideMark/>
          </w:tcPr>
          <w:p w:rsidR="007A5B22" w:rsidRPr="00C92934" w:rsidRDefault="007A5B22" w:rsidP="00EA172B">
            <w:pPr>
              <w:pStyle w:val="TableParagraph"/>
              <w:ind w:left="16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1.512.586,50</w:t>
            </w:r>
          </w:p>
        </w:tc>
      </w:tr>
    </w:tbl>
    <w:p w:rsidR="0018115C" w:rsidRDefault="000E4576" w:rsidP="00385879">
      <w:pPr>
        <w:spacing w:after="0" w:line="240" w:lineRule="auto"/>
        <w:jc w:val="both"/>
      </w:pPr>
      <w:hyperlink r:id="rId120" w:history="1">
        <w:r w:rsidR="00B63139" w:rsidRPr="00C92934">
          <w:rPr>
            <w:rStyle w:val="Hyperlink"/>
            <w:rFonts w:ascii="Times New Roman" w:hAnsi="Times New Roman" w:cs="Times New Roman"/>
            <w:strike/>
            <w:color w:val="808080" w:themeColor="background1" w:themeShade="80"/>
            <w:sz w:val="24"/>
            <w:szCs w:val="24"/>
          </w:rPr>
          <w:t>(Redação dada pela Lei Complementar Estadual n. 289 de 2020)</w:t>
        </w:r>
      </w:hyperlink>
      <w:hyperlink r:id="rId121" w:history="1">
        <w:r w:rsidR="00B63139" w:rsidRPr="004862D9">
          <w:rPr>
            <w:rStyle w:val="Hyperlink"/>
            <w:rFonts w:ascii="Times New Roman" w:hAnsi="Times New Roman" w:cs="Times New Roman"/>
            <w:sz w:val="24"/>
            <w:szCs w:val="24"/>
          </w:rPr>
          <w:t>(Revogado pela Lei Complementar Estadual n. 297 de 2021)</w:t>
        </w:r>
      </w:hyperlink>
    </w:p>
    <w:p w:rsidR="00C17B2F" w:rsidRPr="004862D9" w:rsidRDefault="00C17B2F" w:rsidP="00385879">
      <w:pPr>
        <w:spacing w:after="0" w:line="240" w:lineRule="auto"/>
        <w:jc w:val="both"/>
        <w:rPr>
          <w:rFonts w:ascii="Times New Roman" w:hAnsi="Times New Roman" w:cs="Times New Roman"/>
          <w:color w:val="A6A6A6" w:themeColor="background1" w:themeShade="A6"/>
          <w:sz w:val="24"/>
          <w:szCs w:val="24"/>
        </w:rPr>
      </w:pPr>
    </w:p>
    <w:p w:rsidR="008E17A5" w:rsidRPr="004862D9" w:rsidRDefault="008E17A5" w:rsidP="00EA172B">
      <w:pPr>
        <w:spacing w:after="0" w:line="240" w:lineRule="auto"/>
        <w:jc w:val="both"/>
        <w:rPr>
          <w:rFonts w:ascii="Times New Roman" w:hAnsi="Times New Roman" w:cs="Times New Roman"/>
          <w:sz w:val="24"/>
          <w:szCs w:val="24"/>
        </w:rPr>
      </w:pPr>
    </w:p>
    <w:p w:rsidR="006F3B5B" w:rsidRPr="004862D9" w:rsidRDefault="006F3B5B" w:rsidP="00EA172B">
      <w:pPr>
        <w:spacing w:after="0" w:line="240" w:lineRule="auto"/>
        <w:jc w:val="both"/>
        <w:rPr>
          <w:rFonts w:ascii="Times New Roman" w:hAnsi="Times New Roman" w:cs="Times New Roman"/>
          <w:sz w:val="24"/>
          <w:szCs w:val="24"/>
        </w:rPr>
      </w:pPr>
    </w:p>
    <w:bookmarkEnd w:id="5"/>
    <w:p w:rsidR="006F3B5B" w:rsidRPr="009164AD" w:rsidRDefault="00066E09" w:rsidP="00577AA5">
      <w:pPr>
        <w:spacing w:after="0" w:line="240" w:lineRule="auto"/>
        <w:jc w:val="center"/>
        <w:rPr>
          <w:rFonts w:ascii="Times New Roman" w:eastAsia="Times New Roman" w:hAnsi="Times New Roman" w:cs="Times New Roman"/>
          <w:strike/>
          <w:color w:val="808080" w:themeColor="background1" w:themeShade="80"/>
          <w:sz w:val="24"/>
          <w:szCs w:val="24"/>
        </w:rPr>
      </w:pPr>
      <w:r w:rsidRPr="009164AD">
        <w:rPr>
          <w:rFonts w:ascii="Times New Roman" w:eastAsia="Times New Roman" w:hAnsi="Times New Roman" w:cs="Times New Roman"/>
          <w:strike/>
          <w:color w:val="808080" w:themeColor="background1" w:themeShade="80"/>
          <w:sz w:val="24"/>
          <w:szCs w:val="24"/>
        </w:rPr>
        <w:t>ANEXO B</w:t>
      </w:r>
    </w:p>
    <w:p w:rsidR="00066E09" w:rsidRPr="009164AD" w:rsidRDefault="006F3B5B" w:rsidP="00577AA5">
      <w:pPr>
        <w:spacing w:after="0" w:line="240" w:lineRule="auto"/>
        <w:jc w:val="center"/>
        <w:rPr>
          <w:rFonts w:ascii="Times New Roman" w:eastAsia="Times New Roman" w:hAnsi="Times New Roman" w:cs="Times New Roman"/>
          <w:strike/>
          <w:color w:val="808080" w:themeColor="background1" w:themeShade="80"/>
          <w:sz w:val="24"/>
          <w:szCs w:val="24"/>
        </w:rPr>
      </w:pPr>
      <w:r w:rsidRPr="009164AD">
        <w:rPr>
          <w:rFonts w:ascii="Times New Roman" w:eastAsia="Times New Roman" w:hAnsi="Times New Roman" w:cs="Times New Roman"/>
          <w:strike/>
          <w:color w:val="808080" w:themeColor="background1" w:themeShade="80"/>
          <w:sz w:val="24"/>
          <w:szCs w:val="24"/>
        </w:rPr>
        <w:t>CARGOS EFETIVOS DE NÍVEL MÉDIO</w:t>
      </w:r>
    </w:p>
    <w:p w:rsidR="00066E09" w:rsidRPr="004862D9" w:rsidRDefault="000E4576" w:rsidP="00EA172B">
      <w:pPr>
        <w:spacing w:after="0" w:line="240" w:lineRule="auto"/>
        <w:jc w:val="center"/>
        <w:rPr>
          <w:rFonts w:ascii="Times New Roman" w:hAnsi="Times New Roman" w:cs="Times New Roman"/>
          <w:color w:val="0000FF"/>
          <w:sz w:val="24"/>
          <w:szCs w:val="24"/>
        </w:rPr>
      </w:pPr>
      <w:hyperlink r:id="rId122" w:history="1">
        <w:r w:rsidR="00B63139" w:rsidRPr="004862D9">
          <w:rPr>
            <w:rStyle w:val="Hyperlink"/>
            <w:rFonts w:ascii="Times New Roman" w:hAnsi="Times New Roman" w:cs="Times New Roman"/>
            <w:sz w:val="24"/>
            <w:szCs w:val="24"/>
          </w:rPr>
          <w:t>(Revogado pela Lei Complementar Estadual n. 297 de 2021)</w:t>
        </w:r>
      </w:hyperlink>
    </w:p>
    <w:p w:rsidR="00385879" w:rsidRPr="004862D9" w:rsidRDefault="00385879" w:rsidP="00EA172B">
      <w:pPr>
        <w:spacing w:after="0" w:line="240" w:lineRule="auto"/>
        <w:jc w:val="center"/>
        <w:rPr>
          <w:rFonts w:ascii="Times New Roman" w:eastAsia="Times New Roman" w:hAnsi="Times New Roman" w:cs="Times New Roman"/>
          <w:sz w:val="24"/>
          <w:szCs w:val="24"/>
        </w:rPr>
      </w:pPr>
    </w:p>
    <w:tbl>
      <w:tblPr>
        <w:tblStyle w:val="GridTableLight"/>
        <w:tblW w:w="5000" w:type="pct"/>
        <w:tblLook w:val="0000"/>
      </w:tblPr>
      <w:tblGrid>
        <w:gridCol w:w="1576"/>
        <w:gridCol w:w="2599"/>
        <w:gridCol w:w="1488"/>
        <w:gridCol w:w="1887"/>
        <w:gridCol w:w="1737"/>
      </w:tblGrid>
      <w:tr w:rsidR="00200B58" w:rsidRPr="00C92934" w:rsidTr="00694F6B">
        <w:trPr>
          <w:trHeight w:val="315"/>
        </w:trPr>
        <w:tc>
          <w:tcPr>
            <w:tcW w:w="849"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1399"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Cargo</w:t>
            </w:r>
          </w:p>
        </w:tc>
        <w:tc>
          <w:tcPr>
            <w:tcW w:w="801"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Quantidade</w:t>
            </w:r>
          </w:p>
        </w:tc>
        <w:tc>
          <w:tcPr>
            <w:tcW w:w="1016"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proofErr w:type="spellStart"/>
            <w:r w:rsidRPr="00C92934">
              <w:rPr>
                <w:rFonts w:ascii="Times New Roman" w:eastAsia="Times New Roman" w:hAnsi="Times New Roman" w:cs="Times New Roman"/>
                <w:strike/>
                <w:color w:val="808080" w:themeColor="background1" w:themeShade="80"/>
                <w:sz w:val="24"/>
                <w:szCs w:val="24"/>
              </w:rPr>
              <w:t>Venc</w:t>
            </w:r>
            <w:proofErr w:type="spellEnd"/>
            <w:r w:rsidRPr="00C92934">
              <w:rPr>
                <w:rFonts w:ascii="Times New Roman" w:eastAsia="Times New Roman" w:hAnsi="Times New Roman" w:cs="Times New Roman"/>
                <w:strike/>
                <w:color w:val="808080" w:themeColor="background1" w:themeShade="80"/>
                <w:sz w:val="24"/>
                <w:szCs w:val="24"/>
              </w:rPr>
              <w:t>. Inicial</w:t>
            </w:r>
          </w:p>
        </w:tc>
        <w:tc>
          <w:tcPr>
            <w:tcW w:w="935" w:type="pct"/>
          </w:tcPr>
          <w:p w:rsidR="00066E09" w:rsidRPr="00C92934" w:rsidRDefault="00066E09" w:rsidP="00EA172B">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Sub Total</w:t>
            </w:r>
          </w:p>
        </w:tc>
      </w:tr>
      <w:tr w:rsidR="00200B58" w:rsidRPr="00C92934" w:rsidTr="00694F6B">
        <w:trPr>
          <w:trHeight w:val="315"/>
        </w:trPr>
        <w:tc>
          <w:tcPr>
            <w:tcW w:w="849" w:type="pct"/>
            <w:vMerge w:val="restar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TJ/NM</w:t>
            </w:r>
          </w:p>
        </w:tc>
        <w:tc>
          <w:tcPr>
            <w:tcW w:w="1399"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Técnico Judiciário</w:t>
            </w:r>
          </w:p>
        </w:tc>
        <w:tc>
          <w:tcPr>
            <w:tcW w:w="801"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502</w:t>
            </w:r>
          </w:p>
        </w:tc>
        <w:tc>
          <w:tcPr>
            <w:tcW w:w="1016"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2.789,37</w:t>
            </w:r>
          </w:p>
        </w:tc>
        <w:tc>
          <w:tcPr>
            <w:tcW w:w="935" w:type="pct"/>
          </w:tcPr>
          <w:p w:rsidR="00066E09" w:rsidRPr="00C92934" w:rsidRDefault="00066E09" w:rsidP="00EA172B">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1.400.263,74</w:t>
            </w:r>
          </w:p>
        </w:tc>
      </w:tr>
      <w:tr w:rsidR="00200B58" w:rsidRPr="00C92934" w:rsidTr="00694F6B">
        <w:trPr>
          <w:trHeight w:val="315"/>
        </w:trPr>
        <w:tc>
          <w:tcPr>
            <w:tcW w:w="849" w:type="pct"/>
            <w:vMerge/>
          </w:tcPr>
          <w:p w:rsidR="00066E09" w:rsidRPr="00C92934" w:rsidRDefault="00066E09" w:rsidP="00EA172B">
            <w:pPr>
              <w:snapToGrid w:val="0"/>
              <w:jc w:val="center"/>
              <w:rPr>
                <w:rFonts w:ascii="Times New Roman" w:eastAsia="Times New Roman" w:hAnsi="Times New Roman" w:cs="Times New Roman"/>
                <w:strike/>
                <w:color w:val="808080" w:themeColor="background1" w:themeShade="80"/>
                <w:sz w:val="24"/>
                <w:szCs w:val="24"/>
              </w:rPr>
            </w:pPr>
          </w:p>
        </w:tc>
        <w:tc>
          <w:tcPr>
            <w:tcW w:w="1399"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Oficial de Justiça - Em extinção</w:t>
            </w:r>
          </w:p>
        </w:tc>
        <w:tc>
          <w:tcPr>
            <w:tcW w:w="801"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52</w:t>
            </w:r>
          </w:p>
        </w:tc>
        <w:tc>
          <w:tcPr>
            <w:tcW w:w="1016"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2.789,37</w:t>
            </w:r>
          </w:p>
        </w:tc>
        <w:tc>
          <w:tcPr>
            <w:tcW w:w="935" w:type="pct"/>
          </w:tcPr>
          <w:p w:rsidR="00066E09" w:rsidRPr="00C92934" w:rsidRDefault="00066E09" w:rsidP="00EA172B">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145.047,24</w:t>
            </w:r>
          </w:p>
        </w:tc>
      </w:tr>
      <w:tr w:rsidR="00D2364B" w:rsidRPr="00C92934" w:rsidTr="00694F6B">
        <w:trPr>
          <w:trHeight w:val="315"/>
        </w:trPr>
        <w:tc>
          <w:tcPr>
            <w:tcW w:w="849"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399" w:type="pct"/>
          </w:tcPr>
          <w:p w:rsidR="00066E09" w:rsidRPr="00C92934" w:rsidRDefault="00066E09" w:rsidP="00EA172B">
            <w:pPr>
              <w:snapToGrid w:val="0"/>
              <w:jc w:val="center"/>
              <w:rPr>
                <w:rFonts w:ascii="Times New Roman" w:eastAsia="Times New Roman" w:hAnsi="Times New Roman" w:cs="Times New Roman"/>
                <w:strike/>
                <w:color w:val="808080" w:themeColor="background1" w:themeShade="80"/>
                <w:sz w:val="24"/>
                <w:szCs w:val="24"/>
              </w:rPr>
            </w:pPr>
          </w:p>
        </w:tc>
        <w:tc>
          <w:tcPr>
            <w:tcW w:w="801"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554</w:t>
            </w:r>
          </w:p>
        </w:tc>
        <w:tc>
          <w:tcPr>
            <w:tcW w:w="1016" w:type="pct"/>
          </w:tcPr>
          <w:p w:rsidR="00066E09" w:rsidRPr="00C92934" w:rsidRDefault="00066E09"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2.789,37</w:t>
            </w:r>
          </w:p>
        </w:tc>
        <w:tc>
          <w:tcPr>
            <w:tcW w:w="935" w:type="pct"/>
          </w:tcPr>
          <w:p w:rsidR="00066E09" w:rsidRPr="00C92934" w:rsidRDefault="00066E09" w:rsidP="00EA172B">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1.545.310,98</w:t>
            </w:r>
          </w:p>
        </w:tc>
      </w:tr>
    </w:tbl>
    <w:p w:rsidR="00066E09" w:rsidRPr="00C92934" w:rsidRDefault="00066E09" w:rsidP="00EA172B">
      <w:pPr>
        <w:spacing w:after="0" w:line="240" w:lineRule="auto"/>
        <w:jc w:val="both"/>
        <w:rPr>
          <w:rFonts w:ascii="Times New Roman" w:eastAsia="Times New Roman" w:hAnsi="Times New Roman" w:cs="Times New Roman"/>
          <w:color w:val="808080" w:themeColor="background1" w:themeShade="80"/>
          <w:sz w:val="24"/>
          <w:szCs w:val="24"/>
        </w:rPr>
      </w:pPr>
    </w:p>
    <w:tbl>
      <w:tblPr>
        <w:tblStyle w:val="GridTableLight"/>
        <w:tblW w:w="5000" w:type="pct"/>
        <w:tblLook w:val="04A0"/>
      </w:tblPr>
      <w:tblGrid>
        <w:gridCol w:w="1569"/>
        <w:gridCol w:w="2590"/>
        <w:gridCol w:w="1506"/>
        <w:gridCol w:w="1885"/>
        <w:gridCol w:w="1737"/>
      </w:tblGrid>
      <w:tr w:rsidR="00200B58" w:rsidRPr="00C92934" w:rsidTr="00694F6B">
        <w:trPr>
          <w:trHeight w:val="321"/>
        </w:trPr>
        <w:tc>
          <w:tcPr>
            <w:tcW w:w="844"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1394"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Cargo</w:t>
            </w:r>
          </w:p>
        </w:tc>
        <w:tc>
          <w:tcPr>
            <w:tcW w:w="811"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Quantidade</w:t>
            </w:r>
          </w:p>
        </w:tc>
        <w:tc>
          <w:tcPr>
            <w:tcW w:w="1015"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proofErr w:type="spellStart"/>
            <w:r w:rsidRPr="00C92934">
              <w:rPr>
                <w:rFonts w:ascii="Times New Roman" w:eastAsia="Times New Roman" w:hAnsi="Times New Roman" w:cs="Times New Roman"/>
                <w:strike/>
                <w:color w:val="808080" w:themeColor="background1" w:themeShade="80"/>
                <w:sz w:val="24"/>
                <w:szCs w:val="24"/>
              </w:rPr>
              <w:t>Venc</w:t>
            </w:r>
            <w:proofErr w:type="spellEnd"/>
            <w:r w:rsidRPr="00C92934">
              <w:rPr>
                <w:rFonts w:ascii="Times New Roman" w:eastAsia="Times New Roman" w:hAnsi="Times New Roman" w:cs="Times New Roman"/>
                <w:strike/>
                <w:color w:val="808080" w:themeColor="background1" w:themeShade="80"/>
                <w:sz w:val="24"/>
                <w:szCs w:val="24"/>
              </w:rPr>
              <w:t>. Inicial</w:t>
            </w:r>
          </w:p>
        </w:tc>
        <w:tc>
          <w:tcPr>
            <w:tcW w:w="935" w:type="pct"/>
            <w:hideMark/>
          </w:tcPr>
          <w:p w:rsidR="00D74EDD" w:rsidRPr="00C92934" w:rsidRDefault="00D74EDD" w:rsidP="00EA172B">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Sub Total</w:t>
            </w:r>
          </w:p>
        </w:tc>
      </w:tr>
      <w:tr w:rsidR="00200B58" w:rsidRPr="00C92934" w:rsidTr="00694F6B">
        <w:trPr>
          <w:trHeight w:val="321"/>
        </w:trPr>
        <w:tc>
          <w:tcPr>
            <w:tcW w:w="844" w:type="pct"/>
            <w:vMerge w:val="restar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TJ/NM</w:t>
            </w:r>
          </w:p>
        </w:tc>
        <w:tc>
          <w:tcPr>
            <w:tcW w:w="1394"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Técnico Judiciário</w:t>
            </w:r>
          </w:p>
        </w:tc>
        <w:tc>
          <w:tcPr>
            <w:tcW w:w="811"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502</w:t>
            </w:r>
          </w:p>
        </w:tc>
        <w:tc>
          <w:tcPr>
            <w:tcW w:w="1015"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3.068,31</w:t>
            </w:r>
          </w:p>
        </w:tc>
        <w:tc>
          <w:tcPr>
            <w:tcW w:w="935" w:type="pct"/>
            <w:hideMark/>
          </w:tcPr>
          <w:p w:rsidR="00D74EDD" w:rsidRPr="00C92934" w:rsidRDefault="00D74EDD" w:rsidP="00EA172B">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1.540.291,62</w:t>
            </w:r>
          </w:p>
        </w:tc>
      </w:tr>
      <w:tr w:rsidR="00200B58" w:rsidRPr="00C92934" w:rsidTr="00694F6B">
        <w:trPr>
          <w:trHeight w:val="321"/>
        </w:trPr>
        <w:tc>
          <w:tcPr>
            <w:tcW w:w="844" w:type="pct"/>
            <w:vMerge/>
            <w:hideMark/>
          </w:tcPr>
          <w:p w:rsidR="00D74EDD" w:rsidRPr="00C92934" w:rsidRDefault="00D74EDD" w:rsidP="00EA172B">
            <w:pPr>
              <w:rPr>
                <w:rFonts w:ascii="Times New Roman" w:eastAsia="Times New Roman" w:hAnsi="Times New Roman" w:cs="Times New Roman"/>
                <w:strike/>
                <w:color w:val="808080" w:themeColor="background1" w:themeShade="80"/>
                <w:kern w:val="2"/>
                <w:sz w:val="24"/>
                <w:szCs w:val="24"/>
                <w:lang w:eastAsia="hi-IN" w:bidi="hi-IN"/>
              </w:rPr>
            </w:pPr>
          </w:p>
        </w:tc>
        <w:tc>
          <w:tcPr>
            <w:tcW w:w="1394"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Oficial de Justiça - Em extinção</w:t>
            </w:r>
          </w:p>
        </w:tc>
        <w:tc>
          <w:tcPr>
            <w:tcW w:w="811"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52</w:t>
            </w:r>
          </w:p>
        </w:tc>
        <w:tc>
          <w:tcPr>
            <w:tcW w:w="1015"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3.068,31</w:t>
            </w:r>
          </w:p>
        </w:tc>
        <w:tc>
          <w:tcPr>
            <w:tcW w:w="935" w:type="pct"/>
            <w:hideMark/>
          </w:tcPr>
          <w:p w:rsidR="00D74EDD" w:rsidRPr="00C92934" w:rsidRDefault="00D74EDD" w:rsidP="00EA172B">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159.552,12</w:t>
            </w:r>
          </w:p>
        </w:tc>
      </w:tr>
      <w:tr w:rsidR="00200B58" w:rsidRPr="00C92934" w:rsidTr="00694F6B">
        <w:trPr>
          <w:trHeight w:val="321"/>
        </w:trPr>
        <w:tc>
          <w:tcPr>
            <w:tcW w:w="844"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394" w:type="pct"/>
          </w:tcPr>
          <w:p w:rsidR="00D74EDD" w:rsidRPr="00C92934" w:rsidRDefault="00D74EDD" w:rsidP="00EA172B">
            <w:pPr>
              <w:snapToGrid w:val="0"/>
              <w:jc w:val="center"/>
              <w:rPr>
                <w:rFonts w:ascii="Times New Roman" w:eastAsia="Times New Roman" w:hAnsi="Times New Roman" w:cs="Times New Roman"/>
                <w:strike/>
                <w:color w:val="808080" w:themeColor="background1" w:themeShade="80"/>
                <w:sz w:val="24"/>
                <w:szCs w:val="24"/>
              </w:rPr>
            </w:pPr>
          </w:p>
        </w:tc>
        <w:tc>
          <w:tcPr>
            <w:tcW w:w="811"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554</w:t>
            </w:r>
          </w:p>
        </w:tc>
        <w:tc>
          <w:tcPr>
            <w:tcW w:w="1015" w:type="pct"/>
            <w:hideMark/>
          </w:tcPr>
          <w:p w:rsidR="00D74EDD" w:rsidRPr="00C92934" w:rsidRDefault="00D74EDD" w:rsidP="00EA172B">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3.068,31</w:t>
            </w:r>
          </w:p>
        </w:tc>
        <w:tc>
          <w:tcPr>
            <w:tcW w:w="935" w:type="pct"/>
            <w:hideMark/>
          </w:tcPr>
          <w:p w:rsidR="00D74EDD" w:rsidRPr="00C92934" w:rsidRDefault="00D74EDD" w:rsidP="00EA172B">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1.699.843,74</w:t>
            </w:r>
          </w:p>
        </w:tc>
      </w:tr>
    </w:tbl>
    <w:p w:rsidR="00F14E73" w:rsidRPr="00C92934" w:rsidRDefault="000E4576" w:rsidP="00F14E73">
      <w:pPr>
        <w:spacing w:after="0" w:line="240" w:lineRule="auto"/>
        <w:rPr>
          <w:rFonts w:ascii="Times New Roman" w:hAnsi="Times New Roman" w:cs="Times New Roman"/>
          <w:strike/>
          <w:color w:val="808080" w:themeColor="background1" w:themeShade="80"/>
          <w:sz w:val="24"/>
          <w:szCs w:val="24"/>
        </w:rPr>
      </w:pPr>
      <w:hyperlink r:id="rId123" w:history="1">
        <w:r w:rsidR="00F14E73"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F14E73" w:rsidRPr="00C92934">
          <w:rPr>
            <w:rStyle w:val="Hyperlink"/>
            <w:rFonts w:ascii="Times New Roman" w:hAnsi="Times New Roman" w:cs="Times New Roman"/>
            <w:strike/>
            <w:color w:val="808080" w:themeColor="background1" w:themeShade="80"/>
            <w:sz w:val="24"/>
            <w:szCs w:val="24"/>
          </w:rPr>
          <w:t xml:space="preserve">  </w:t>
        </w:r>
        <w:proofErr w:type="gramEnd"/>
        <w:r w:rsidR="00F14E73" w:rsidRPr="00C92934">
          <w:rPr>
            <w:rStyle w:val="Hyperlink"/>
            <w:rFonts w:ascii="Times New Roman" w:hAnsi="Times New Roman" w:cs="Times New Roman"/>
            <w:strike/>
            <w:color w:val="808080" w:themeColor="background1" w:themeShade="80"/>
            <w:sz w:val="24"/>
            <w:szCs w:val="24"/>
          </w:rPr>
          <w:t>237, de 2015)</w:t>
        </w:r>
      </w:hyperlink>
    </w:p>
    <w:p w:rsidR="007E7E70" w:rsidRPr="004862D9" w:rsidRDefault="007E7E70" w:rsidP="00EA172B">
      <w:pPr>
        <w:spacing w:after="0" w:line="240" w:lineRule="auto"/>
        <w:jc w:val="both"/>
        <w:rPr>
          <w:rFonts w:ascii="Times New Roman" w:hAnsi="Times New Roman" w:cs="Times New Roman"/>
          <w:iCs/>
          <w:color w:val="D9D9D9" w:themeColor="background1" w:themeShade="D9"/>
          <w:sz w:val="24"/>
          <w:szCs w:val="24"/>
        </w:rPr>
      </w:pPr>
    </w:p>
    <w:tbl>
      <w:tblPr>
        <w:tblStyle w:val="GridTableLight"/>
        <w:tblW w:w="5000" w:type="pct"/>
        <w:tblLayout w:type="fixed"/>
        <w:tblLook w:val="04A0"/>
      </w:tblPr>
      <w:tblGrid>
        <w:gridCol w:w="1597"/>
        <w:gridCol w:w="2614"/>
        <w:gridCol w:w="1452"/>
        <w:gridCol w:w="1887"/>
        <w:gridCol w:w="1737"/>
      </w:tblGrid>
      <w:tr w:rsidR="00200B58" w:rsidRPr="00C92934" w:rsidTr="00694F6B">
        <w:trPr>
          <w:trHeight w:val="315"/>
        </w:trPr>
        <w:tc>
          <w:tcPr>
            <w:tcW w:w="859"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Código</w:t>
            </w:r>
          </w:p>
        </w:tc>
        <w:tc>
          <w:tcPr>
            <w:tcW w:w="1407"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Cargo</w:t>
            </w:r>
          </w:p>
        </w:tc>
        <w:tc>
          <w:tcPr>
            <w:tcW w:w="782"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Quantidade</w:t>
            </w:r>
          </w:p>
        </w:tc>
        <w:tc>
          <w:tcPr>
            <w:tcW w:w="1016"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proofErr w:type="spellStart"/>
            <w:r w:rsidRPr="00C92934">
              <w:rPr>
                <w:rFonts w:ascii="Times New Roman" w:hAnsi="Times New Roman" w:cs="Times New Roman"/>
                <w:strike/>
                <w:color w:val="808080" w:themeColor="background1" w:themeShade="80"/>
                <w:sz w:val="24"/>
                <w:szCs w:val="24"/>
                <w:lang w:eastAsia="en-US"/>
              </w:rPr>
              <w:t>Venc</w:t>
            </w:r>
            <w:proofErr w:type="spellEnd"/>
            <w:r w:rsidRPr="00C92934">
              <w:rPr>
                <w:rFonts w:ascii="Times New Roman" w:hAnsi="Times New Roman" w:cs="Times New Roman"/>
                <w:strike/>
                <w:color w:val="808080" w:themeColor="background1" w:themeShade="80"/>
                <w:sz w:val="24"/>
                <w:szCs w:val="24"/>
                <w:lang w:eastAsia="en-US"/>
              </w:rPr>
              <w:t>. Inicial</w:t>
            </w:r>
          </w:p>
        </w:tc>
        <w:tc>
          <w:tcPr>
            <w:tcW w:w="935"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Sub Total</w:t>
            </w:r>
          </w:p>
        </w:tc>
      </w:tr>
      <w:tr w:rsidR="00200B58" w:rsidRPr="00C92934" w:rsidTr="00694F6B">
        <w:trPr>
          <w:trHeight w:val="315"/>
        </w:trPr>
        <w:tc>
          <w:tcPr>
            <w:tcW w:w="859" w:type="pct"/>
            <w:vMerge w:val="restar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TJ/NM</w:t>
            </w:r>
          </w:p>
        </w:tc>
        <w:tc>
          <w:tcPr>
            <w:tcW w:w="1407" w:type="pct"/>
            <w:noWrap/>
            <w:hideMark/>
          </w:tcPr>
          <w:p w:rsidR="007E7E70" w:rsidRPr="00C92934" w:rsidRDefault="007E7E70" w:rsidP="00694F6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Técnico Judiciário</w:t>
            </w:r>
          </w:p>
        </w:tc>
        <w:tc>
          <w:tcPr>
            <w:tcW w:w="782"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502</w:t>
            </w:r>
          </w:p>
        </w:tc>
        <w:tc>
          <w:tcPr>
            <w:tcW w:w="1016"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3.405,82</w:t>
            </w:r>
          </w:p>
        </w:tc>
        <w:tc>
          <w:tcPr>
            <w:tcW w:w="935"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1.709.723,70</w:t>
            </w:r>
          </w:p>
        </w:tc>
      </w:tr>
      <w:tr w:rsidR="00200B58" w:rsidRPr="00C92934" w:rsidTr="00694F6B">
        <w:trPr>
          <w:trHeight w:val="315"/>
        </w:trPr>
        <w:tc>
          <w:tcPr>
            <w:tcW w:w="859" w:type="pct"/>
            <w:vMerge/>
            <w:hideMark/>
          </w:tcPr>
          <w:p w:rsidR="007E7E70" w:rsidRPr="00C92934" w:rsidRDefault="007E7E70" w:rsidP="00EA172B">
            <w:pPr>
              <w:rPr>
                <w:rFonts w:ascii="Times New Roman" w:eastAsia="Times New Roman" w:hAnsi="Times New Roman" w:cs="Times New Roman"/>
                <w:strike/>
                <w:color w:val="808080" w:themeColor="background1" w:themeShade="80"/>
                <w:sz w:val="24"/>
                <w:szCs w:val="24"/>
                <w:lang w:eastAsia="en-US"/>
              </w:rPr>
            </w:pPr>
          </w:p>
        </w:tc>
        <w:tc>
          <w:tcPr>
            <w:tcW w:w="1407" w:type="pct"/>
            <w:noWrap/>
            <w:hideMark/>
          </w:tcPr>
          <w:p w:rsidR="007E7E70" w:rsidRPr="00C92934" w:rsidRDefault="007E7E70" w:rsidP="00694F6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Oficial de Justiça</w:t>
            </w:r>
            <w:proofErr w:type="gramStart"/>
            <w:r w:rsidRPr="00C92934">
              <w:rPr>
                <w:rFonts w:ascii="Times New Roman" w:hAnsi="Times New Roman" w:cs="Times New Roman"/>
                <w:strike/>
                <w:color w:val="808080" w:themeColor="background1" w:themeShade="80"/>
                <w:sz w:val="24"/>
                <w:szCs w:val="24"/>
                <w:lang w:eastAsia="en-US"/>
              </w:rPr>
              <w:t xml:space="preserve">  </w:t>
            </w:r>
            <w:proofErr w:type="gramEnd"/>
            <w:r w:rsidRPr="00C92934">
              <w:rPr>
                <w:rFonts w:ascii="Times New Roman" w:hAnsi="Times New Roman" w:cs="Times New Roman"/>
                <w:strike/>
                <w:color w:val="808080" w:themeColor="background1" w:themeShade="80"/>
                <w:sz w:val="24"/>
                <w:szCs w:val="24"/>
                <w:lang w:eastAsia="en-US"/>
              </w:rPr>
              <w:t>Em extinção</w:t>
            </w:r>
          </w:p>
        </w:tc>
        <w:tc>
          <w:tcPr>
            <w:tcW w:w="782"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52</w:t>
            </w:r>
          </w:p>
        </w:tc>
        <w:tc>
          <w:tcPr>
            <w:tcW w:w="1016"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3.405,82</w:t>
            </w:r>
          </w:p>
        </w:tc>
        <w:tc>
          <w:tcPr>
            <w:tcW w:w="935"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177.102,85</w:t>
            </w:r>
          </w:p>
        </w:tc>
      </w:tr>
      <w:tr w:rsidR="00200B58" w:rsidRPr="00C92934" w:rsidTr="00694F6B">
        <w:trPr>
          <w:trHeight w:val="315"/>
        </w:trPr>
        <w:tc>
          <w:tcPr>
            <w:tcW w:w="859"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TOTAL</w:t>
            </w:r>
          </w:p>
        </w:tc>
        <w:tc>
          <w:tcPr>
            <w:tcW w:w="1407"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w:t>
            </w:r>
          </w:p>
        </w:tc>
        <w:tc>
          <w:tcPr>
            <w:tcW w:w="782"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554</w:t>
            </w:r>
          </w:p>
        </w:tc>
        <w:tc>
          <w:tcPr>
            <w:tcW w:w="1016"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3.405,82</w:t>
            </w:r>
          </w:p>
        </w:tc>
        <w:tc>
          <w:tcPr>
            <w:tcW w:w="935" w:type="pct"/>
            <w:noWrap/>
            <w:hideMark/>
          </w:tcPr>
          <w:p w:rsidR="007E7E70" w:rsidRPr="00C92934" w:rsidRDefault="007E7E70" w:rsidP="00EA172B">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1.886.826,55</w:t>
            </w:r>
          </w:p>
        </w:tc>
      </w:tr>
    </w:tbl>
    <w:p w:rsidR="00A11CF9" w:rsidRPr="00C92934" w:rsidRDefault="000E4576" w:rsidP="00A11CF9">
      <w:pPr>
        <w:spacing w:after="0" w:line="240" w:lineRule="auto"/>
        <w:rPr>
          <w:rFonts w:ascii="Times New Roman" w:hAnsi="Times New Roman" w:cs="Times New Roman"/>
          <w:strike/>
          <w:color w:val="808080" w:themeColor="background1" w:themeShade="80"/>
          <w:sz w:val="24"/>
          <w:szCs w:val="24"/>
        </w:rPr>
      </w:pPr>
      <w:hyperlink r:id="rId124" w:history="1">
        <w:r w:rsidR="00A11CF9"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A11CF9" w:rsidRPr="00C92934">
          <w:rPr>
            <w:rStyle w:val="Hyperlink"/>
            <w:rFonts w:ascii="Times New Roman" w:hAnsi="Times New Roman" w:cs="Times New Roman"/>
            <w:strike/>
            <w:color w:val="808080" w:themeColor="background1" w:themeShade="80"/>
            <w:sz w:val="24"/>
            <w:szCs w:val="24"/>
          </w:rPr>
          <w:t xml:space="preserve">  </w:t>
        </w:r>
        <w:proofErr w:type="gramEnd"/>
        <w:r w:rsidR="00A11CF9" w:rsidRPr="00C92934">
          <w:rPr>
            <w:rStyle w:val="Hyperlink"/>
            <w:rFonts w:ascii="Times New Roman" w:hAnsi="Times New Roman" w:cs="Times New Roman"/>
            <w:strike/>
            <w:color w:val="808080" w:themeColor="background1" w:themeShade="80"/>
            <w:sz w:val="24"/>
            <w:szCs w:val="24"/>
          </w:rPr>
          <w:t>242, de 2016)</w:t>
        </w:r>
      </w:hyperlink>
    </w:p>
    <w:p w:rsidR="00D74EDD" w:rsidRPr="00C92934" w:rsidRDefault="00D74EDD" w:rsidP="00EA172B">
      <w:pPr>
        <w:spacing w:after="0" w:line="240" w:lineRule="auto"/>
        <w:jc w:val="both"/>
        <w:rPr>
          <w:rFonts w:ascii="Times New Roman" w:eastAsia="Times New Roman" w:hAnsi="Times New Roman" w:cs="Times New Roman"/>
          <w:color w:val="808080" w:themeColor="background1" w:themeShade="80"/>
          <w:sz w:val="24"/>
          <w:szCs w:val="24"/>
        </w:rPr>
      </w:pPr>
    </w:p>
    <w:tbl>
      <w:tblPr>
        <w:tblStyle w:val="GridTableLight"/>
        <w:tblW w:w="5000" w:type="pct"/>
        <w:tblLook w:val="04A0"/>
      </w:tblPr>
      <w:tblGrid>
        <w:gridCol w:w="1595"/>
        <w:gridCol w:w="2616"/>
        <w:gridCol w:w="1452"/>
        <w:gridCol w:w="1887"/>
        <w:gridCol w:w="1737"/>
      </w:tblGrid>
      <w:tr w:rsidR="00200B58" w:rsidRPr="00C92934" w:rsidTr="001D5843">
        <w:tc>
          <w:tcPr>
            <w:tcW w:w="858"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Código</w:t>
            </w:r>
          </w:p>
        </w:tc>
        <w:tc>
          <w:tcPr>
            <w:tcW w:w="1408"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Cargo</w:t>
            </w:r>
          </w:p>
        </w:tc>
        <w:tc>
          <w:tcPr>
            <w:tcW w:w="782"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Quantidade</w:t>
            </w:r>
          </w:p>
        </w:tc>
        <w:tc>
          <w:tcPr>
            <w:tcW w:w="1016"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proofErr w:type="spellStart"/>
            <w:r w:rsidRPr="00C92934">
              <w:rPr>
                <w:rStyle w:val="StrongEmphasis"/>
                <w:rFonts w:ascii="Times New Roman" w:hAnsi="Times New Roman" w:cs="Times New Roman"/>
                <w:b w:val="0"/>
                <w:bCs w:val="0"/>
                <w:strike/>
                <w:color w:val="808080" w:themeColor="background1" w:themeShade="80"/>
              </w:rPr>
              <w:t>Venc</w:t>
            </w:r>
            <w:proofErr w:type="spellEnd"/>
            <w:r w:rsidRPr="00C92934">
              <w:rPr>
                <w:rStyle w:val="StrongEmphasis"/>
                <w:rFonts w:ascii="Times New Roman" w:hAnsi="Times New Roman" w:cs="Times New Roman"/>
                <w:b w:val="0"/>
                <w:bCs w:val="0"/>
                <w:strike/>
                <w:color w:val="808080" w:themeColor="background1" w:themeShade="80"/>
              </w:rPr>
              <w:t xml:space="preserve">. Inicial </w:t>
            </w:r>
          </w:p>
        </w:tc>
        <w:tc>
          <w:tcPr>
            <w:tcW w:w="935"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 xml:space="preserve">Subtotal </w:t>
            </w:r>
          </w:p>
        </w:tc>
      </w:tr>
      <w:tr w:rsidR="00200B58" w:rsidRPr="00C92934" w:rsidTr="001D5843">
        <w:tc>
          <w:tcPr>
            <w:tcW w:w="858" w:type="pct"/>
            <w:vMerge w:val="restar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TJ/NM</w:t>
            </w:r>
          </w:p>
        </w:tc>
        <w:tc>
          <w:tcPr>
            <w:tcW w:w="1408"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Técnico Judiciário</w:t>
            </w:r>
          </w:p>
        </w:tc>
        <w:tc>
          <w:tcPr>
            <w:tcW w:w="782"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502</w:t>
            </w:r>
          </w:p>
        </w:tc>
        <w:tc>
          <w:tcPr>
            <w:tcW w:w="1016"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3.678,29</w:t>
            </w:r>
          </w:p>
        </w:tc>
        <w:tc>
          <w:tcPr>
            <w:tcW w:w="935"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1.846.501,59</w:t>
            </w:r>
          </w:p>
        </w:tc>
      </w:tr>
      <w:tr w:rsidR="00200B58" w:rsidRPr="00C92934" w:rsidTr="001D5843">
        <w:tc>
          <w:tcPr>
            <w:tcW w:w="858" w:type="pct"/>
            <w:vMerge/>
            <w:hideMark/>
          </w:tcPr>
          <w:p w:rsidR="00AF6B00" w:rsidRPr="00C92934" w:rsidRDefault="00AF6B00" w:rsidP="001D5843">
            <w:pPr>
              <w:jc w:val="center"/>
              <w:rPr>
                <w:rFonts w:ascii="Times New Roman" w:hAnsi="Times New Roman" w:cs="Times New Roman"/>
                <w:strike/>
                <w:color w:val="808080" w:themeColor="background1" w:themeShade="80"/>
                <w:kern w:val="3"/>
                <w:sz w:val="24"/>
                <w:szCs w:val="24"/>
                <w:lang w:eastAsia="zh-CN" w:bidi="hi-IN"/>
              </w:rPr>
            </w:pPr>
          </w:p>
        </w:tc>
        <w:tc>
          <w:tcPr>
            <w:tcW w:w="1408"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Oficial de Justiça - Em extinção</w:t>
            </w:r>
          </w:p>
        </w:tc>
        <w:tc>
          <w:tcPr>
            <w:tcW w:w="782"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52</w:t>
            </w:r>
          </w:p>
        </w:tc>
        <w:tc>
          <w:tcPr>
            <w:tcW w:w="1016"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3.678,29</w:t>
            </w:r>
          </w:p>
        </w:tc>
        <w:tc>
          <w:tcPr>
            <w:tcW w:w="935"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191.271,08</w:t>
            </w:r>
          </w:p>
        </w:tc>
      </w:tr>
      <w:tr w:rsidR="00200B58" w:rsidRPr="00C92934" w:rsidTr="001D5843">
        <w:tc>
          <w:tcPr>
            <w:tcW w:w="858"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lastRenderedPageBreak/>
              <w:t>TOTAL</w:t>
            </w:r>
          </w:p>
        </w:tc>
        <w:tc>
          <w:tcPr>
            <w:tcW w:w="1408"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w:t>
            </w:r>
          </w:p>
        </w:tc>
        <w:tc>
          <w:tcPr>
            <w:tcW w:w="782"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554</w:t>
            </w:r>
          </w:p>
        </w:tc>
        <w:tc>
          <w:tcPr>
            <w:tcW w:w="1016"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3.678,29</w:t>
            </w:r>
          </w:p>
        </w:tc>
        <w:tc>
          <w:tcPr>
            <w:tcW w:w="935"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2.037.772,67</w:t>
            </w:r>
          </w:p>
        </w:tc>
      </w:tr>
    </w:tbl>
    <w:p w:rsidR="00A11CF9" w:rsidRPr="00C92934" w:rsidRDefault="000E4576" w:rsidP="00A11CF9">
      <w:pPr>
        <w:spacing w:after="0" w:line="240" w:lineRule="auto"/>
        <w:rPr>
          <w:rFonts w:ascii="Times New Roman" w:hAnsi="Times New Roman" w:cs="Times New Roman"/>
          <w:strike/>
          <w:color w:val="808080" w:themeColor="background1" w:themeShade="80"/>
          <w:sz w:val="24"/>
          <w:szCs w:val="24"/>
        </w:rPr>
      </w:pPr>
      <w:hyperlink r:id="rId125" w:history="1">
        <w:r w:rsidR="00A11CF9" w:rsidRPr="00C92934">
          <w:rPr>
            <w:rStyle w:val="Hyperlink"/>
            <w:rFonts w:ascii="Times New Roman" w:hAnsi="Times New Roman" w:cs="Times New Roman"/>
            <w:strike/>
            <w:color w:val="808080" w:themeColor="background1" w:themeShade="80"/>
            <w:sz w:val="24"/>
            <w:szCs w:val="24"/>
          </w:rPr>
          <w:t>(Redação dada pela Lei Complementar Estadual n. 252, de 2017)</w:t>
        </w:r>
      </w:hyperlink>
    </w:p>
    <w:p w:rsidR="00E22781" w:rsidRPr="00C92934" w:rsidRDefault="00E22781" w:rsidP="00EA172B">
      <w:pPr>
        <w:spacing w:after="0" w:line="240" w:lineRule="auto"/>
        <w:jc w:val="both"/>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1595"/>
        <w:gridCol w:w="2616"/>
        <w:gridCol w:w="1452"/>
        <w:gridCol w:w="1887"/>
        <w:gridCol w:w="1737"/>
      </w:tblGrid>
      <w:tr w:rsidR="00200B58" w:rsidRPr="00C92934" w:rsidTr="001D5843">
        <w:trPr>
          <w:trHeight w:val="315"/>
        </w:trPr>
        <w:tc>
          <w:tcPr>
            <w:tcW w:w="858"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Código</w:t>
            </w:r>
          </w:p>
        </w:tc>
        <w:tc>
          <w:tcPr>
            <w:tcW w:w="1408"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Cargo</w:t>
            </w:r>
          </w:p>
        </w:tc>
        <w:tc>
          <w:tcPr>
            <w:tcW w:w="782"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Quantidade</w:t>
            </w:r>
          </w:p>
        </w:tc>
        <w:tc>
          <w:tcPr>
            <w:tcW w:w="1016"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proofErr w:type="spellStart"/>
            <w:r w:rsidRPr="00C92934">
              <w:rPr>
                <w:rFonts w:ascii="Times New Roman" w:hAnsi="Times New Roman" w:cs="Times New Roman"/>
                <w:strike/>
                <w:color w:val="808080" w:themeColor="background1" w:themeShade="80"/>
                <w:sz w:val="24"/>
                <w:szCs w:val="24"/>
                <w:lang w:eastAsia="en-US"/>
              </w:rPr>
              <w:t>Venc</w:t>
            </w:r>
            <w:proofErr w:type="spellEnd"/>
            <w:r w:rsidRPr="00C92934">
              <w:rPr>
                <w:rFonts w:ascii="Times New Roman" w:hAnsi="Times New Roman" w:cs="Times New Roman"/>
                <w:strike/>
                <w:color w:val="808080" w:themeColor="background1" w:themeShade="80"/>
                <w:sz w:val="24"/>
                <w:szCs w:val="24"/>
                <w:lang w:eastAsia="en-US"/>
              </w:rPr>
              <w:t xml:space="preserve">. Inicial </w:t>
            </w:r>
          </w:p>
        </w:tc>
        <w:tc>
          <w:tcPr>
            <w:tcW w:w="935"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 xml:space="preserve">Subtotal </w:t>
            </w:r>
          </w:p>
        </w:tc>
      </w:tr>
      <w:tr w:rsidR="00200B58" w:rsidRPr="00C92934" w:rsidTr="001D5843">
        <w:trPr>
          <w:trHeight w:val="315"/>
        </w:trPr>
        <w:tc>
          <w:tcPr>
            <w:tcW w:w="858" w:type="pct"/>
            <w:vMerge w:val="restar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TJ/NM</w:t>
            </w:r>
          </w:p>
        </w:tc>
        <w:tc>
          <w:tcPr>
            <w:tcW w:w="1408"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Técnico Judiciário</w:t>
            </w:r>
          </w:p>
        </w:tc>
        <w:tc>
          <w:tcPr>
            <w:tcW w:w="782"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502</w:t>
            </w:r>
          </w:p>
        </w:tc>
        <w:tc>
          <w:tcPr>
            <w:tcW w:w="1016"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3.788,64</w:t>
            </w:r>
          </w:p>
        </w:tc>
        <w:tc>
          <w:tcPr>
            <w:tcW w:w="935"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1.901.897,28</w:t>
            </w:r>
          </w:p>
        </w:tc>
      </w:tr>
      <w:tr w:rsidR="00200B58" w:rsidRPr="00C92934" w:rsidTr="001D5843">
        <w:trPr>
          <w:trHeight w:val="315"/>
        </w:trPr>
        <w:tc>
          <w:tcPr>
            <w:tcW w:w="858" w:type="pct"/>
            <w:vMerge/>
            <w:hideMark/>
          </w:tcPr>
          <w:p w:rsidR="00E22781" w:rsidRPr="00C92934" w:rsidRDefault="00E22781" w:rsidP="001D5843">
            <w:pPr>
              <w:jc w:val="center"/>
              <w:rPr>
                <w:rFonts w:ascii="Times New Roman" w:eastAsia="Times New Roman" w:hAnsi="Times New Roman" w:cs="Times New Roman"/>
                <w:strike/>
                <w:color w:val="808080" w:themeColor="background1" w:themeShade="80"/>
                <w:sz w:val="24"/>
                <w:szCs w:val="24"/>
                <w:lang w:eastAsia="en-US"/>
              </w:rPr>
            </w:pPr>
          </w:p>
        </w:tc>
        <w:tc>
          <w:tcPr>
            <w:tcW w:w="1408"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Oficial de Justiça</w:t>
            </w:r>
            <w:proofErr w:type="gramStart"/>
            <w:r w:rsidRPr="00C92934">
              <w:rPr>
                <w:rFonts w:ascii="Times New Roman" w:hAnsi="Times New Roman" w:cs="Times New Roman"/>
                <w:strike/>
                <w:color w:val="808080" w:themeColor="background1" w:themeShade="80"/>
                <w:sz w:val="24"/>
                <w:szCs w:val="24"/>
                <w:lang w:eastAsia="en-US"/>
              </w:rPr>
              <w:t xml:space="preserve">  </w:t>
            </w:r>
            <w:proofErr w:type="gramEnd"/>
            <w:r w:rsidRPr="00C92934">
              <w:rPr>
                <w:rFonts w:ascii="Times New Roman" w:hAnsi="Times New Roman" w:cs="Times New Roman"/>
                <w:strike/>
                <w:color w:val="808080" w:themeColor="background1" w:themeShade="80"/>
                <w:sz w:val="24"/>
                <w:szCs w:val="24"/>
                <w:lang w:eastAsia="en-US"/>
              </w:rPr>
              <w:t>Em extinção</w:t>
            </w:r>
          </w:p>
        </w:tc>
        <w:tc>
          <w:tcPr>
            <w:tcW w:w="782"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52</w:t>
            </w:r>
          </w:p>
        </w:tc>
        <w:tc>
          <w:tcPr>
            <w:tcW w:w="1016"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3.788,64</w:t>
            </w:r>
          </w:p>
        </w:tc>
        <w:tc>
          <w:tcPr>
            <w:tcW w:w="935"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197.009,28</w:t>
            </w:r>
          </w:p>
        </w:tc>
      </w:tr>
      <w:tr w:rsidR="00200B58" w:rsidRPr="00C92934" w:rsidTr="001D5843">
        <w:trPr>
          <w:trHeight w:val="315"/>
        </w:trPr>
        <w:tc>
          <w:tcPr>
            <w:tcW w:w="858"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TOTAL</w:t>
            </w:r>
          </w:p>
        </w:tc>
        <w:tc>
          <w:tcPr>
            <w:tcW w:w="1408"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w:t>
            </w:r>
          </w:p>
        </w:tc>
        <w:tc>
          <w:tcPr>
            <w:tcW w:w="782"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554</w:t>
            </w:r>
          </w:p>
        </w:tc>
        <w:tc>
          <w:tcPr>
            <w:tcW w:w="1016"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3.788,64</w:t>
            </w:r>
          </w:p>
        </w:tc>
        <w:tc>
          <w:tcPr>
            <w:tcW w:w="935"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2.098.906,56</w:t>
            </w:r>
          </w:p>
        </w:tc>
      </w:tr>
    </w:tbl>
    <w:p w:rsidR="000002C8" w:rsidRPr="00C92934" w:rsidRDefault="000E4576" w:rsidP="00EA172B">
      <w:pPr>
        <w:spacing w:after="0" w:line="240" w:lineRule="auto"/>
        <w:rPr>
          <w:rStyle w:val="Hyperlink"/>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begin"/>
      </w:r>
      <w:r w:rsidR="00A11CF9" w:rsidRPr="00C92934">
        <w:rPr>
          <w:rFonts w:ascii="Times New Roman" w:hAnsi="Times New Roman" w:cs="Times New Roman"/>
          <w:strike/>
          <w:color w:val="808080" w:themeColor="background1" w:themeShade="80"/>
          <w:sz w:val="24"/>
          <w:szCs w:val="24"/>
        </w:rPr>
        <w:instrText xml:space="preserve"> HYPERLINK "https://atos.tjrr.jus.br/atos/detalhar/24" </w:instrText>
      </w:r>
      <w:r w:rsidRPr="00C92934">
        <w:rPr>
          <w:rFonts w:ascii="Times New Roman" w:hAnsi="Times New Roman" w:cs="Times New Roman"/>
          <w:strike/>
          <w:color w:val="808080" w:themeColor="background1" w:themeShade="80"/>
          <w:sz w:val="24"/>
          <w:szCs w:val="24"/>
        </w:rPr>
        <w:fldChar w:fldCharType="separate"/>
      </w:r>
      <w:r w:rsidR="000002C8" w:rsidRPr="00C92934">
        <w:rPr>
          <w:rStyle w:val="Hyperlink"/>
          <w:rFonts w:ascii="Times New Roman" w:hAnsi="Times New Roman" w:cs="Times New Roman"/>
          <w:strike/>
          <w:color w:val="808080" w:themeColor="background1" w:themeShade="80"/>
          <w:sz w:val="24"/>
          <w:szCs w:val="24"/>
        </w:rPr>
        <w:t>(Redação dada pela Lei Complementar Estadual n. 267, de 2018</w:t>
      </w:r>
      <w:proofErr w:type="gramStart"/>
      <w:r w:rsidR="000002C8" w:rsidRPr="00C92934">
        <w:rPr>
          <w:rStyle w:val="Hyperlink"/>
          <w:rFonts w:ascii="Times New Roman" w:hAnsi="Times New Roman" w:cs="Times New Roman"/>
          <w:strike/>
          <w:color w:val="808080" w:themeColor="background1" w:themeShade="80"/>
          <w:sz w:val="24"/>
          <w:szCs w:val="24"/>
        </w:rPr>
        <w:t>)</w:t>
      </w:r>
      <w:proofErr w:type="gramEnd"/>
    </w:p>
    <w:p w:rsidR="006E540F" w:rsidRPr="00C92934" w:rsidRDefault="000E4576" w:rsidP="00EA172B">
      <w:pPr>
        <w:spacing w:after="0" w:line="240" w:lineRule="auto"/>
        <w:jc w:val="both"/>
        <w:rPr>
          <w:rFonts w:ascii="Times New Roman" w:hAnsi="Times New Roman" w:cs="Times New Roman"/>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end"/>
      </w:r>
    </w:p>
    <w:tbl>
      <w:tblPr>
        <w:tblStyle w:val="GridTableLight"/>
        <w:tblW w:w="5000" w:type="pct"/>
        <w:tblLook w:val="04A0"/>
      </w:tblPr>
      <w:tblGrid>
        <w:gridCol w:w="1569"/>
        <w:gridCol w:w="2594"/>
        <w:gridCol w:w="1478"/>
        <w:gridCol w:w="1909"/>
        <w:gridCol w:w="1737"/>
      </w:tblGrid>
      <w:tr w:rsidR="00200B58" w:rsidRPr="00C92934" w:rsidTr="001D5843">
        <w:tc>
          <w:tcPr>
            <w:tcW w:w="844"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Código</w:t>
            </w:r>
          </w:p>
        </w:tc>
        <w:tc>
          <w:tcPr>
            <w:tcW w:w="1396"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Cargo</w:t>
            </w:r>
          </w:p>
        </w:tc>
        <w:tc>
          <w:tcPr>
            <w:tcW w:w="796"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Quantidade</w:t>
            </w:r>
          </w:p>
        </w:tc>
        <w:tc>
          <w:tcPr>
            <w:tcW w:w="1028"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proofErr w:type="spellStart"/>
            <w:r w:rsidRPr="00C92934">
              <w:rPr>
                <w:rFonts w:ascii="Times New Roman" w:hAnsi="Times New Roman" w:cs="Times New Roman"/>
                <w:strike/>
                <w:color w:val="808080" w:themeColor="background1" w:themeShade="80"/>
                <w:sz w:val="24"/>
                <w:szCs w:val="24"/>
              </w:rPr>
              <w:t>Venc</w:t>
            </w:r>
            <w:proofErr w:type="spellEnd"/>
            <w:r w:rsidR="001D5843" w:rsidRPr="00C92934">
              <w:rPr>
                <w:rFonts w:ascii="Times New Roman" w:hAnsi="Times New Roman" w:cs="Times New Roman"/>
                <w:strike/>
                <w:color w:val="808080" w:themeColor="background1" w:themeShade="80"/>
                <w:sz w:val="24"/>
                <w:szCs w:val="24"/>
              </w:rPr>
              <w:t xml:space="preserve">. </w:t>
            </w:r>
            <w:r w:rsidRPr="00C92934">
              <w:rPr>
                <w:rFonts w:ascii="Times New Roman" w:hAnsi="Times New Roman" w:cs="Times New Roman"/>
                <w:strike/>
                <w:color w:val="808080" w:themeColor="background1" w:themeShade="80"/>
                <w:sz w:val="24"/>
                <w:szCs w:val="24"/>
              </w:rPr>
              <w:t xml:space="preserve">Inicial </w:t>
            </w:r>
          </w:p>
        </w:tc>
        <w:tc>
          <w:tcPr>
            <w:tcW w:w="935"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Subtotal </w:t>
            </w:r>
          </w:p>
        </w:tc>
      </w:tr>
      <w:tr w:rsidR="00200B58" w:rsidRPr="00C92934" w:rsidTr="001D5843">
        <w:tc>
          <w:tcPr>
            <w:tcW w:w="844" w:type="pct"/>
            <w:vMerge w:val="restar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TJ/NM</w:t>
            </w:r>
          </w:p>
        </w:tc>
        <w:tc>
          <w:tcPr>
            <w:tcW w:w="1396"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Técnico Judiciário</w:t>
            </w:r>
          </w:p>
        </w:tc>
        <w:tc>
          <w:tcPr>
            <w:tcW w:w="796"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502</w:t>
            </w:r>
          </w:p>
        </w:tc>
        <w:tc>
          <w:tcPr>
            <w:tcW w:w="1028"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3.936,02</w:t>
            </w:r>
          </w:p>
        </w:tc>
        <w:tc>
          <w:tcPr>
            <w:tcW w:w="935"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1.975.881,08</w:t>
            </w:r>
          </w:p>
        </w:tc>
      </w:tr>
      <w:tr w:rsidR="00200B58" w:rsidRPr="00C92934" w:rsidTr="001D5843">
        <w:tc>
          <w:tcPr>
            <w:tcW w:w="844" w:type="pct"/>
            <w:vMerge/>
            <w:hideMark/>
          </w:tcPr>
          <w:p w:rsidR="006E540F" w:rsidRPr="00C92934" w:rsidRDefault="006E540F" w:rsidP="00EA172B">
            <w:pPr>
              <w:jc w:val="center"/>
              <w:rPr>
                <w:rFonts w:ascii="Times New Roman" w:eastAsia="Times New Roman" w:hAnsi="Times New Roman" w:cs="Times New Roman"/>
                <w:strike/>
                <w:color w:val="808080" w:themeColor="background1" w:themeShade="80"/>
                <w:sz w:val="24"/>
                <w:szCs w:val="24"/>
              </w:rPr>
            </w:pPr>
          </w:p>
        </w:tc>
        <w:tc>
          <w:tcPr>
            <w:tcW w:w="1396"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Oficial de Justiça - Em extinção</w:t>
            </w:r>
          </w:p>
        </w:tc>
        <w:tc>
          <w:tcPr>
            <w:tcW w:w="796"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48</w:t>
            </w:r>
          </w:p>
        </w:tc>
        <w:tc>
          <w:tcPr>
            <w:tcW w:w="1028"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3.936,02</w:t>
            </w:r>
          </w:p>
        </w:tc>
        <w:tc>
          <w:tcPr>
            <w:tcW w:w="935"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188.928,87</w:t>
            </w:r>
          </w:p>
        </w:tc>
      </w:tr>
      <w:tr w:rsidR="00200B58" w:rsidRPr="00C92934" w:rsidTr="001D5843">
        <w:tc>
          <w:tcPr>
            <w:tcW w:w="844"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TOTAL</w:t>
            </w:r>
          </w:p>
        </w:tc>
        <w:tc>
          <w:tcPr>
            <w:tcW w:w="1396"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w:t>
            </w:r>
          </w:p>
        </w:tc>
        <w:tc>
          <w:tcPr>
            <w:tcW w:w="796"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550</w:t>
            </w:r>
          </w:p>
        </w:tc>
        <w:tc>
          <w:tcPr>
            <w:tcW w:w="1028"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w:t>
            </w:r>
          </w:p>
        </w:tc>
        <w:tc>
          <w:tcPr>
            <w:tcW w:w="935" w:type="pct"/>
            <w:hideMark/>
          </w:tcPr>
          <w:p w:rsidR="006E540F" w:rsidRPr="00C92934" w:rsidRDefault="006E540F" w:rsidP="00EA172B">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2.164.809,95</w:t>
            </w:r>
          </w:p>
        </w:tc>
      </w:tr>
    </w:tbl>
    <w:p w:rsidR="00000365" w:rsidRPr="00C92934" w:rsidRDefault="000E4576" w:rsidP="00000365">
      <w:pPr>
        <w:spacing w:after="0" w:line="240" w:lineRule="auto"/>
        <w:rPr>
          <w:rFonts w:ascii="Times New Roman" w:hAnsi="Times New Roman" w:cs="Times New Roman"/>
          <w:strike/>
          <w:color w:val="808080" w:themeColor="background1" w:themeShade="80"/>
          <w:sz w:val="24"/>
          <w:szCs w:val="24"/>
        </w:rPr>
      </w:pPr>
      <w:hyperlink r:id="rId126" w:history="1">
        <w:r w:rsidR="00000365" w:rsidRPr="00C92934">
          <w:rPr>
            <w:rStyle w:val="Hyperlink"/>
            <w:rFonts w:ascii="Times New Roman" w:hAnsi="Times New Roman" w:cs="Times New Roman"/>
            <w:strike/>
            <w:color w:val="808080" w:themeColor="background1" w:themeShade="80"/>
            <w:sz w:val="24"/>
            <w:szCs w:val="24"/>
          </w:rPr>
          <w:t>(Redação dada pela Lei Complementar Estadual n. 279 de 2019)</w:t>
        </w:r>
      </w:hyperlink>
    </w:p>
    <w:p w:rsidR="00C344BE" w:rsidRPr="00C92934" w:rsidRDefault="00C344BE" w:rsidP="00EA172B">
      <w:pPr>
        <w:spacing w:after="0" w:line="240" w:lineRule="auto"/>
        <w:jc w:val="both"/>
        <w:rPr>
          <w:rFonts w:ascii="Times New Roman" w:hAnsi="Times New Roman" w:cs="Times New Roman"/>
          <w:color w:val="808080" w:themeColor="background1" w:themeShade="80"/>
          <w:sz w:val="24"/>
          <w:szCs w:val="24"/>
        </w:rPr>
      </w:pPr>
    </w:p>
    <w:tbl>
      <w:tblPr>
        <w:tblStyle w:val="GridTableLight"/>
        <w:tblW w:w="5000" w:type="pct"/>
        <w:tblLook w:val="01E0"/>
      </w:tblPr>
      <w:tblGrid>
        <w:gridCol w:w="1594"/>
        <w:gridCol w:w="2615"/>
        <w:gridCol w:w="1452"/>
        <w:gridCol w:w="1889"/>
        <w:gridCol w:w="1737"/>
      </w:tblGrid>
      <w:tr w:rsidR="00200B58" w:rsidRPr="00C92934" w:rsidTr="001D5843">
        <w:trPr>
          <w:trHeight w:hRule="exact" w:val="238"/>
        </w:trPr>
        <w:tc>
          <w:tcPr>
            <w:tcW w:w="858" w:type="pct"/>
            <w:hideMark/>
          </w:tcPr>
          <w:p w:rsidR="00C344BE" w:rsidRPr="00C92934" w:rsidRDefault="00C344BE" w:rsidP="00EA172B">
            <w:pPr>
              <w:pStyle w:val="TableParagraph"/>
              <w:ind w:left="401" w:hanging="401"/>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Código</w:t>
            </w:r>
            <w:proofErr w:type="spellEnd"/>
          </w:p>
        </w:tc>
        <w:tc>
          <w:tcPr>
            <w:tcW w:w="1408" w:type="pct"/>
            <w:hideMark/>
          </w:tcPr>
          <w:p w:rsidR="00C344BE" w:rsidRPr="00C92934" w:rsidRDefault="00C344BE" w:rsidP="00EA172B">
            <w:pPr>
              <w:pStyle w:val="TableParagraph"/>
              <w:ind w:left="457" w:hanging="45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Cargo</w:t>
            </w:r>
          </w:p>
        </w:tc>
        <w:tc>
          <w:tcPr>
            <w:tcW w:w="782" w:type="pct"/>
            <w:hideMark/>
          </w:tcPr>
          <w:p w:rsidR="00C344BE" w:rsidRPr="00C92934" w:rsidRDefault="00C344BE" w:rsidP="00EA172B">
            <w:pPr>
              <w:pStyle w:val="TableParagraph"/>
              <w:ind w:left="195" w:hanging="195"/>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Quantidade</w:t>
            </w:r>
            <w:proofErr w:type="spellEnd"/>
          </w:p>
        </w:tc>
        <w:tc>
          <w:tcPr>
            <w:tcW w:w="1017" w:type="pct"/>
            <w:hideMark/>
          </w:tcPr>
          <w:p w:rsidR="00C344BE" w:rsidRPr="00C92934" w:rsidRDefault="00C344BE" w:rsidP="001D5843">
            <w:pPr>
              <w:pStyle w:val="TableParagraph"/>
              <w:ind w:left="239" w:hanging="233"/>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3"/>
                <w:sz w:val="24"/>
                <w:szCs w:val="24"/>
              </w:rPr>
              <w:t>Venc</w:t>
            </w:r>
            <w:proofErr w:type="spellEnd"/>
            <w:r w:rsidR="001D5843" w:rsidRPr="00C92934">
              <w:rPr>
                <w:rFonts w:ascii="Times New Roman" w:hAnsi="Times New Roman"/>
                <w:strike/>
                <w:color w:val="808080" w:themeColor="background1" w:themeShade="80"/>
                <w:spacing w:val="-3"/>
                <w:sz w:val="24"/>
                <w:szCs w:val="24"/>
              </w:rPr>
              <w:t xml:space="preserve">. </w:t>
            </w:r>
            <w:proofErr w:type="spellStart"/>
            <w:r w:rsidRPr="00C92934">
              <w:rPr>
                <w:rFonts w:ascii="Times New Roman" w:hAnsi="Times New Roman"/>
                <w:strike/>
                <w:color w:val="808080" w:themeColor="background1" w:themeShade="80"/>
                <w:spacing w:val="-1"/>
                <w:sz w:val="24"/>
                <w:szCs w:val="24"/>
              </w:rPr>
              <w:t>Inicial</w:t>
            </w:r>
            <w:proofErr w:type="spellEnd"/>
          </w:p>
        </w:tc>
        <w:tc>
          <w:tcPr>
            <w:tcW w:w="935" w:type="pct"/>
            <w:hideMark/>
          </w:tcPr>
          <w:p w:rsidR="00C344BE" w:rsidRPr="00C92934" w:rsidRDefault="00C344BE" w:rsidP="00EA172B">
            <w:pPr>
              <w:pStyle w:val="TableParagraph"/>
              <w:ind w:left="123" w:hanging="12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Subtotal</w:t>
            </w:r>
          </w:p>
        </w:tc>
      </w:tr>
      <w:tr w:rsidR="00200B58" w:rsidRPr="00C92934" w:rsidTr="001D5843">
        <w:trPr>
          <w:trHeight w:hRule="exact" w:val="285"/>
        </w:trPr>
        <w:tc>
          <w:tcPr>
            <w:tcW w:w="858" w:type="pct"/>
            <w:hideMark/>
          </w:tcPr>
          <w:p w:rsidR="00C344BE" w:rsidRPr="00C92934" w:rsidRDefault="00C344BE" w:rsidP="00EA172B">
            <w:pPr>
              <w:pStyle w:val="TableParagraph"/>
              <w:ind w:left="445" w:hanging="40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TJ/NM</w:t>
            </w:r>
          </w:p>
        </w:tc>
        <w:tc>
          <w:tcPr>
            <w:tcW w:w="1408" w:type="pct"/>
            <w:hideMark/>
          </w:tcPr>
          <w:p w:rsidR="00C344BE" w:rsidRPr="00C92934" w:rsidRDefault="00C344BE" w:rsidP="00EA172B">
            <w:pPr>
              <w:pStyle w:val="TableParagraph"/>
              <w:ind w:left="273" w:hanging="459"/>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TécnicoJudiciário</w:t>
            </w:r>
            <w:proofErr w:type="spellEnd"/>
          </w:p>
        </w:tc>
        <w:tc>
          <w:tcPr>
            <w:tcW w:w="782" w:type="pct"/>
            <w:hideMark/>
          </w:tcPr>
          <w:p w:rsidR="00C344BE" w:rsidRPr="00C92934" w:rsidRDefault="00C344BE" w:rsidP="00EA172B">
            <w:pPr>
              <w:pStyle w:val="TableParagraph"/>
              <w:ind w:left="29" w:hanging="19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502</w:t>
            </w:r>
          </w:p>
        </w:tc>
        <w:tc>
          <w:tcPr>
            <w:tcW w:w="1017" w:type="pct"/>
            <w:hideMark/>
          </w:tcPr>
          <w:p w:rsidR="00C344BE" w:rsidRPr="00C92934" w:rsidRDefault="00C344BE" w:rsidP="00EA172B">
            <w:pPr>
              <w:pStyle w:val="TableParagraph"/>
              <w:ind w:left="357" w:hanging="23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4.132,82</w:t>
            </w:r>
          </w:p>
        </w:tc>
        <w:tc>
          <w:tcPr>
            <w:tcW w:w="935" w:type="pct"/>
            <w:hideMark/>
          </w:tcPr>
          <w:p w:rsidR="00C344BE" w:rsidRPr="00C92934" w:rsidRDefault="00C344BE" w:rsidP="00EA172B">
            <w:pPr>
              <w:pStyle w:val="TableParagraph"/>
              <w:ind w:left="161" w:hanging="12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2.074.675,64</w:t>
            </w:r>
          </w:p>
        </w:tc>
      </w:tr>
      <w:tr w:rsidR="00200B58" w:rsidRPr="00C92934" w:rsidTr="001D5843">
        <w:trPr>
          <w:trHeight w:hRule="exact" w:val="564"/>
        </w:trPr>
        <w:tc>
          <w:tcPr>
            <w:tcW w:w="858" w:type="pct"/>
          </w:tcPr>
          <w:p w:rsidR="00C344BE" w:rsidRPr="00C92934" w:rsidRDefault="00C344BE" w:rsidP="00EA172B">
            <w:pPr>
              <w:ind w:hanging="401"/>
              <w:jc w:val="center"/>
              <w:rPr>
                <w:rFonts w:ascii="Times New Roman" w:eastAsia="Calibri" w:hAnsi="Times New Roman" w:cs="Times New Roman"/>
                <w:strike/>
                <w:color w:val="808080" w:themeColor="background1" w:themeShade="80"/>
                <w:sz w:val="24"/>
                <w:szCs w:val="24"/>
              </w:rPr>
            </w:pPr>
          </w:p>
        </w:tc>
        <w:tc>
          <w:tcPr>
            <w:tcW w:w="1408" w:type="pct"/>
            <w:hideMark/>
          </w:tcPr>
          <w:p w:rsidR="00C344BE" w:rsidRPr="00C92934" w:rsidRDefault="00C344BE" w:rsidP="00EA172B">
            <w:pPr>
              <w:pStyle w:val="TableParagraph"/>
              <w:ind w:left="25" w:hanging="25"/>
              <w:jc w:val="center"/>
              <w:rPr>
                <w:rFonts w:ascii="Times New Roman" w:eastAsia="Arial" w:hAnsi="Times New Roman"/>
                <w:strike/>
                <w:color w:val="808080" w:themeColor="background1" w:themeShade="80"/>
                <w:sz w:val="24"/>
                <w:szCs w:val="24"/>
                <w:lang w:val="pt-BR"/>
              </w:rPr>
            </w:pPr>
            <w:proofErr w:type="spellStart"/>
            <w:r w:rsidRPr="00C92934">
              <w:rPr>
                <w:rFonts w:ascii="Times New Roman" w:hAnsi="Times New Roman"/>
                <w:strike/>
                <w:color w:val="808080" w:themeColor="background1" w:themeShade="80"/>
                <w:spacing w:val="-1"/>
                <w:sz w:val="24"/>
                <w:szCs w:val="24"/>
                <w:lang w:val="pt-BR"/>
              </w:rPr>
              <w:t>Oficialde</w:t>
            </w:r>
            <w:proofErr w:type="spellEnd"/>
            <w:r w:rsidRPr="00C92934">
              <w:rPr>
                <w:rFonts w:ascii="Times New Roman" w:hAnsi="Times New Roman"/>
                <w:strike/>
                <w:color w:val="808080" w:themeColor="background1" w:themeShade="80"/>
                <w:spacing w:val="-1"/>
                <w:sz w:val="24"/>
                <w:szCs w:val="24"/>
                <w:lang w:val="pt-BR"/>
              </w:rPr>
              <w:t xml:space="preserve"> </w:t>
            </w:r>
            <w:proofErr w:type="spellStart"/>
            <w:r w:rsidRPr="00C92934">
              <w:rPr>
                <w:rFonts w:ascii="Times New Roman" w:hAnsi="Times New Roman"/>
                <w:strike/>
                <w:color w:val="808080" w:themeColor="background1" w:themeShade="80"/>
                <w:spacing w:val="-1"/>
                <w:sz w:val="24"/>
                <w:szCs w:val="24"/>
                <w:lang w:val="pt-BR"/>
              </w:rPr>
              <w:t>Justiça</w:t>
            </w:r>
            <w:r w:rsidRPr="00C92934">
              <w:rPr>
                <w:rFonts w:ascii="Times New Roman" w:hAnsi="Times New Roman"/>
                <w:strike/>
                <w:color w:val="808080" w:themeColor="background1" w:themeShade="80"/>
                <w:sz w:val="24"/>
                <w:szCs w:val="24"/>
                <w:lang w:val="pt-BR"/>
              </w:rPr>
              <w:t>-</w:t>
            </w:r>
            <w:r w:rsidRPr="00C92934">
              <w:rPr>
                <w:rFonts w:ascii="Times New Roman" w:hAnsi="Times New Roman"/>
                <w:strike/>
                <w:color w:val="808080" w:themeColor="background1" w:themeShade="80"/>
                <w:spacing w:val="-1"/>
                <w:sz w:val="24"/>
                <w:szCs w:val="24"/>
                <w:lang w:val="pt-BR"/>
              </w:rPr>
              <w:t>Emextinção</w:t>
            </w:r>
            <w:proofErr w:type="spellEnd"/>
          </w:p>
        </w:tc>
        <w:tc>
          <w:tcPr>
            <w:tcW w:w="782" w:type="pct"/>
          </w:tcPr>
          <w:p w:rsidR="00C344BE" w:rsidRPr="00C92934" w:rsidRDefault="00C344BE" w:rsidP="00EA172B">
            <w:pPr>
              <w:pStyle w:val="TableParagraph"/>
              <w:ind w:hanging="195"/>
              <w:jc w:val="center"/>
              <w:rPr>
                <w:rFonts w:ascii="Times New Roman" w:eastAsia="Arial" w:hAnsi="Times New Roman"/>
                <w:strike/>
                <w:color w:val="808080" w:themeColor="background1" w:themeShade="80"/>
                <w:sz w:val="24"/>
                <w:szCs w:val="24"/>
                <w:lang w:val="pt-BR"/>
              </w:rPr>
            </w:pPr>
          </w:p>
          <w:p w:rsidR="00C344BE" w:rsidRPr="00C92934" w:rsidRDefault="00C344BE" w:rsidP="00EA172B">
            <w:pPr>
              <w:pStyle w:val="TableParagraph"/>
              <w:ind w:left="31" w:hanging="19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47</w:t>
            </w:r>
          </w:p>
        </w:tc>
        <w:tc>
          <w:tcPr>
            <w:tcW w:w="1017" w:type="pct"/>
          </w:tcPr>
          <w:p w:rsidR="00C344BE" w:rsidRPr="00C92934" w:rsidRDefault="00C344BE" w:rsidP="00EA172B">
            <w:pPr>
              <w:pStyle w:val="TableParagraph"/>
              <w:ind w:hanging="233"/>
              <w:jc w:val="center"/>
              <w:rPr>
                <w:rFonts w:ascii="Times New Roman" w:eastAsia="Arial" w:hAnsi="Times New Roman"/>
                <w:strike/>
                <w:color w:val="808080" w:themeColor="background1" w:themeShade="80"/>
                <w:sz w:val="24"/>
                <w:szCs w:val="24"/>
              </w:rPr>
            </w:pPr>
          </w:p>
          <w:p w:rsidR="00C344BE" w:rsidRPr="00C92934" w:rsidRDefault="00C344BE" w:rsidP="00EA172B">
            <w:pPr>
              <w:pStyle w:val="TableParagraph"/>
              <w:ind w:left="357" w:hanging="23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4.132,82</w:t>
            </w:r>
          </w:p>
        </w:tc>
        <w:tc>
          <w:tcPr>
            <w:tcW w:w="935" w:type="pct"/>
          </w:tcPr>
          <w:p w:rsidR="00C344BE" w:rsidRPr="00C92934" w:rsidRDefault="00C344BE" w:rsidP="00EA172B">
            <w:pPr>
              <w:pStyle w:val="TableParagraph"/>
              <w:ind w:hanging="123"/>
              <w:jc w:val="center"/>
              <w:rPr>
                <w:rFonts w:ascii="Times New Roman" w:eastAsia="Arial" w:hAnsi="Times New Roman"/>
                <w:strike/>
                <w:color w:val="808080" w:themeColor="background1" w:themeShade="80"/>
                <w:sz w:val="24"/>
                <w:szCs w:val="24"/>
              </w:rPr>
            </w:pPr>
          </w:p>
          <w:p w:rsidR="00C344BE" w:rsidRPr="00C92934" w:rsidRDefault="00C344BE" w:rsidP="00EA172B">
            <w:pPr>
              <w:pStyle w:val="TableParagraph"/>
              <w:ind w:left="245" w:hanging="12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194.242,54</w:t>
            </w:r>
          </w:p>
        </w:tc>
      </w:tr>
      <w:tr w:rsidR="00200B58" w:rsidRPr="00C92934" w:rsidTr="001D5843">
        <w:trPr>
          <w:trHeight w:hRule="exact" w:val="284"/>
        </w:trPr>
        <w:tc>
          <w:tcPr>
            <w:tcW w:w="858" w:type="pct"/>
            <w:hideMark/>
          </w:tcPr>
          <w:p w:rsidR="00C344BE" w:rsidRPr="00C92934" w:rsidRDefault="00C344BE" w:rsidP="00EA172B">
            <w:pPr>
              <w:pStyle w:val="TableParagraph"/>
              <w:ind w:left="425" w:hanging="40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7"/>
                <w:sz w:val="24"/>
                <w:szCs w:val="24"/>
              </w:rPr>
              <w:t>TOT</w:t>
            </w:r>
            <w:r w:rsidRPr="00C92934">
              <w:rPr>
                <w:rFonts w:ascii="Times New Roman" w:hAnsi="Times New Roman"/>
                <w:strike/>
                <w:color w:val="808080" w:themeColor="background1" w:themeShade="80"/>
                <w:spacing w:val="-6"/>
                <w:sz w:val="24"/>
                <w:szCs w:val="24"/>
              </w:rPr>
              <w:t>A</w:t>
            </w:r>
            <w:r w:rsidRPr="00C92934">
              <w:rPr>
                <w:rFonts w:ascii="Times New Roman" w:hAnsi="Times New Roman"/>
                <w:strike/>
                <w:color w:val="808080" w:themeColor="background1" w:themeShade="80"/>
                <w:spacing w:val="-7"/>
                <w:sz w:val="24"/>
                <w:szCs w:val="24"/>
              </w:rPr>
              <w:t>L</w:t>
            </w:r>
          </w:p>
        </w:tc>
        <w:tc>
          <w:tcPr>
            <w:tcW w:w="1408" w:type="pct"/>
            <w:hideMark/>
          </w:tcPr>
          <w:p w:rsidR="00C344BE" w:rsidRPr="00C92934" w:rsidRDefault="00C344BE" w:rsidP="00EA172B">
            <w:pPr>
              <w:pStyle w:val="TableParagraph"/>
              <w:ind w:left="26" w:hanging="45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w:t>
            </w:r>
          </w:p>
        </w:tc>
        <w:tc>
          <w:tcPr>
            <w:tcW w:w="782" w:type="pct"/>
            <w:hideMark/>
          </w:tcPr>
          <w:p w:rsidR="00C344BE" w:rsidRPr="00C92934" w:rsidRDefault="00C344BE" w:rsidP="00EA172B">
            <w:pPr>
              <w:pStyle w:val="TableParagraph"/>
              <w:ind w:left="29" w:hanging="19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549</w:t>
            </w:r>
          </w:p>
        </w:tc>
        <w:tc>
          <w:tcPr>
            <w:tcW w:w="1017" w:type="pct"/>
            <w:hideMark/>
          </w:tcPr>
          <w:p w:rsidR="00C344BE" w:rsidRPr="00C92934" w:rsidRDefault="00C344BE" w:rsidP="00EA172B">
            <w:pPr>
              <w:pStyle w:val="TableParagraph"/>
              <w:ind w:left="26" w:hanging="23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w:t>
            </w:r>
          </w:p>
        </w:tc>
        <w:tc>
          <w:tcPr>
            <w:tcW w:w="935" w:type="pct"/>
            <w:hideMark/>
          </w:tcPr>
          <w:p w:rsidR="00C344BE" w:rsidRPr="00C92934" w:rsidRDefault="00C344BE" w:rsidP="00EA172B">
            <w:pPr>
              <w:pStyle w:val="TableParagraph"/>
              <w:ind w:left="161" w:hanging="12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2.268.918,18</w:t>
            </w:r>
          </w:p>
        </w:tc>
      </w:tr>
    </w:tbl>
    <w:p w:rsidR="008E17A5" w:rsidRPr="004862D9" w:rsidRDefault="000E4576" w:rsidP="00EA172B">
      <w:pPr>
        <w:spacing w:after="0" w:line="240" w:lineRule="auto"/>
        <w:jc w:val="both"/>
        <w:rPr>
          <w:rFonts w:ascii="Times New Roman" w:hAnsi="Times New Roman" w:cs="Times New Roman"/>
          <w:sz w:val="24"/>
          <w:szCs w:val="24"/>
        </w:rPr>
      </w:pPr>
      <w:hyperlink r:id="rId127" w:history="1">
        <w:r w:rsidR="00000365" w:rsidRPr="00C92934">
          <w:rPr>
            <w:rStyle w:val="Hyperlink"/>
            <w:rFonts w:ascii="Times New Roman" w:hAnsi="Times New Roman" w:cs="Times New Roman"/>
            <w:strike/>
            <w:color w:val="808080" w:themeColor="background1" w:themeShade="80"/>
            <w:sz w:val="24"/>
            <w:szCs w:val="24"/>
          </w:rPr>
          <w:t>(Redação dada pela Lei Complementar Estadual n. 289 de 2020)</w:t>
        </w:r>
      </w:hyperlink>
      <w:hyperlink r:id="rId128" w:history="1">
        <w:r w:rsidR="003871E7" w:rsidRPr="004862D9">
          <w:rPr>
            <w:rStyle w:val="Hyperlink"/>
            <w:rFonts w:ascii="Times New Roman" w:hAnsi="Times New Roman" w:cs="Times New Roman"/>
            <w:sz w:val="24"/>
            <w:szCs w:val="24"/>
          </w:rPr>
          <w:t>(Revogado pela Lei Complementar Estadual n. 297 de 2021)</w:t>
        </w:r>
      </w:hyperlink>
    </w:p>
    <w:p w:rsidR="008E17A5" w:rsidRPr="00F43564" w:rsidRDefault="008E17A5" w:rsidP="00C55351">
      <w:pPr>
        <w:spacing w:after="120" w:line="240" w:lineRule="auto"/>
        <w:jc w:val="both"/>
        <w:rPr>
          <w:rFonts w:ascii="Times New Roman" w:hAnsi="Times New Roman" w:cs="Times New Roman"/>
          <w:color w:val="A6A6A6" w:themeColor="background1" w:themeShade="A6"/>
          <w:sz w:val="24"/>
          <w:szCs w:val="24"/>
        </w:rPr>
      </w:pPr>
    </w:p>
    <w:p w:rsidR="006F3B5B" w:rsidRPr="00C92934" w:rsidRDefault="00066E09" w:rsidP="00C05BE4">
      <w:pPr>
        <w:spacing w:after="0" w:line="240" w:lineRule="auto"/>
        <w:jc w:val="center"/>
        <w:rPr>
          <w:rFonts w:ascii="Times New Roman" w:eastAsia="Times New Roman" w:hAnsi="Times New Roman" w:cs="Times New Roman"/>
          <w:b/>
          <w:strike/>
          <w:color w:val="808080" w:themeColor="background1" w:themeShade="80"/>
          <w:sz w:val="24"/>
          <w:szCs w:val="24"/>
        </w:rPr>
      </w:pPr>
      <w:r w:rsidRPr="00C92934">
        <w:rPr>
          <w:rFonts w:ascii="Times New Roman" w:eastAsia="Times New Roman" w:hAnsi="Times New Roman" w:cs="Times New Roman"/>
          <w:b/>
          <w:strike/>
          <w:color w:val="808080" w:themeColor="background1" w:themeShade="80"/>
          <w:sz w:val="24"/>
          <w:szCs w:val="24"/>
        </w:rPr>
        <w:t xml:space="preserve">ANEXO C </w:t>
      </w:r>
    </w:p>
    <w:p w:rsidR="00066E09" w:rsidRPr="00C92934" w:rsidRDefault="006F3B5B" w:rsidP="00C05BE4">
      <w:pPr>
        <w:spacing w:after="0" w:line="240" w:lineRule="auto"/>
        <w:jc w:val="center"/>
        <w:rPr>
          <w:rFonts w:ascii="Times New Roman" w:eastAsia="Times New Roman" w:hAnsi="Times New Roman" w:cs="Times New Roman"/>
          <w:b/>
          <w:strike/>
          <w:color w:val="808080" w:themeColor="background1" w:themeShade="80"/>
          <w:sz w:val="24"/>
          <w:szCs w:val="24"/>
        </w:rPr>
      </w:pPr>
      <w:r w:rsidRPr="00C92934">
        <w:rPr>
          <w:rFonts w:ascii="Times New Roman" w:eastAsia="Times New Roman" w:hAnsi="Times New Roman" w:cs="Times New Roman"/>
          <w:b/>
          <w:strike/>
          <w:color w:val="808080" w:themeColor="background1" w:themeShade="80"/>
          <w:sz w:val="24"/>
          <w:szCs w:val="24"/>
        </w:rPr>
        <w:t>CARGOS EFETIVOS DE NÍVEL FUNDAMENTAL</w:t>
      </w:r>
    </w:p>
    <w:p w:rsidR="00066E09" w:rsidRPr="00F43564" w:rsidRDefault="000E4576" w:rsidP="00C05BE4">
      <w:pPr>
        <w:spacing w:after="0" w:line="240" w:lineRule="auto"/>
        <w:jc w:val="center"/>
        <w:rPr>
          <w:rFonts w:ascii="Times New Roman" w:hAnsi="Times New Roman" w:cs="Times New Roman"/>
          <w:color w:val="0000FF"/>
          <w:sz w:val="24"/>
          <w:szCs w:val="24"/>
        </w:rPr>
      </w:pPr>
      <w:hyperlink r:id="rId129" w:history="1">
        <w:r w:rsidR="003871E7" w:rsidRPr="00F43564">
          <w:rPr>
            <w:rStyle w:val="Hyperlink"/>
            <w:rFonts w:ascii="Times New Roman" w:hAnsi="Times New Roman" w:cs="Times New Roman"/>
            <w:sz w:val="24"/>
            <w:szCs w:val="24"/>
          </w:rPr>
          <w:t>(Revogado pela Lei Complementar Estadual n. 297 de 2021)</w:t>
        </w:r>
      </w:hyperlink>
    </w:p>
    <w:p w:rsidR="00C05BE4" w:rsidRPr="004862D9" w:rsidRDefault="00C05BE4" w:rsidP="00C05BE4">
      <w:pPr>
        <w:spacing w:after="0" w:line="240" w:lineRule="auto"/>
        <w:jc w:val="center"/>
        <w:rPr>
          <w:rFonts w:ascii="Times New Roman" w:eastAsia="Times New Roman" w:hAnsi="Times New Roman" w:cs="Times New Roman"/>
          <w:sz w:val="24"/>
          <w:szCs w:val="24"/>
        </w:rPr>
      </w:pPr>
    </w:p>
    <w:tbl>
      <w:tblPr>
        <w:tblStyle w:val="GridTableLight"/>
        <w:tblW w:w="5000" w:type="pct"/>
        <w:tblLook w:val="0000"/>
      </w:tblPr>
      <w:tblGrid>
        <w:gridCol w:w="1587"/>
        <w:gridCol w:w="2612"/>
        <w:gridCol w:w="1462"/>
        <w:gridCol w:w="1889"/>
        <w:gridCol w:w="1737"/>
      </w:tblGrid>
      <w:tr w:rsidR="00200B58" w:rsidRPr="00C92934" w:rsidTr="001D5843">
        <w:trPr>
          <w:trHeight w:val="300"/>
        </w:trPr>
        <w:tc>
          <w:tcPr>
            <w:tcW w:w="855" w:type="pct"/>
          </w:tcPr>
          <w:p w:rsidR="00066E09" w:rsidRPr="00C92934" w:rsidRDefault="00066E09"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1406" w:type="pct"/>
          </w:tcPr>
          <w:p w:rsidR="00066E09" w:rsidRPr="00C92934" w:rsidRDefault="00E0066D" w:rsidP="00C05BE4">
            <w:pPr>
              <w:tabs>
                <w:tab w:val="left" w:pos="369"/>
                <w:tab w:val="center" w:pos="884"/>
              </w:tabs>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ab/>
            </w:r>
            <w:r w:rsidRPr="00C92934">
              <w:rPr>
                <w:rFonts w:ascii="Times New Roman" w:eastAsia="Times New Roman" w:hAnsi="Times New Roman" w:cs="Times New Roman"/>
                <w:strike/>
                <w:color w:val="808080" w:themeColor="background1" w:themeShade="80"/>
                <w:sz w:val="24"/>
                <w:szCs w:val="24"/>
              </w:rPr>
              <w:tab/>
            </w:r>
            <w:r w:rsidR="00066E09" w:rsidRPr="00C92934">
              <w:rPr>
                <w:rFonts w:ascii="Times New Roman" w:eastAsia="Times New Roman" w:hAnsi="Times New Roman" w:cs="Times New Roman"/>
                <w:strike/>
                <w:color w:val="808080" w:themeColor="background1" w:themeShade="80"/>
                <w:sz w:val="24"/>
                <w:szCs w:val="24"/>
              </w:rPr>
              <w:t>Cargo</w:t>
            </w:r>
          </w:p>
        </w:tc>
        <w:tc>
          <w:tcPr>
            <w:tcW w:w="787" w:type="pct"/>
          </w:tcPr>
          <w:p w:rsidR="00066E09" w:rsidRPr="00C92934" w:rsidRDefault="00066E09"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Quantidade</w:t>
            </w:r>
          </w:p>
        </w:tc>
        <w:tc>
          <w:tcPr>
            <w:tcW w:w="1017" w:type="pct"/>
          </w:tcPr>
          <w:p w:rsidR="00066E09" w:rsidRPr="00C92934" w:rsidRDefault="00066E09" w:rsidP="00C05BE4">
            <w:pPr>
              <w:jc w:val="center"/>
              <w:rPr>
                <w:rFonts w:ascii="Times New Roman" w:eastAsia="Times New Roman" w:hAnsi="Times New Roman" w:cs="Times New Roman"/>
                <w:strike/>
                <w:color w:val="808080" w:themeColor="background1" w:themeShade="80"/>
                <w:sz w:val="24"/>
                <w:szCs w:val="24"/>
              </w:rPr>
            </w:pPr>
            <w:proofErr w:type="spellStart"/>
            <w:r w:rsidRPr="00C92934">
              <w:rPr>
                <w:rFonts w:ascii="Times New Roman" w:eastAsia="Times New Roman" w:hAnsi="Times New Roman" w:cs="Times New Roman"/>
                <w:strike/>
                <w:color w:val="808080" w:themeColor="background1" w:themeShade="80"/>
                <w:sz w:val="24"/>
                <w:szCs w:val="24"/>
              </w:rPr>
              <w:t>Venc</w:t>
            </w:r>
            <w:proofErr w:type="spellEnd"/>
            <w:r w:rsidRPr="00C92934">
              <w:rPr>
                <w:rFonts w:ascii="Times New Roman" w:eastAsia="Times New Roman" w:hAnsi="Times New Roman" w:cs="Times New Roman"/>
                <w:strike/>
                <w:color w:val="808080" w:themeColor="background1" w:themeShade="80"/>
                <w:sz w:val="24"/>
                <w:szCs w:val="24"/>
              </w:rPr>
              <w:t>. Inicial</w:t>
            </w:r>
          </w:p>
        </w:tc>
        <w:tc>
          <w:tcPr>
            <w:tcW w:w="935"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Sub Total</w:t>
            </w:r>
          </w:p>
        </w:tc>
      </w:tr>
      <w:tr w:rsidR="00200B58" w:rsidRPr="00C92934" w:rsidTr="001D5843">
        <w:trPr>
          <w:trHeight w:val="300"/>
        </w:trPr>
        <w:tc>
          <w:tcPr>
            <w:tcW w:w="855" w:type="pct"/>
            <w:vMerge w:val="restart"/>
          </w:tcPr>
          <w:p w:rsidR="00066E09" w:rsidRPr="00C92934" w:rsidRDefault="00066E09"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TJ/NF</w:t>
            </w:r>
          </w:p>
        </w:tc>
        <w:tc>
          <w:tcPr>
            <w:tcW w:w="1406" w:type="pct"/>
          </w:tcPr>
          <w:p w:rsidR="00066E09" w:rsidRPr="00C92934" w:rsidRDefault="00066E09"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Auxiliar Administrativo</w:t>
            </w:r>
          </w:p>
        </w:tc>
        <w:tc>
          <w:tcPr>
            <w:tcW w:w="787" w:type="pct"/>
          </w:tcPr>
          <w:p w:rsidR="00066E09" w:rsidRPr="00C92934" w:rsidRDefault="00066E09"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20</w:t>
            </w:r>
          </w:p>
        </w:tc>
        <w:tc>
          <w:tcPr>
            <w:tcW w:w="1017" w:type="pct"/>
          </w:tcPr>
          <w:p w:rsidR="00066E09" w:rsidRPr="00C92934" w:rsidRDefault="00066E09"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1.597,52</w:t>
            </w:r>
          </w:p>
        </w:tc>
        <w:tc>
          <w:tcPr>
            <w:tcW w:w="935" w:type="pct"/>
          </w:tcPr>
          <w:p w:rsidR="00066E09" w:rsidRPr="00C92934" w:rsidRDefault="00066E09" w:rsidP="001D5843">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31.950,40</w:t>
            </w:r>
          </w:p>
        </w:tc>
      </w:tr>
      <w:tr w:rsidR="00200B58" w:rsidRPr="00C92934" w:rsidTr="001D5843">
        <w:trPr>
          <w:trHeight w:val="300"/>
        </w:trPr>
        <w:tc>
          <w:tcPr>
            <w:tcW w:w="855" w:type="pct"/>
            <w:vMerge/>
          </w:tcPr>
          <w:p w:rsidR="00066E09" w:rsidRPr="00C92934" w:rsidRDefault="00066E09" w:rsidP="00C05BE4">
            <w:pPr>
              <w:snapToGrid w:val="0"/>
              <w:jc w:val="both"/>
              <w:rPr>
                <w:rFonts w:ascii="Times New Roman" w:eastAsia="Times New Roman" w:hAnsi="Times New Roman" w:cs="Times New Roman"/>
                <w:strike/>
                <w:color w:val="808080" w:themeColor="background1" w:themeShade="80"/>
                <w:sz w:val="24"/>
                <w:szCs w:val="24"/>
              </w:rPr>
            </w:pPr>
          </w:p>
        </w:tc>
        <w:tc>
          <w:tcPr>
            <w:tcW w:w="1406" w:type="pct"/>
          </w:tcPr>
          <w:p w:rsidR="00066E09" w:rsidRPr="00C92934" w:rsidRDefault="00066E09"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Motorista - Em extinção</w:t>
            </w:r>
          </w:p>
        </w:tc>
        <w:tc>
          <w:tcPr>
            <w:tcW w:w="787" w:type="pct"/>
          </w:tcPr>
          <w:p w:rsidR="00066E09" w:rsidRPr="00C92934" w:rsidRDefault="00066E09"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18</w:t>
            </w:r>
          </w:p>
        </w:tc>
        <w:tc>
          <w:tcPr>
            <w:tcW w:w="1017" w:type="pct"/>
          </w:tcPr>
          <w:p w:rsidR="00066E09" w:rsidRPr="00C92934" w:rsidRDefault="00066E09"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1.597,52</w:t>
            </w:r>
          </w:p>
        </w:tc>
        <w:tc>
          <w:tcPr>
            <w:tcW w:w="935" w:type="pct"/>
          </w:tcPr>
          <w:p w:rsidR="00066E09" w:rsidRPr="00C92934" w:rsidRDefault="00066E09" w:rsidP="001D5843">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28.755,36</w:t>
            </w:r>
          </w:p>
        </w:tc>
      </w:tr>
      <w:tr w:rsidR="00D2364B" w:rsidRPr="00C92934" w:rsidTr="001D5843">
        <w:trPr>
          <w:trHeight w:val="300"/>
        </w:trPr>
        <w:tc>
          <w:tcPr>
            <w:tcW w:w="855" w:type="pct"/>
          </w:tcPr>
          <w:p w:rsidR="00066E09" w:rsidRPr="00C92934" w:rsidRDefault="00066E09"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406" w:type="pct"/>
          </w:tcPr>
          <w:p w:rsidR="00066E09" w:rsidRPr="00C92934" w:rsidRDefault="00066E09" w:rsidP="001D5843">
            <w:pPr>
              <w:jc w:val="center"/>
              <w:rPr>
                <w:rFonts w:ascii="Times New Roman" w:eastAsia="Times New Roman" w:hAnsi="Times New Roman" w:cs="Times New Roman"/>
                <w:strike/>
                <w:color w:val="808080" w:themeColor="background1" w:themeShade="80"/>
                <w:sz w:val="24"/>
                <w:szCs w:val="24"/>
              </w:rPr>
            </w:pPr>
          </w:p>
        </w:tc>
        <w:tc>
          <w:tcPr>
            <w:tcW w:w="787" w:type="pct"/>
          </w:tcPr>
          <w:p w:rsidR="00066E09" w:rsidRPr="00C92934" w:rsidRDefault="00066E09"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38</w:t>
            </w:r>
          </w:p>
        </w:tc>
        <w:tc>
          <w:tcPr>
            <w:tcW w:w="1017" w:type="pct"/>
          </w:tcPr>
          <w:p w:rsidR="00066E09" w:rsidRPr="00C92934" w:rsidRDefault="00066E09"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1.597,52</w:t>
            </w:r>
          </w:p>
        </w:tc>
        <w:tc>
          <w:tcPr>
            <w:tcW w:w="935" w:type="pct"/>
          </w:tcPr>
          <w:p w:rsidR="00066E09" w:rsidRPr="00C92934" w:rsidRDefault="00066E09" w:rsidP="001D5843">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60.705,76</w:t>
            </w:r>
          </w:p>
        </w:tc>
      </w:tr>
    </w:tbl>
    <w:p w:rsidR="004E25FB" w:rsidRPr="00C92934" w:rsidRDefault="004E25FB" w:rsidP="00C05BE4">
      <w:pPr>
        <w:spacing w:after="0" w:line="240" w:lineRule="auto"/>
        <w:jc w:val="both"/>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1586"/>
        <w:gridCol w:w="2608"/>
        <w:gridCol w:w="1469"/>
        <w:gridCol w:w="1887"/>
        <w:gridCol w:w="1737"/>
      </w:tblGrid>
      <w:tr w:rsidR="00200B58" w:rsidRPr="00C92934" w:rsidTr="001D5843">
        <w:trPr>
          <w:trHeight w:val="334"/>
        </w:trPr>
        <w:tc>
          <w:tcPr>
            <w:tcW w:w="854"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1404"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Cargo</w:t>
            </w:r>
          </w:p>
        </w:tc>
        <w:tc>
          <w:tcPr>
            <w:tcW w:w="791"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Quantidade</w:t>
            </w:r>
          </w:p>
        </w:tc>
        <w:tc>
          <w:tcPr>
            <w:tcW w:w="1016"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proofErr w:type="spellStart"/>
            <w:r w:rsidRPr="00C92934">
              <w:rPr>
                <w:rFonts w:ascii="Times New Roman" w:eastAsia="Times New Roman" w:hAnsi="Times New Roman" w:cs="Times New Roman"/>
                <w:strike/>
                <w:color w:val="808080" w:themeColor="background1" w:themeShade="80"/>
                <w:sz w:val="24"/>
                <w:szCs w:val="24"/>
              </w:rPr>
              <w:t>Venc</w:t>
            </w:r>
            <w:proofErr w:type="spellEnd"/>
            <w:r w:rsidRPr="00C92934">
              <w:rPr>
                <w:rFonts w:ascii="Times New Roman" w:eastAsia="Times New Roman" w:hAnsi="Times New Roman" w:cs="Times New Roman"/>
                <w:strike/>
                <w:color w:val="808080" w:themeColor="background1" w:themeShade="80"/>
                <w:sz w:val="24"/>
                <w:szCs w:val="24"/>
              </w:rPr>
              <w:t>. Inicial</w:t>
            </w:r>
          </w:p>
        </w:tc>
        <w:tc>
          <w:tcPr>
            <w:tcW w:w="935" w:type="pct"/>
            <w:hideMark/>
          </w:tcPr>
          <w:p w:rsidR="004E25FB" w:rsidRPr="00C92934" w:rsidRDefault="004E25FB" w:rsidP="00C05BE4">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Sub Total</w:t>
            </w:r>
          </w:p>
        </w:tc>
      </w:tr>
      <w:tr w:rsidR="00200B58" w:rsidRPr="00C92934" w:rsidTr="001D5843">
        <w:trPr>
          <w:trHeight w:val="334"/>
        </w:trPr>
        <w:tc>
          <w:tcPr>
            <w:tcW w:w="854" w:type="pct"/>
            <w:vMerge w:val="restar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TJ/NF</w:t>
            </w:r>
          </w:p>
        </w:tc>
        <w:tc>
          <w:tcPr>
            <w:tcW w:w="1404" w:type="pct"/>
            <w:hideMark/>
          </w:tcPr>
          <w:p w:rsidR="004E25FB" w:rsidRPr="00C92934" w:rsidRDefault="004E25FB"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Auxiliar Administrativo</w:t>
            </w:r>
          </w:p>
        </w:tc>
        <w:tc>
          <w:tcPr>
            <w:tcW w:w="791" w:type="pct"/>
            <w:hideMark/>
          </w:tcPr>
          <w:p w:rsidR="004E25FB" w:rsidRPr="00C92934" w:rsidRDefault="004E25FB"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20</w:t>
            </w:r>
          </w:p>
        </w:tc>
        <w:tc>
          <w:tcPr>
            <w:tcW w:w="1016" w:type="pct"/>
            <w:hideMark/>
          </w:tcPr>
          <w:p w:rsidR="004E25FB" w:rsidRPr="00C92934" w:rsidRDefault="004E25FB"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1.757,27</w:t>
            </w:r>
          </w:p>
        </w:tc>
        <w:tc>
          <w:tcPr>
            <w:tcW w:w="935" w:type="pct"/>
            <w:hideMark/>
          </w:tcPr>
          <w:p w:rsidR="004E25FB" w:rsidRPr="00C92934" w:rsidRDefault="004E25FB" w:rsidP="001D5843">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35.145,40</w:t>
            </w:r>
          </w:p>
        </w:tc>
      </w:tr>
      <w:tr w:rsidR="00200B58" w:rsidRPr="00C92934" w:rsidTr="001D5843">
        <w:trPr>
          <w:trHeight w:val="334"/>
        </w:trPr>
        <w:tc>
          <w:tcPr>
            <w:tcW w:w="854" w:type="pct"/>
            <w:vMerge/>
            <w:hideMark/>
          </w:tcPr>
          <w:p w:rsidR="004E25FB" w:rsidRPr="00C92934" w:rsidRDefault="004E25FB" w:rsidP="00C05BE4">
            <w:pPr>
              <w:rPr>
                <w:rFonts w:ascii="Times New Roman" w:eastAsia="Times New Roman" w:hAnsi="Times New Roman" w:cs="Times New Roman"/>
                <w:strike/>
                <w:color w:val="808080" w:themeColor="background1" w:themeShade="80"/>
                <w:kern w:val="2"/>
                <w:sz w:val="24"/>
                <w:szCs w:val="24"/>
                <w:lang w:eastAsia="hi-IN" w:bidi="hi-IN"/>
              </w:rPr>
            </w:pPr>
          </w:p>
        </w:tc>
        <w:tc>
          <w:tcPr>
            <w:tcW w:w="1404" w:type="pct"/>
            <w:hideMark/>
          </w:tcPr>
          <w:p w:rsidR="004E25FB" w:rsidRPr="00C92934" w:rsidRDefault="004E25FB"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Motorista - Em extinção</w:t>
            </w:r>
          </w:p>
        </w:tc>
        <w:tc>
          <w:tcPr>
            <w:tcW w:w="791" w:type="pct"/>
            <w:hideMark/>
          </w:tcPr>
          <w:p w:rsidR="004E25FB" w:rsidRPr="00C92934" w:rsidRDefault="004E25FB"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18</w:t>
            </w:r>
          </w:p>
        </w:tc>
        <w:tc>
          <w:tcPr>
            <w:tcW w:w="1016" w:type="pct"/>
            <w:hideMark/>
          </w:tcPr>
          <w:p w:rsidR="004E25FB" w:rsidRPr="00C92934" w:rsidRDefault="004E25FB"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1.757,27</w:t>
            </w:r>
          </w:p>
        </w:tc>
        <w:tc>
          <w:tcPr>
            <w:tcW w:w="935" w:type="pct"/>
            <w:hideMark/>
          </w:tcPr>
          <w:p w:rsidR="004E25FB" w:rsidRPr="00C92934" w:rsidRDefault="004E25FB" w:rsidP="001D5843">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31.630,86</w:t>
            </w:r>
          </w:p>
        </w:tc>
      </w:tr>
      <w:tr w:rsidR="00200B58" w:rsidRPr="00C92934" w:rsidTr="001D5843">
        <w:trPr>
          <w:trHeight w:val="334"/>
        </w:trPr>
        <w:tc>
          <w:tcPr>
            <w:tcW w:w="854"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404" w:type="pct"/>
            <w:hideMark/>
          </w:tcPr>
          <w:p w:rsidR="004E25FB" w:rsidRPr="00C92934" w:rsidRDefault="004E25FB" w:rsidP="001D5843">
            <w:pPr>
              <w:jc w:val="center"/>
              <w:rPr>
                <w:rFonts w:ascii="Times New Roman" w:eastAsia="Times New Roman" w:hAnsi="Times New Roman" w:cs="Times New Roman"/>
                <w:strike/>
                <w:color w:val="808080" w:themeColor="background1" w:themeShade="80"/>
                <w:sz w:val="24"/>
                <w:szCs w:val="24"/>
              </w:rPr>
            </w:pPr>
          </w:p>
        </w:tc>
        <w:tc>
          <w:tcPr>
            <w:tcW w:w="791" w:type="pct"/>
            <w:hideMark/>
          </w:tcPr>
          <w:p w:rsidR="004E25FB" w:rsidRPr="00C92934" w:rsidRDefault="004E25FB"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38</w:t>
            </w:r>
          </w:p>
        </w:tc>
        <w:tc>
          <w:tcPr>
            <w:tcW w:w="1016" w:type="pct"/>
            <w:hideMark/>
          </w:tcPr>
          <w:p w:rsidR="004E25FB" w:rsidRPr="00C92934" w:rsidRDefault="004E25FB" w:rsidP="001D5843">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1.757,27</w:t>
            </w:r>
          </w:p>
        </w:tc>
        <w:tc>
          <w:tcPr>
            <w:tcW w:w="935" w:type="pct"/>
            <w:hideMark/>
          </w:tcPr>
          <w:p w:rsidR="004E25FB" w:rsidRPr="00C92934" w:rsidRDefault="004E25FB" w:rsidP="001D5843">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66.776,26</w:t>
            </w:r>
          </w:p>
        </w:tc>
      </w:tr>
    </w:tbl>
    <w:p w:rsidR="00F14E73" w:rsidRPr="00C92934" w:rsidRDefault="000E4576" w:rsidP="00F14E73">
      <w:pPr>
        <w:spacing w:after="0" w:line="240" w:lineRule="auto"/>
        <w:rPr>
          <w:rFonts w:ascii="Times New Roman" w:hAnsi="Times New Roman" w:cs="Times New Roman"/>
          <w:strike/>
          <w:color w:val="808080" w:themeColor="background1" w:themeShade="80"/>
          <w:sz w:val="24"/>
          <w:szCs w:val="24"/>
        </w:rPr>
      </w:pPr>
      <w:hyperlink r:id="rId130" w:history="1">
        <w:r w:rsidR="00F14E73"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F14E73" w:rsidRPr="00C92934">
          <w:rPr>
            <w:rStyle w:val="Hyperlink"/>
            <w:rFonts w:ascii="Times New Roman" w:hAnsi="Times New Roman" w:cs="Times New Roman"/>
            <w:strike/>
            <w:color w:val="808080" w:themeColor="background1" w:themeShade="80"/>
            <w:sz w:val="24"/>
            <w:szCs w:val="24"/>
          </w:rPr>
          <w:t xml:space="preserve">  </w:t>
        </w:r>
        <w:proofErr w:type="gramEnd"/>
        <w:r w:rsidR="00F14E73" w:rsidRPr="00C92934">
          <w:rPr>
            <w:rStyle w:val="Hyperlink"/>
            <w:rFonts w:ascii="Times New Roman" w:hAnsi="Times New Roman" w:cs="Times New Roman"/>
            <w:strike/>
            <w:color w:val="808080" w:themeColor="background1" w:themeShade="80"/>
            <w:sz w:val="24"/>
            <w:szCs w:val="24"/>
          </w:rPr>
          <w:t>237, de 2015)</w:t>
        </w:r>
      </w:hyperlink>
    </w:p>
    <w:p w:rsidR="00E03B74" w:rsidRPr="00C92934" w:rsidRDefault="00E03B74" w:rsidP="00C05BE4">
      <w:pPr>
        <w:spacing w:after="0" w:line="240" w:lineRule="auto"/>
        <w:jc w:val="center"/>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1593"/>
        <w:gridCol w:w="2584"/>
        <w:gridCol w:w="1484"/>
        <w:gridCol w:w="1889"/>
        <w:gridCol w:w="1737"/>
      </w:tblGrid>
      <w:tr w:rsidR="00200B58" w:rsidRPr="00C92934" w:rsidTr="001D5843">
        <w:tc>
          <w:tcPr>
            <w:tcW w:w="858" w:type="pct"/>
            <w:hideMark/>
          </w:tcPr>
          <w:p w:rsidR="00E03B74" w:rsidRPr="00C92934" w:rsidRDefault="00E03B74"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Código</w:t>
            </w:r>
          </w:p>
        </w:tc>
        <w:tc>
          <w:tcPr>
            <w:tcW w:w="1391" w:type="pct"/>
            <w:hideMark/>
          </w:tcPr>
          <w:p w:rsidR="00E03B74" w:rsidRPr="00C92934" w:rsidRDefault="00E03B74"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Cargo</w:t>
            </w:r>
          </w:p>
        </w:tc>
        <w:tc>
          <w:tcPr>
            <w:tcW w:w="799" w:type="pct"/>
            <w:hideMark/>
          </w:tcPr>
          <w:p w:rsidR="00E03B74" w:rsidRPr="00C92934" w:rsidRDefault="00E03B74"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Quantidade</w:t>
            </w:r>
          </w:p>
        </w:tc>
        <w:tc>
          <w:tcPr>
            <w:tcW w:w="1017" w:type="pct"/>
            <w:hideMark/>
          </w:tcPr>
          <w:p w:rsidR="00E03B74" w:rsidRPr="00C92934" w:rsidRDefault="00E03B74" w:rsidP="00C05BE4">
            <w:pPr>
              <w:jc w:val="center"/>
              <w:rPr>
                <w:rFonts w:ascii="Times New Roman" w:hAnsi="Times New Roman" w:cs="Times New Roman"/>
                <w:strike/>
                <w:color w:val="808080" w:themeColor="background1" w:themeShade="80"/>
                <w:sz w:val="24"/>
                <w:szCs w:val="24"/>
              </w:rPr>
            </w:pPr>
            <w:proofErr w:type="spellStart"/>
            <w:r w:rsidRPr="00C92934">
              <w:rPr>
                <w:rFonts w:ascii="Times New Roman" w:hAnsi="Times New Roman" w:cs="Times New Roman"/>
                <w:strike/>
                <w:color w:val="808080" w:themeColor="background1" w:themeShade="80"/>
                <w:sz w:val="24"/>
                <w:szCs w:val="24"/>
              </w:rPr>
              <w:t>Venc</w:t>
            </w:r>
            <w:proofErr w:type="spellEnd"/>
            <w:r w:rsidRPr="00C92934">
              <w:rPr>
                <w:rFonts w:ascii="Times New Roman" w:hAnsi="Times New Roman" w:cs="Times New Roman"/>
                <w:strike/>
                <w:color w:val="808080" w:themeColor="background1" w:themeShade="80"/>
                <w:sz w:val="24"/>
                <w:szCs w:val="24"/>
              </w:rPr>
              <w:t>. Inicial</w:t>
            </w:r>
          </w:p>
        </w:tc>
        <w:tc>
          <w:tcPr>
            <w:tcW w:w="935" w:type="pct"/>
            <w:hideMark/>
          </w:tcPr>
          <w:p w:rsidR="00E03B74" w:rsidRPr="00C92934" w:rsidRDefault="00E03B74"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Sub Total</w:t>
            </w:r>
          </w:p>
        </w:tc>
      </w:tr>
      <w:tr w:rsidR="00200B58" w:rsidRPr="00C92934" w:rsidTr="001D5843">
        <w:tc>
          <w:tcPr>
            <w:tcW w:w="858" w:type="pct"/>
            <w:vMerge w:val="restart"/>
            <w:hideMark/>
          </w:tcPr>
          <w:p w:rsidR="00E03B74" w:rsidRPr="00C92934" w:rsidRDefault="00E03B74"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TJ/NF</w:t>
            </w:r>
          </w:p>
        </w:tc>
        <w:tc>
          <w:tcPr>
            <w:tcW w:w="1391" w:type="pct"/>
            <w:hideMark/>
          </w:tcPr>
          <w:p w:rsidR="00E03B74" w:rsidRPr="00C92934" w:rsidRDefault="00E03B74" w:rsidP="001D5843">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Auxiliar Administrativo</w:t>
            </w:r>
          </w:p>
        </w:tc>
        <w:tc>
          <w:tcPr>
            <w:tcW w:w="799" w:type="pct"/>
            <w:hideMark/>
          </w:tcPr>
          <w:p w:rsidR="00E03B74" w:rsidRPr="00C92934" w:rsidRDefault="00E03B74" w:rsidP="001D5843">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35</w:t>
            </w:r>
          </w:p>
        </w:tc>
        <w:tc>
          <w:tcPr>
            <w:tcW w:w="1017" w:type="pct"/>
            <w:hideMark/>
          </w:tcPr>
          <w:p w:rsidR="00E03B74" w:rsidRPr="00C92934" w:rsidRDefault="00E03B74" w:rsidP="001D5843">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1.757,27</w:t>
            </w:r>
          </w:p>
        </w:tc>
        <w:tc>
          <w:tcPr>
            <w:tcW w:w="935" w:type="pct"/>
            <w:hideMark/>
          </w:tcPr>
          <w:p w:rsidR="00E03B74" w:rsidRPr="00C92934" w:rsidRDefault="00E03B74" w:rsidP="001D5843">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61.504,45</w:t>
            </w:r>
          </w:p>
        </w:tc>
      </w:tr>
      <w:tr w:rsidR="00200B58" w:rsidRPr="00C92934" w:rsidTr="001D5843">
        <w:tc>
          <w:tcPr>
            <w:tcW w:w="858" w:type="pct"/>
            <w:vMerge/>
            <w:hideMark/>
          </w:tcPr>
          <w:p w:rsidR="00E03B74" w:rsidRPr="00C92934" w:rsidRDefault="00E03B74" w:rsidP="00C05BE4">
            <w:pPr>
              <w:rPr>
                <w:rFonts w:ascii="Times New Roman" w:hAnsi="Times New Roman" w:cs="Times New Roman"/>
                <w:strike/>
                <w:color w:val="808080" w:themeColor="background1" w:themeShade="80"/>
                <w:sz w:val="24"/>
                <w:szCs w:val="24"/>
                <w:lang w:eastAsia="en-US"/>
              </w:rPr>
            </w:pPr>
          </w:p>
        </w:tc>
        <w:tc>
          <w:tcPr>
            <w:tcW w:w="1391" w:type="pct"/>
            <w:hideMark/>
          </w:tcPr>
          <w:p w:rsidR="00E03B74" w:rsidRPr="00C92934" w:rsidRDefault="00E03B74" w:rsidP="001D5843">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Motorista – Em extinção</w:t>
            </w:r>
          </w:p>
        </w:tc>
        <w:tc>
          <w:tcPr>
            <w:tcW w:w="799" w:type="pct"/>
            <w:hideMark/>
          </w:tcPr>
          <w:p w:rsidR="00E03B74" w:rsidRPr="00C92934" w:rsidRDefault="00E03B74" w:rsidP="001D5843">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18</w:t>
            </w:r>
          </w:p>
        </w:tc>
        <w:tc>
          <w:tcPr>
            <w:tcW w:w="1017" w:type="pct"/>
            <w:hideMark/>
          </w:tcPr>
          <w:p w:rsidR="00E03B74" w:rsidRPr="00C92934" w:rsidRDefault="00E03B74" w:rsidP="001D5843">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1.757,27</w:t>
            </w:r>
          </w:p>
        </w:tc>
        <w:tc>
          <w:tcPr>
            <w:tcW w:w="935" w:type="pct"/>
            <w:hideMark/>
          </w:tcPr>
          <w:p w:rsidR="00E03B74" w:rsidRPr="00C92934" w:rsidRDefault="00E03B74" w:rsidP="001D5843">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31.630,86</w:t>
            </w:r>
          </w:p>
        </w:tc>
      </w:tr>
      <w:tr w:rsidR="00200B58" w:rsidRPr="00C92934" w:rsidTr="001D5843">
        <w:tc>
          <w:tcPr>
            <w:tcW w:w="858" w:type="pct"/>
            <w:hideMark/>
          </w:tcPr>
          <w:p w:rsidR="00E03B74" w:rsidRPr="00C92934" w:rsidRDefault="00E03B74" w:rsidP="00EA172B">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Total</w:t>
            </w:r>
          </w:p>
        </w:tc>
        <w:tc>
          <w:tcPr>
            <w:tcW w:w="1391" w:type="pct"/>
            <w:hideMark/>
          </w:tcPr>
          <w:p w:rsidR="00E03B74" w:rsidRPr="00C92934" w:rsidRDefault="00E03B74" w:rsidP="001D5843">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w:t>
            </w:r>
          </w:p>
        </w:tc>
        <w:tc>
          <w:tcPr>
            <w:tcW w:w="799" w:type="pct"/>
            <w:hideMark/>
          </w:tcPr>
          <w:p w:rsidR="00E03B74" w:rsidRPr="00C92934" w:rsidRDefault="00E03B74" w:rsidP="001D5843">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53</w:t>
            </w:r>
          </w:p>
        </w:tc>
        <w:tc>
          <w:tcPr>
            <w:tcW w:w="1017" w:type="pct"/>
            <w:hideMark/>
          </w:tcPr>
          <w:p w:rsidR="00E03B74" w:rsidRPr="00C92934" w:rsidRDefault="00E03B74" w:rsidP="001D5843">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1.757,27</w:t>
            </w:r>
          </w:p>
        </w:tc>
        <w:tc>
          <w:tcPr>
            <w:tcW w:w="935" w:type="pct"/>
            <w:hideMark/>
          </w:tcPr>
          <w:p w:rsidR="00E03B74" w:rsidRPr="00C92934" w:rsidRDefault="00E03B74" w:rsidP="001D5843">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93.135,31</w:t>
            </w:r>
          </w:p>
        </w:tc>
      </w:tr>
    </w:tbl>
    <w:p w:rsidR="00E03B74" w:rsidRPr="00C92934" w:rsidRDefault="000E4576" w:rsidP="00C05BE4">
      <w:pPr>
        <w:spacing w:after="0" w:line="240" w:lineRule="auto"/>
        <w:rPr>
          <w:rFonts w:ascii="Times New Roman" w:hAnsi="Times New Roman" w:cs="Times New Roman"/>
          <w:strike/>
          <w:color w:val="808080" w:themeColor="background1" w:themeShade="80"/>
          <w:sz w:val="24"/>
          <w:szCs w:val="24"/>
        </w:rPr>
      </w:pPr>
      <w:hyperlink r:id="rId131" w:history="1">
        <w:r w:rsidR="00FF328C"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FF328C" w:rsidRPr="00C92934">
          <w:rPr>
            <w:rStyle w:val="Hyperlink"/>
            <w:rFonts w:ascii="Times New Roman" w:hAnsi="Times New Roman" w:cs="Times New Roman"/>
            <w:strike/>
            <w:color w:val="808080" w:themeColor="background1" w:themeShade="80"/>
            <w:sz w:val="24"/>
            <w:szCs w:val="24"/>
          </w:rPr>
          <w:t xml:space="preserve">  </w:t>
        </w:r>
        <w:proofErr w:type="gramEnd"/>
        <w:r w:rsidR="00FF328C" w:rsidRPr="00C92934">
          <w:rPr>
            <w:rStyle w:val="Hyperlink"/>
            <w:rFonts w:ascii="Times New Roman" w:hAnsi="Times New Roman" w:cs="Times New Roman"/>
            <w:strike/>
            <w:color w:val="808080" w:themeColor="background1" w:themeShade="80"/>
            <w:sz w:val="24"/>
            <w:szCs w:val="24"/>
          </w:rPr>
          <w:t>241, de 2016)</w:t>
        </w:r>
      </w:hyperlink>
    </w:p>
    <w:p w:rsidR="007E7E70" w:rsidRPr="00C92934" w:rsidRDefault="007E7E70" w:rsidP="00C05BE4">
      <w:pPr>
        <w:spacing w:after="0" w:line="240" w:lineRule="auto"/>
        <w:jc w:val="center"/>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1535"/>
        <w:gridCol w:w="2620"/>
        <w:gridCol w:w="1508"/>
        <w:gridCol w:w="1887"/>
        <w:gridCol w:w="1737"/>
      </w:tblGrid>
      <w:tr w:rsidR="00200B58" w:rsidRPr="00C92934" w:rsidTr="001D5843">
        <w:trPr>
          <w:trHeight w:val="315"/>
        </w:trPr>
        <w:tc>
          <w:tcPr>
            <w:tcW w:w="82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Código</w:t>
            </w:r>
          </w:p>
        </w:tc>
        <w:tc>
          <w:tcPr>
            <w:tcW w:w="141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Cargo</w:t>
            </w:r>
          </w:p>
        </w:tc>
        <w:tc>
          <w:tcPr>
            <w:tcW w:w="812"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Quantidade</w:t>
            </w:r>
          </w:p>
        </w:tc>
        <w:tc>
          <w:tcPr>
            <w:tcW w:w="101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proofErr w:type="spellStart"/>
            <w:r w:rsidRPr="00C92934">
              <w:rPr>
                <w:rFonts w:ascii="Times New Roman" w:hAnsi="Times New Roman" w:cs="Times New Roman"/>
                <w:strike/>
                <w:color w:val="808080" w:themeColor="background1" w:themeShade="80"/>
                <w:sz w:val="24"/>
                <w:szCs w:val="24"/>
                <w:lang w:eastAsia="en-US"/>
              </w:rPr>
              <w:t>Venc</w:t>
            </w:r>
            <w:proofErr w:type="spellEnd"/>
            <w:r w:rsidRPr="00C92934">
              <w:rPr>
                <w:rFonts w:ascii="Times New Roman" w:hAnsi="Times New Roman" w:cs="Times New Roman"/>
                <w:strike/>
                <w:color w:val="808080" w:themeColor="background1" w:themeShade="80"/>
                <w:sz w:val="24"/>
                <w:szCs w:val="24"/>
                <w:lang w:eastAsia="en-US"/>
              </w:rPr>
              <w:t>. Inicial</w:t>
            </w:r>
          </w:p>
        </w:tc>
        <w:tc>
          <w:tcPr>
            <w:tcW w:w="93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Sub Total</w:t>
            </w:r>
          </w:p>
        </w:tc>
      </w:tr>
      <w:tr w:rsidR="00200B58" w:rsidRPr="00C92934" w:rsidTr="001D5843">
        <w:trPr>
          <w:trHeight w:val="315"/>
        </w:trPr>
        <w:tc>
          <w:tcPr>
            <w:tcW w:w="826" w:type="pct"/>
            <w:vMerge w:val="restar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TJ/NF</w:t>
            </w:r>
          </w:p>
        </w:tc>
        <w:tc>
          <w:tcPr>
            <w:tcW w:w="1410" w:type="pct"/>
            <w:noWrap/>
            <w:hideMark/>
          </w:tcPr>
          <w:p w:rsidR="007E7E70" w:rsidRPr="00C92934" w:rsidRDefault="007E7E70" w:rsidP="00C05BE4">
            <w:pP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Auxiliar Administrativo</w:t>
            </w:r>
          </w:p>
        </w:tc>
        <w:tc>
          <w:tcPr>
            <w:tcW w:w="812"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35</w:t>
            </w:r>
          </w:p>
        </w:tc>
        <w:tc>
          <w:tcPr>
            <w:tcW w:w="101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1.950,57</w:t>
            </w:r>
          </w:p>
        </w:tc>
        <w:tc>
          <w:tcPr>
            <w:tcW w:w="93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68.269,94</w:t>
            </w:r>
          </w:p>
        </w:tc>
      </w:tr>
      <w:tr w:rsidR="00200B58" w:rsidRPr="00C92934" w:rsidTr="001D5843">
        <w:trPr>
          <w:trHeight w:val="315"/>
        </w:trPr>
        <w:tc>
          <w:tcPr>
            <w:tcW w:w="826" w:type="pct"/>
            <w:vMerge/>
            <w:hideMark/>
          </w:tcPr>
          <w:p w:rsidR="007E7E70" w:rsidRPr="00C92934" w:rsidRDefault="007E7E70" w:rsidP="00C05BE4">
            <w:pPr>
              <w:rPr>
                <w:rFonts w:ascii="Times New Roman" w:eastAsia="Times New Roman" w:hAnsi="Times New Roman" w:cs="Times New Roman"/>
                <w:strike/>
                <w:color w:val="808080" w:themeColor="background1" w:themeShade="80"/>
                <w:sz w:val="24"/>
                <w:szCs w:val="24"/>
                <w:lang w:eastAsia="en-US"/>
              </w:rPr>
            </w:pPr>
          </w:p>
        </w:tc>
        <w:tc>
          <w:tcPr>
            <w:tcW w:w="1410" w:type="pct"/>
            <w:noWrap/>
            <w:hideMark/>
          </w:tcPr>
          <w:p w:rsidR="007E7E70" w:rsidRPr="00C92934" w:rsidRDefault="007E7E70" w:rsidP="00C05BE4">
            <w:pP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Motorista - Em extinção</w:t>
            </w:r>
          </w:p>
        </w:tc>
        <w:tc>
          <w:tcPr>
            <w:tcW w:w="812"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18</w:t>
            </w:r>
          </w:p>
        </w:tc>
        <w:tc>
          <w:tcPr>
            <w:tcW w:w="101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1.950,57</w:t>
            </w:r>
          </w:p>
        </w:tc>
        <w:tc>
          <w:tcPr>
            <w:tcW w:w="93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35.110,25</w:t>
            </w:r>
          </w:p>
        </w:tc>
      </w:tr>
      <w:tr w:rsidR="00200B58" w:rsidRPr="00C92934" w:rsidTr="001D5843">
        <w:trPr>
          <w:trHeight w:val="315"/>
        </w:trPr>
        <w:tc>
          <w:tcPr>
            <w:tcW w:w="82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TOTAL</w:t>
            </w:r>
          </w:p>
        </w:tc>
        <w:tc>
          <w:tcPr>
            <w:tcW w:w="141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w:t>
            </w:r>
          </w:p>
        </w:tc>
        <w:tc>
          <w:tcPr>
            <w:tcW w:w="812"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53</w:t>
            </w:r>
          </w:p>
        </w:tc>
        <w:tc>
          <w:tcPr>
            <w:tcW w:w="101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1.950,57</w:t>
            </w:r>
          </w:p>
        </w:tc>
        <w:tc>
          <w:tcPr>
            <w:tcW w:w="93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103.380,19</w:t>
            </w:r>
          </w:p>
        </w:tc>
      </w:tr>
    </w:tbl>
    <w:p w:rsidR="00A11CF9" w:rsidRPr="00C92934" w:rsidRDefault="000E4576" w:rsidP="00A11CF9">
      <w:pPr>
        <w:spacing w:after="0" w:line="240" w:lineRule="auto"/>
        <w:rPr>
          <w:rFonts w:ascii="Times New Roman" w:hAnsi="Times New Roman" w:cs="Times New Roman"/>
          <w:strike/>
          <w:color w:val="808080" w:themeColor="background1" w:themeShade="80"/>
          <w:sz w:val="24"/>
          <w:szCs w:val="24"/>
        </w:rPr>
      </w:pPr>
      <w:hyperlink r:id="rId132" w:history="1">
        <w:r w:rsidR="00A11CF9"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A11CF9" w:rsidRPr="00C92934">
          <w:rPr>
            <w:rStyle w:val="Hyperlink"/>
            <w:rFonts w:ascii="Times New Roman" w:hAnsi="Times New Roman" w:cs="Times New Roman"/>
            <w:strike/>
            <w:color w:val="808080" w:themeColor="background1" w:themeShade="80"/>
            <w:sz w:val="24"/>
            <w:szCs w:val="24"/>
          </w:rPr>
          <w:t xml:space="preserve">  </w:t>
        </w:r>
        <w:proofErr w:type="gramEnd"/>
        <w:r w:rsidR="00A11CF9" w:rsidRPr="00C92934">
          <w:rPr>
            <w:rStyle w:val="Hyperlink"/>
            <w:rFonts w:ascii="Times New Roman" w:hAnsi="Times New Roman" w:cs="Times New Roman"/>
            <w:strike/>
            <w:color w:val="808080" w:themeColor="background1" w:themeShade="80"/>
            <w:sz w:val="24"/>
            <w:szCs w:val="24"/>
          </w:rPr>
          <w:t>242, de 2016)</w:t>
        </w:r>
      </w:hyperlink>
    </w:p>
    <w:p w:rsidR="004E25FB" w:rsidRPr="00C92934" w:rsidRDefault="004E25FB" w:rsidP="00C05BE4">
      <w:pPr>
        <w:spacing w:after="0" w:line="240" w:lineRule="auto"/>
        <w:jc w:val="both"/>
        <w:rPr>
          <w:rFonts w:ascii="Times New Roman" w:eastAsia="Times New Roman" w:hAnsi="Times New Roman" w:cs="Times New Roman"/>
          <w:color w:val="808080" w:themeColor="background1" w:themeShade="80"/>
          <w:sz w:val="24"/>
          <w:szCs w:val="24"/>
        </w:rPr>
      </w:pPr>
    </w:p>
    <w:tbl>
      <w:tblPr>
        <w:tblStyle w:val="GridTableLight"/>
        <w:tblW w:w="5000" w:type="pct"/>
        <w:tblLook w:val="04A0"/>
      </w:tblPr>
      <w:tblGrid>
        <w:gridCol w:w="1565"/>
        <w:gridCol w:w="2581"/>
        <w:gridCol w:w="1519"/>
        <w:gridCol w:w="1885"/>
        <w:gridCol w:w="1737"/>
      </w:tblGrid>
      <w:tr w:rsidR="00200B58" w:rsidRPr="00C92934" w:rsidTr="001D5843">
        <w:tc>
          <w:tcPr>
            <w:tcW w:w="842" w:type="pct"/>
            <w:hideMark/>
          </w:tcPr>
          <w:p w:rsidR="00AF6B00" w:rsidRPr="00C92934" w:rsidRDefault="00AF6B00"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Código</w:t>
            </w:r>
          </w:p>
        </w:tc>
        <w:tc>
          <w:tcPr>
            <w:tcW w:w="1389" w:type="pct"/>
            <w:hideMark/>
          </w:tcPr>
          <w:p w:rsidR="00AF6B00" w:rsidRPr="00C92934" w:rsidRDefault="00AF6B00"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Cargo</w:t>
            </w:r>
          </w:p>
        </w:tc>
        <w:tc>
          <w:tcPr>
            <w:tcW w:w="818" w:type="pct"/>
            <w:hideMark/>
          </w:tcPr>
          <w:p w:rsidR="00AF6B00" w:rsidRPr="00C92934" w:rsidRDefault="00AF6B00"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Quantidade</w:t>
            </w:r>
          </w:p>
        </w:tc>
        <w:tc>
          <w:tcPr>
            <w:tcW w:w="1015" w:type="pct"/>
            <w:hideMark/>
          </w:tcPr>
          <w:p w:rsidR="00AF6B00" w:rsidRPr="00C92934" w:rsidRDefault="00AF6B00" w:rsidP="00C05BE4">
            <w:pPr>
              <w:pStyle w:val="TableContents"/>
              <w:jc w:val="center"/>
              <w:rPr>
                <w:rFonts w:ascii="Times New Roman" w:hAnsi="Times New Roman" w:cs="Times New Roman"/>
                <w:strike/>
                <w:color w:val="808080" w:themeColor="background1" w:themeShade="80"/>
              </w:rPr>
            </w:pPr>
            <w:proofErr w:type="spellStart"/>
            <w:r w:rsidRPr="00C92934">
              <w:rPr>
                <w:rStyle w:val="StrongEmphasis"/>
                <w:rFonts w:ascii="Times New Roman" w:hAnsi="Times New Roman" w:cs="Times New Roman"/>
                <w:b w:val="0"/>
                <w:bCs w:val="0"/>
                <w:strike/>
                <w:color w:val="808080" w:themeColor="background1" w:themeShade="80"/>
              </w:rPr>
              <w:t>Venc</w:t>
            </w:r>
            <w:proofErr w:type="spellEnd"/>
            <w:r w:rsidRPr="00C92934">
              <w:rPr>
                <w:rStyle w:val="StrongEmphasis"/>
                <w:rFonts w:ascii="Times New Roman" w:hAnsi="Times New Roman" w:cs="Times New Roman"/>
                <w:b w:val="0"/>
                <w:bCs w:val="0"/>
                <w:strike/>
                <w:color w:val="808080" w:themeColor="background1" w:themeShade="80"/>
              </w:rPr>
              <w:t xml:space="preserve">. Inicial </w:t>
            </w:r>
          </w:p>
        </w:tc>
        <w:tc>
          <w:tcPr>
            <w:tcW w:w="935" w:type="pct"/>
            <w:hideMark/>
          </w:tcPr>
          <w:p w:rsidR="00AF6B00" w:rsidRPr="00C92934" w:rsidRDefault="00AF6B00"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 xml:space="preserve">Subtotal </w:t>
            </w:r>
          </w:p>
        </w:tc>
      </w:tr>
      <w:tr w:rsidR="00200B58" w:rsidRPr="00C92934" w:rsidTr="001D5843">
        <w:tc>
          <w:tcPr>
            <w:tcW w:w="842" w:type="pct"/>
            <w:vMerge w:val="restar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TJ/NF</w:t>
            </w:r>
          </w:p>
        </w:tc>
        <w:tc>
          <w:tcPr>
            <w:tcW w:w="1389"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Auxiliar Administrativo</w:t>
            </w:r>
          </w:p>
        </w:tc>
        <w:tc>
          <w:tcPr>
            <w:tcW w:w="818"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35</w:t>
            </w:r>
          </w:p>
        </w:tc>
        <w:tc>
          <w:tcPr>
            <w:tcW w:w="1015"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2.106,62</w:t>
            </w:r>
          </w:p>
        </w:tc>
        <w:tc>
          <w:tcPr>
            <w:tcW w:w="935"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73.731,53</w:t>
            </w:r>
          </w:p>
        </w:tc>
      </w:tr>
      <w:tr w:rsidR="00200B58" w:rsidRPr="00C92934" w:rsidTr="001D5843">
        <w:tc>
          <w:tcPr>
            <w:tcW w:w="842" w:type="pct"/>
            <w:vMerge/>
            <w:hideMark/>
          </w:tcPr>
          <w:p w:rsidR="00AF6B00" w:rsidRPr="00C92934" w:rsidRDefault="00AF6B00" w:rsidP="00C05BE4">
            <w:pPr>
              <w:rPr>
                <w:rFonts w:ascii="Times New Roman" w:hAnsi="Times New Roman" w:cs="Times New Roman"/>
                <w:strike/>
                <w:color w:val="808080" w:themeColor="background1" w:themeShade="80"/>
                <w:kern w:val="3"/>
                <w:sz w:val="24"/>
                <w:szCs w:val="24"/>
                <w:lang w:eastAsia="zh-CN" w:bidi="hi-IN"/>
              </w:rPr>
            </w:pPr>
          </w:p>
        </w:tc>
        <w:tc>
          <w:tcPr>
            <w:tcW w:w="1389"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Motorista - Em extinção</w:t>
            </w:r>
          </w:p>
        </w:tc>
        <w:tc>
          <w:tcPr>
            <w:tcW w:w="818"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18</w:t>
            </w:r>
          </w:p>
        </w:tc>
        <w:tc>
          <w:tcPr>
            <w:tcW w:w="1015"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2.106,62</w:t>
            </w:r>
          </w:p>
        </w:tc>
        <w:tc>
          <w:tcPr>
            <w:tcW w:w="935"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37.919,07</w:t>
            </w:r>
          </w:p>
        </w:tc>
      </w:tr>
      <w:tr w:rsidR="00200B58" w:rsidRPr="00C92934" w:rsidTr="001D5843">
        <w:tc>
          <w:tcPr>
            <w:tcW w:w="842" w:type="pct"/>
            <w:hideMark/>
          </w:tcPr>
          <w:p w:rsidR="00AF6B00" w:rsidRPr="00C92934" w:rsidRDefault="00AF6B00" w:rsidP="00EA172B">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TOTAL</w:t>
            </w:r>
          </w:p>
        </w:tc>
        <w:tc>
          <w:tcPr>
            <w:tcW w:w="1389"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w:t>
            </w:r>
          </w:p>
        </w:tc>
        <w:tc>
          <w:tcPr>
            <w:tcW w:w="818"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53</w:t>
            </w:r>
          </w:p>
        </w:tc>
        <w:tc>
          <w:tcPr>
            <w:tcW w:w="1015"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2.106,62</w:t>
            </w:r>
          </w:p>
        </w:tc>
        <w:tc>
          <w:tcPr>
            <w:tcW w:w="935" w:type="pct"/>
            <w:hideMark/>
          </w:tcPr>
          <w:p w:rsidR="00AF6B00" w:rsidRPr="00C92934" w:rsidRDefault="00AF6B00" w:rsidP="001D5843">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111.650,60</w:t>
            </w:r>
          </w:p>
        </w:tc>
      </w:tr>
    </w:tbl>
    <w:p w:rsidR="00A11CF9" w:rsidRPr="00C92934" w:rsidRDefault="000E4576" w:rsidP="00A11CF9">
      <w:pPr>
        <w:spacing w:after="0" w:line="240" w:lineRule="auto"/>
        <w:rPr>
          <w:rFonts w:ascii="Times New Roman" w:hAnsi="Times New Roman" w:cs="Times New Roman"/>
          <w:strike/>
          <w:color w:val="808080" w:themeColor="background1" w:themeShade="80"/>
          <w:sz w:val="24"/>
          <w:szCs w:val="24"/>
        </w:rPr>
      </w:pPr>
      <w:hyperlink r:id="rId133" w:history="1">
        <w:r w:rsidR="00A11CF9" w:rsidRPr="00C92934">
          <w:rPr>
            <w:rStyle w:val="Hyperlink"/>
            <w:rFonts w:ascii="Times New Roman" w:hAnsi="Times New Roman" w:cs="Times New Roman"/>
            <w:strike/>
            <w:color w:val="808080" w:themeColor="background1" w:themeShade="80"/>
            <w:sz w:val="24"/>
            <w:szCs w:val="24"/>
          </w:rPr>
          <w:t>(Redação dada pela Lei Complementar Estadual n. 252, de 2017)</w:t>
        </w:r>
      </w:hyperlink>
    </w:p>
    <w:p w:rsidR="00E22781" w:rsidRPr="00C92934" w:rsidRDefault="00E22781" w:rsidP="00C05BE4">
      <w:pPr>
        <w:spacing w:after="0" w:line="240" w:lineRule="auto"/>
        <w:jc w:val="both"/>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1594"/>
        <w:gridCol w:w="2468"/>
        <w:gridCol w:w="1599"/>
        <w:gridCol w:w="1889"/>
        <w:gridCol w:w="1737"/>
      </w:tblGrid>
      <w:tr w:rsidR="00200B58" w:rsidRPr="00C92934" w:rsidTr="001D5843">
        <w:trPr>
          <w:trHeight w:val="315"/>
        </w:trPr>
        <w:tc>
          <w:tcPr>
            <w:tcW w:w="858" w:type="pct"/>
            <w:hideMark/>
          </w:tcPr>
          <w:p w:rsidR="00E22781" w:rsidRPr="00C92934" w:rsidRDefault="00E22781" w:rsidP="00C05BE4">
            <w:pP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Código</w:t>
            </w:r>
          </w:p>
        </w:tc>
        <w:tc>
          <w:tcPr>
            <w:tcW w:w="1329" w:type="pct"/>
            <w:hideMark/>
          </w:tcPr>
          <w:p w:rsidR="00E22781" w:rsidRPr="00C92934" w:rsidRDefault="00E22781" w:rsidP="00C05BE4">
            <w:pP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Cargo</w:t>
            </w:r>
          </w:p>
        </w:tc>
        <w:tc>
          <w:tcPr>
            <w:tcW w:w="861" w:type="pct"/>
            <w:hideMark/>
          </w:tcPr>
          <w:p w:rsidR="00E22781" w:rsidRPr="00C92934" w:rsidRDefault="00E22781" w:rsidP="00C05BE4">
            <w:pP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Quantidade</w:t>
            </w:r>
          </w:p>
        </w:tc>
        <w:tc>
          <w:tcPr>
            <w:tcW w:w="1017" w:type="pct"/>
            <w:hideMark/>
          </w:tcPr>
          <w:p w:rsidR="00E22781" w:rsidRPr="00C92934" w:rsidRDefault="00E22781" w:rsidP="00C05BE4">
            <w:pPr>
              <w:rPr>
                <w:rFonts w:ascii="Times New Roman" w:hAnsi="Times New Roman" w:cs="Times New Roman"/>
                <w:strike/>
                <w:color w:val="808080" w:themeColor="background1" w:themeShade="80"/>
                <w:sz w:val="24"/>
                <w:szCs w:val="24"/>
                <w:lang w:eastAsia="en-US"/>
              </w:rPr>
            </w:pPr>
            <w:proofErr w:type="spellStart"/>
            <w:r w:rsidRPr="00C92934">
              <w:rPr>
                <w:rFonts w:ascii="Times New Roman" w:hAnsi="Times New Roman" w:cs="Times New Roman"/>
                <w:strike/>
                <w:color w:val="808080" w:themeColor="background1" w:themeShade="80"/>
                <w:sz w:val="24"/>
                <w:szCs w:val="24"/>
                <w:lang w:eastAsia="en-US"/>
              </w:rPr>
              <w:t>Venc</w:t>
            </w:r>
            <w:proofErr w:type="spellEnd"/>
            <w:r w:rsidRPr="00C92934">
              <w:rPr>
                <w:rFonts w:ascii="Times New Roman" w:hAnsi="Times New Roman" w:cs="Times New Roman"/>
                <w:strike/>
                <w:color w:val="808080" w:themeColor="background1" w:themeShade="80"/>
                <w:sz w:val="24"/>
                <w:szCs w:val="24"/>
                <w:lang w:eastAsia="en-US"/>
              </w:rPr>
              <w:t xml:space="preserve">. Inicial </w:t>
            </w:r>
          </w:p>
        </w:tc>
        <w:tc>
          <w:tcPr>
            <w:tcW w:w="935" w:type="pct"/>
            <w:hideMark/>
          </w:tcPr>
          <w:p w:rsidR="00E22781" w:rsidRPr="00C92934" w:rsidRDefault="00E22781" w:rsidP="00C05BE4">
            <w:pP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 xml:space="preserve">Subtotal </w:t>
            </w:r>
          </w:p>
        </w:tc>
      </w:tr>
      <w:tr w:rsidR="00200B58" w:rsidRPr="00C92934" w:rsidTr="001D5843">
        <w:trPr>
          <w:trHeight w:val="315"/>
        </w:trPr>
        <w:tc>
          <w:tcPr>
            <w:tcW w:w="858" w:type="pct"/>
            <w:vMerge w:val="restart"/>
            <w:hideMark/>
          </w:tcPr>
          <w:p w:rsidR="00E22781" w:rsidRPr="00C92934" w:rsidRDefault="00E22781"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TJ/NF</w:t>
            </w:r>
          </w:p>
        </w:tc>
        <w:tc>
          <w:tcPr>
            <w:tcW w:w="1329"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Auxiliar Administrativo</w:t>
            </w:r>
          </w:p>
        </w:tc>
        <w:tc>
          <w:tcPr>
            <w:tcW w:w="861"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35</w:t>
            </w:r>
          </w:p>
        </w:tc>
        <w:tc>
          <w:tcPr>
            <w:tcW w:w="1017"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2.169,82</w:t>
            </w:r>
          </w:p>
        </w:tc>
        <w:tc>
          <w:tcPr>
            <w:tcW w:w="935"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75.943,70</w:t>
            </w:r>
          </w:p>
        </w:tc>
      </w:tr>
      <w:tr w:rsidR="00200B58" w:rsidRPr="00C92934" w:rsidTr="001D5843">
        <w:trPr>
          <w:trHeight w:val="315"/>
        </w:trPr>
        <w:tc>
          <w:tcPr>
            <w:tcW w:w="858" w:type="pct"/>
            <w:vMerge/>
            <w:hideMark/>
          </w:tcPr>
          <w:p w:rsidR="00E22781" w:rsidRPr="00C92934" w:rsidRDefault="00E22781" w:rsidP="00C05BE4">
            <w:pPr>
              <w:jc w:val="center"/>
              <w:rPr>
                <w:rFonts w:ascii="Times New Roman" w:eastAsia="Times New Roman" w:hAnsi="Times New Roman" w:cs="Times New Roman"/>
                <w:strike/>
                <w:color w:val="808080" w:themeColor="background1" w:themeShade="80"/>
                <w:sz w:val="24"/>
                <w:szCs w:val="24"/>
                <w:lang w:eastAsia="en-US"/>
              </w:rPr>
            </w:pPr>
          </w:p>
        </w:tc>
        <w:tc>
          <w:tcPr>
            <w:tcW w:w="1329"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Motorista - Em extinção</w:t>
            </w:r>
          </w:p>
        </w:tc>
        <w:tc>
          <w:tcPr>
            <w:tcW w:w="861"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18</w:t>
            </w:r>
          </w:p>
        </w:tc>
        <w:tc>
          <w:tcPr>
            <w:tcW w:w="1017"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2.169,82</w:t>
            </w:r>
          </w:p>
        </w:tc>
        <w:tc>
          <w:tcPr>
            <w:tcW w:w="935"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39.056,76</w:t>
            </w:r>
          </w:p>
        </w:tc>
      </w:tr>
      <w:tr w:rsidR="00200B58" w:rsidRPr="00C92934" w:rsidTr="001D5843">
        <w:trPr>
          <w:trHeight w:val="315"/>
        </w:trPr>
        <w:tc>
          <w:tcPr>
            <w:tcW w:w="858" w:type="pct"/>
            <w:hideMark/>
          </w:tcPr>
          <w:p w:rsidR="00E22781" w:rsidRPr="00C92934" w:rsidRDefault="00E22781"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TOTAL</w:t>
            </w:r>
          </w:p>
        </w:tc>
        <w:tc>
          <w:tcPr>
            <w:tcW w:w="1329"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w:t>
            </w:r>
          </w:p>
        </w:tc>
        <w:tc>
          <w:tcPr>
            <w:tcW w:w="861"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53</w:t>
            </w:r>
          </w:p>
        </w:tc>
        <w:tc>
          <w:tcPr>
            <w:tcW w:w="1017"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2.169,82</w:t>
            </w:r>
          </w:p>
        </w:tc>
        <w:tc>
          <w:tcPr>
            <w:tcW w:w="935" w:type="pct"/>
            <w:hideMark/>
          </w:tcPr>
          <w:p w:rsidR="00E22781" w:rsidRPr="00C92934" w:rsidRDefault="00E22781" w:rsidP="001D5843">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115.000,46</w:t>
            </w:r>
          </w:p>
        </w:tc>
      </w:tr>
    </w:tbl>
    <w:p w:rsidR="00A11CF9" w:rsidRPr="00C92934" w:rsidRDefault="000E4576" w:rsidP="00A11CF9">
      <w:pPr>
        <w:spacing w:after="0" w:line="240" w:lineRule="auto"/>
        <w:rPr>
          <w:rStyle w:val="Hyperlink"/>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begin"/>
      </w:r>
      <w:r w:rsidR="00A11CF9" w:rsidRPr="00C92934">
        <w:rPr>
          <w:rFonts w:ascii="Times New Roman" w:hAnsi="Times New Roman" w:cs="Times New Roman"/>
          <w:strike/>
          <w:color w:val="808080" w:themeColor="background1" w:themeShade="80"/>
          <w:sz w:val="24"/>
          <w:szCs w:val="24"/>
        </w:rPr>
        <w:instrText xml:space="preserve"> HYPERLINK "https://atos.tjrr.jus.br/atos/detalhar/24" </w:instrText>
      </w:r>
      <w:r w:rsidRPr="00C92934">
        <w:rPr>
          <w:rFonts w:ascii="Times New Roman" w:hAnsi="Times New Roman" w:cs="Times New Roman"/>
          <w:strike/>
          <w:color w:val="808080" w:themeColor="background1" w:themeShade="80"/>
          <w:sz w:val="24"/>
          <w:szCs w:val="24"/>
        </w:rPr>
        <w:fldChar w:fldCharType="separate"/>
      </w:r>
      <w:r w:rsidR="00A11CF9" w:rsidRPr="00C92934">
        <w:rPr>
          <w:rStyle w:val="Hyperlink"/>
          <w:rFonts w:ascii="Times New Roman" w:hAnsi="Times New Roman" w:cs="Times New Roman"/>
          <w:strike/>
          <w:color w:val="808080" w:themeColor="background1" w:themeShade="80"/>
          <w:sz w:val="24"/>
          <w:szCs w:val="24"/>
        </w:rPr>
        <w:t>(Redação dada pela Lei Complementar Estadual n. 267, de 2018</w:t>
      </w:r>
      <w:proofErr w:type="gramStart"/>
      <w:r w:rsidR="00A11CF9" w:rsidRPr="00C92934">
        <w:rPr>
          <w:rStyle w:val="Hyperlink"/>
          <w:rFonts w:ascii="Times New Roman" w:hAnsi="Times New Roman" w:cs="Times New Roman"/>
          <w:strike/>
          <w:color w:val="808080" w:themeColor="background1" w:themeShade="80"/>
          <w:sz w:val="24"/>
          <w:szCs w:val="24"/>
        </w:rPr>
        <w:t>)</w:t>
      </w:r>
      <w:proofErr w:type="gramEnd"/>
    </w:p>
    <w:p w:rsidR="006E540F" w:rsidRPr="00C92934" w:rsidRDefault="000E4576" w:rsidP="00A11CF9">
      <w:pPr>
        <w:spacing w:after="0" w:line="240" w:lineRule="auto"/>
        <w:rPr>
          <w:rFonts w:ascii="Times New Roman" w:hAnsi="Times New Roman" w:cs="Times New Roman"/>
          <w:iCs/>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end"/>
      </w:r>
    </w:p>
    <w:tbl>
      <w:tblPr>
        <w:tblStyle w:val="GridTableLight"/>
        <w:tblW w:w="5000" w:type="pct"/>
        <w:tblLook w:val="04A0"/>
      </w:tblPr>
      <w:tblGrid>
        <w:gridCol w:w="1580"/>
        <w:gridCol w:w="2458"/>
        <w:gridCol w:w="1625"/>
        <w:gridCol w:w="1887"/>
        <w:gridCol w:w="1737"/>
      </w:tblGrid>
      <w:tr w:rsidR="00200B58" w:rsidRPr="00C92934" w:rsidTr="001D5843">
        <w:tc>
          <w:tcPr>
            <w:tcW w:w="850"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Código</w:t>
            </w:r>
          </w:p>
        </w:tc>
        <w:tc>
          <w:tcPr>
            <w:tcW w:w="1323"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Cargo</w:t>
            </w:r>
          </w:p>
        </w:tc>
        <w:tc>
          <w:tcPr>
            <w:tcW w:w="875"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Quantidade</w:t>
            </w:r>
          </w:p>
        </w:tc>
        <w:tc>
          <w:tcPr>
            <w:tcW w:w="1016"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proofErr w:type="spellStart"/>
            <w:r w:rsidRPr="00C92934">
              <w:rPr>
                <w:rFonts w:ascii="Times New Roman" w:hAnsi="Times New Roman" w:cs="Times New Roman"/>
                <w:strike/>
                <w:color w:val="808080" w:themeColor="background1" w:themeShade="80"/>
                <w:sz w:val="24"/>
                <w:szCs w:val="24"/>
              </w:rPr>
              <w:t>Venc</w:t>
            </w:r>
            <w:proofErr w:type="spellEnd"/>
            <w:r w:rsidR="001D5843" w:rsidRPr="00C92934">
              <w:rPr>
                <w:rFonts w:ascii="Times New Roman" w:hAnsi="Times New Roman" w:cs="Times New Roman"/>
                <w:strike/>
                <w:color w:val="808080" w:themeColor="background1" w:themeShade="80"/>
                <w:sz w:val="24"/>
                <w:szCs w:val="24"/>
              </w:rPr>
              <w:t>.</w:t>
            </w:r>
            <w:r w:rsidRPr="00C92934">
              <w:rPr>
                <w:rFonts w:ascii="Times New Roman" w:hAnsi="Times New Roman" w:cs="Times New Roman"/>
                <w:strike/>
                <w:color w:val="808080" w:themeColor="background1" w:themeShade="80"/>
                <w:sz w:val="24"/>
                <w:szCs w:val="24"/>
              </w:rPr>
              <w:t xml:space="preserve"> Inicial </w:t>
            </w:r>
          </w:p>
        </w:tc>
        <w:tc>
          <w:tcPr>
            <w:tcW w:w="935"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Subtotal </w:t>
            </w:r>
          </w:p>
        </w:tc>
      </w:tr>
      <w:tr w:rsidR="00200B58" w:rsidRPr="00C92934" w:rsidTr="001D5843">
        <w:tc>
          <w:tcPr>
            <w:tcW w:w="850" w:type="pct"/>
            <w:vMerge w:val="restar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TJ/NF</w:t>
            </w:r>
          </w:p>
        </w:tc>
        <w:tc>
          <w:tcPr>
            <w:tcW w:w="1323" w:type="pct"/>
            <w:hideMark/>
          </w:tcPr>
          <w:p w:rsidR="006E540F" w:rsidRPr="00C92934" w:rsidRDefault="006E540F" w:rsidP="001D5843">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Auxiliar Administrativo</w:t>
            </w:r>
          </w:p>
        </w:tc>
        <w:tc>
          <w:tcPr>
            <w:tcW w:w="875"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35</w:t>
            </w:r>
          </w:p>
        </w:tc>
        <w:tc>
          <w:tcPr>
            <w:tcW w:w="1016"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2.254,23</w:t>
            </w:r>
          </w:p>
        </w:tc>
        <w:tc>
          <w:tcPr>
            <w:tcW w:w="935"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78.897,91</w:t>
            </w:r>
          </w:p>
        </w:tc>
      </w:tr>
      <w:tr w:rsidR="00200B58" w:rsidRPr="00C92934" w:rsidTr="001D5843">
        <w:tc>
          <w:tcPr>
            <w:tcW w:w="850" w:type="pct"/>
            <w:vMerge/>
            <w:hideMark/>
          </w:tcPr>
          <w:p w:rsidR="006E540F" w:rsidRPr="00C92934" w:rsidRDefault="006E540F" w:rsidP="00C05BE4">
            <w:pPr>
              <w:jc w:val="center"/>
              <w:rPr>
                <w:rFonts w:ascii="Times New Roman" w:eastAsia="Times New Roman" w:hAnsi="Times New Roman" w:cs="Times New Roman"/>
                <w:strike/>
                <w:color w:val="808080" w:themeColor="background1" w:themeShade="80"/>
                <w:sz w:val="24"/>
                <w:szCs w:val="24"/>
              </w:rPr>
            </w:pPr>
          </w:p>
        </w:tc>
        <w:tc>
          <w:tcPr>
            <w:tcW w:w="1323" w:type="pct"/>
            <w:hideMark/>
          </w:tcPr>
          <w:p w:rsidR="006E540F" w:rsidRPr="00C92934" w:rsidRDefault="006E540F" w:rsidP="001D5843">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Motorista - Em extinção</w:t>
            </w:r>
          </w:p>
        </w:tc>
        <w:tc>
          <w:tcPr>
            <w:tcW w:w="875"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18</w:t>
            </w:r>
          </w:p>
        </w:tc>
        <w:tc>
          <w:tcPr>
            <w:tcW w:w="1016"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2.254,23</w:t>
            </w:r>
          </w:p>
        </w:tc>
        <w:tc>
          <w:tcPr>
            <w:tcW w:w="935"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40.576,07</w:t>
            </w:r>
          </w:p>
        </w:tc>
      </w:tr>
      <w:tr w:rsidR="00200B58" w:rsidRPr="00C92934" w:rsidTr="001D5843">
        <w:tc>
          <w:tcPr>
            <w:tcW w:w="850"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TOTAL</w:t>
            </w:r>
          </w:p>
        </w:tc>
        <w:tc>
          <w:tcPr>
            <w:tcW w:w="1323" w:type="pct"/>
            <w:hideMark/>
          </w:tcPr>
          <w:p w:rsidR="006E540F" w:rsidRPr="00C92934" w:rsidRDefault="006E540F" w:rsidP="00C05BE4">
            <w:pPr>
              <w:ind w:left="60" w:right="60"/>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w:t>
            </w:r>
          </w:p>
        </w:tc>
        <w:tc>
          <w:tcPr>
            <w:tcW w:w="875"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53</w:t>
            </w:r>
          </w:p>
        </w:tc>
        <w:tc>
          <w:tcPr>
            <w:tcW w:w="1016"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w:t>
            </w:r>
          </w:p>
        </w:tc>
        <w:tc>
          <w:tcPr>
            <w:tcW w:w="935"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119.473,98</w:t>
            </w:r>
          </w:p>
        </w:tc>
      </w:tr>
    </w:tbl>
    <w:p w:rsidR="00000365" w:rsidRPr="00C92934" w:rsidRDefault="000E4576" w:rsidP="00000365">
      <w:pPr>
        <w:spacing w:after="0" w:line="240" w:lineRule="auto"/>
        <w:rPr>
          <w:rFonts w:ascii="Times New Roman" w:hAnsi="Times New Roman" w:cs="Times New Roman"/>
          <w:strike/>
          <w:color w:val="808080" w:themeColor="background1" w:themeShade="80"/>
          <w:sz w:val="24"/>
          <w:szCs w:val="24"/>
        </w:rPr>
      </w:pPr>
      <w:hyperlink r:id="rId134" w:history="1">
        <w:r w:rsidR="00000365" w:rsidRPr="00C92934">
          <w:rPr>
            <w:rStyle w:val="Hyperlink"/>
            <w:rFonts w:ascii="Times New Roman" w:hAnsi="Times New Roman" w:cs="Times New Roman"/>
            <w:strike/>
            <w:color w:val="808080" w:themeColor="background1" w:themeShade="80"/>
            <w:sz w:val="24"/>
            <w:szCs w:val="24"/>
          </w:rPr>
          <w:t>(Redação dada pela Lei Complementar Estadual n. 279 de 2019)</w:t>
        </w:r>
      </w:hyperlink>
    </w:p>
    <w:p w:rsidR="00C344BE" w:rsidRPr="00C92934" w:rsidRDefault="00C344BE" w:rsidP="00C05BE4">
      <w:pPr>
        <w:spacing w:after="0" w:line="240" w:lineRule="auto"/>
        <w:jc w:val="both"/>
        <w:rPr>
          <w:rFonts w:ascii="Times New Roman" w:hAnsi="Times New Roman" w:cs="Times New Roman"/>
          <w:color w:val="808080" w:themeColor="background1" w:themeShade="80"/>
          <w:sz w:val="24"/>
          <w:szCs w:val="24"/>
        </w:rPr>
      </w:pPr>
    </w:p>
    <w:tbl>
      <w:tblPr>
        <w:tblStyle w:val="GridTableLight"/>
        <w:tblW w:w="5000" w:type="pct"/>
        <w:jc w:val="center"/>
        <w:tblLook w:val="01E0"/>
      </w:tblPr>
      <w:tblGrid>
        <w:gridCol w:w="1594"/>
        <w:gridCol w:w="2429"/>
        <w:gridCol w:w="1640"/>
        <w:gridCol w:w="1889"/>
        <w:gridCol w:w="1735"/>
      </w:tblGrid>
      <w:tr w:rsidR="00200B58" w:rsidRPr="00C92934" w:rsidTr="001D5843">
        <w:trPr>
          <w:trHeight w:hRule="exact" w:val="345"/>
          <w:jc w:val="center"/>
        </w:trPr>
        <w:tc>
          <w:tcPr>
            <w:tcW w:w="858" w:type="pct"/>
            <w:hideMark/>
          </w:tcPr>
          <w:p w:rsidR="00C344BE" w:rsidRPr="00C92934" w:rsidRDefault="00C344BE" w:rsidP="00C05BE4">
            <w:pPr>
              <w:pStyle w:val="TableParagraph"/>
              <w:ind w:left="405" w:hanging="405"/>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Código</w:t>
            </w:r>
            <w:proofErr w:type="spellEnd"/>
          </w:p>
        </w:tc>
        <w:tc>
          <w:tcPr>
            <w:tcW w:w="1308" w:type="pct"/>
            <w:hideMark/>
          </w:tcPr>
          <w:p w:rsidR="00C344BE" w:rsidRPr="00C92934" w:rsidRDefault="00C344BE" w:rsidP="00C05BE4">
            <w:pPr>
              <w:pStyle w:val="TableParagraph"/>
              <w:ind w:left="459" w:hanging="45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Cargo</w:t>
            </w:r>
          </w:p>
        </w:tc>
        <w:tc>
          <w:tcPr>
            <w:tcW w:w="883" w:type="pct"/>
            <w:hideMark/>
          </w:tcPr>
          <w:p w:rsidR="00C344BE" w:rsidRPr="00C92934" w:rsidRDefault="00C344BE" w:rsidP="00C05BE4">
            <w:pPr>
              <w:pStyle w:val="TableParagraph"/>
              <w:ind w:left="199" w:hanging="199"/>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Quantidade</w:t>
            </w:r>
            <w:proofErr w:type="spellEnd"/>
          </w:p>
        </w:tc>
        <w:tc>
          <w:tcPr>
            <w:tcW w:w="1017" w:type="pct"/>
            <w:hideMark/>
          </w:tcPr>
          <w:p w:rsidR="00C344BE" w:rsidRPr="00C92934" w:rsidRDefault="00C344BE" w:rsidP="001D5843">
            <w:pPr>
              <w:pStyle w:val="TableParagraph"/>
              <w:ind w:left="243" w:hanging="243"/>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3"/>
                <w:sz w:val="24"/>
                <w:szCs w:val="24"/>
              </w:rPr>
              <w:t>Venc</w:t>
            </w:r>
            <w:proofErr w:type="spellEnd"/>
            <w:r w:rsidR="001D5843" w:rsidRPr="00C92934">
              <w:rPr>
                <w:rFonts w:ascii="Times New Roman" w:hAnsi="Times New Roman"/>
                <w:strike/>
                <w:color w:val="808080" w:themeColor="background1" w:themeShade="80"/>
                <w:spacing w:val="-3"/>
                <w:sz w:val="24"/>
                <w:szCs w:val="24"/>
              </w:rPr>
              <w:t xml:space="preserve">. </w:t>
            </w:r>
            <w:proofErr w:type="spellStart"/>
            <w:r w:rsidRPr="00C92934">
              <w:rPr>
                <w:rFonts w:ascii="Times New Roman" w:hAnsi="Times New Roman"/>
                <w:strike/>
                <w:color w:val="808080" w:themeColor="background1" w:themeShade="80"/>
                <w:spacing w:val="-1"/>
                <w:sz w:val="24"/>
                <w:szCs w:val="24"/>
              </w:rPr>
              <w:t>Inicial</w:t>
            </w:r>
            <w:proofErr w:type="spellEnd"/>
          </w:p>
        </w:tc>
        <w:tc>
          <w:tcPr>
            <w:tcW w:w="934" w:type="pct"/>
            <w:hideMark/>
          </w:tcPr>
          <w:p w:rsidR="00C344BE" w:rsidRPr="00C92934" w:rsidRDefault="00C344BE" w:rsidP="00C05BE4">
            <w:pPr>
              <w:pStyle w:val="TableParagraph"/>
              <w:ind w:left="125" w:hanging="12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Subtotal</w:t>
            </w:r>
          </w:p>
        </w:tc>
      </w:tr>
      <w:tr w:rsidR="00200B58" w:rsidRPr="00C92934" w:rsidTr="001D5843">
        <w:trPr>
          <w:trHeight w:hRule="exact" w:val="504"/>
          <w:jc w:val="center"/>
        </w:trPr>
        <w:tc>
          <w:tcPr>
            <w:tcW w:w="858" w:type="pct"/>
            <w:hideMark/>
          </w:tcPr>
          <w:p w:rsidR="00C344BE" w:rsidRPr="00C92934" w:rsidRDefault="00C344BE" w:rsidP="00C05BE4">
            <w:pPr>
              <w:pStyle w:val="TableParagraph"/>
              <w:ind w:left="471" w:hanging="40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TJ/NF</w:t>
            </w:r>
          </w:p>
        </w:tc>
        <w:tc>
          <w:tcPr>
            <w:tcW w:w="1308" w:type="pct"/>
            <w:hideMark/>
          </w:tcPr>
          <w:p w:rsidR="00C344BE" w:rsidRPr="00C92934" w:rsidRDefault="00C344BE" w:rsidP="001D5843">
            <w:pPr>
              <w:pStyle w:val="TableParagraph"/>
              <w:ind w:left="26" w:hanging="20"/>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Auxiliar</w:t>
            </w:r>
            <w:proofErr w:type="spellEnd"/>
          </w:p>
          <w:p w:rsidR="00C344BE" w:rsidRPr="00C92934" w:rsidRDefault="00C344BE" w:rsidP="001D5843">
            <w:pPr>
              <w:pStyle w:val="TableParagraph"/>
              <w:ind w:left="26" w:hanging="20"/>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Administrativo</w:t>
            </w:r>
          </w:p>
        </w:tc>
        <w:tc>
          <w:tcPr>
            <w:tcW w:w="883" w:type="pct"/>
            <w:hideMark/>
          </w:tcPr>
          <w:p w:rsidR="00C344BE" w:rsidRPr="00C92934" w:rsidRDefault="00C344BE" w:rsidP="00C05BE4">
            <w:pPr>
              <w:pStyle w:val="TableParagraph"/>
              <w:ind w:left="27" w:hanging="1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35</w:t>
            </w:r>
          </w:p>
        </w:tc>
        <w:tc>
          <w:tcPr>
            <w:tcW w:w="1017" w:type="pct"/>
            <w:hideMark/>
          </w:tcPr>
          <w:p w:rsidR="00C344BE" w:rsidRPr="00C92934" w:rsidRDefault="00C344BE" w:rsidP="00C05BE4">
            <w:pPr>
              <w:pStyle w:val="TableParagraph"/>
              <w:ind w:left="359" w:hanging="24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2.366,94</w:t>
            </w:r>
          </w:p>
        </w:tc>
        <w:tc>
          <w:tcPr>
            <w:tcW w:w="934" w:type="pct"/>
            <w:hideMark/>
          </w:tcPr>
          <w:p w:rsidR="00C344BE" w:rsidRPr="00C92934" w:rsidRDefault="00C344BE" w:rsidP="00C05BE4">
            <w:pPr>
              <w:pStyle w:val="TableParagraph"/>
              <w:ind w:left="303" w:hanging="12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82.842,90</w:t>
            </w:r>
          </w:p>
        </w:tc>
      </w:tr>
      <w:tr w:rsidR="00200B58" w:rsidRPr="00C92934" w:rsidTr="001D5843">
        <w:trPr>
          <w:trHeight w:hRule="exact" w:val="504"/>
          <w:jc w:val="center"/>
        </w:trPr>
        <w:tc>
          <w:tcPr>
            <w:tcW w:w="858" w:type="pct"/>
          </w:tcPr>
          <w:p w:rsidR="00C344BE" w:rsidRPr="00C92934" w:rsidRDefault="00C344BE" w:rsidP="00C05BE4">
            <w:pPr>
              <w:ind w:hanging="405"/>
              <w:jc w:val="center"/>
              <w:rPr>
                <w:rFonts w:ascii="Times New Roman" w:eastAsia="Calibri" w:hAnsi="Times New Roman" w:cs="Times New Roman"/>
                <w:strike/>
                <w:color w:val="808080" w:themeColor="background1" w:themeShade="80"/>
                <w:sz w:val="24"/>
                <w:szCs w:val="24"/>
              </w:rPr>
            </w:pPr>
          </w:p>
        </w:tc>
        <w:tc>
          <w:tcPr>
            <w:tcW w:w="1308" w:type="pct"/>
            <w:hideMark/>
          </w:tcPr>
          <w:p w:rsidR="00C344BE" w:rsidRPr="00C92934" w:rsidRDefault="00C344BE" w:rsidP="001D5843">
            <w:pPr>
              <w:pStyle w:val="TableParagraph"/>
              <w:ind w:left="26" w:hanging="20"/>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Motorista</w:t>
            </w:r>
            <w:r w:rsidRPr="00C92934">
              <w:rPr>
                <w:rFonts w:ascii="Times New Roman" w:hAnsi="Times New Roman"/>
                <w:strike/>
                <w:color w:val="808080" w:themeColor="background1" w:themeShade="80"/>
                <w:sz w:val="24"/>
                <w:szCs w:val="24"/>
              </w:rPr>
              <w:t>-</w:t>
            </w:r>
            <w:r w:rsidRPr="00C92934">
              <w:rPr>
                <w:rFonts w:ascii="Times New Roman" w:hAnsi="Times New Roman"/>
                <w:strike/>
                <w:color w:val="808080" w:themeColor="background1" w:themeShade="80"/>
                <w:spacing w:val="-1"/>
                <w:sz w:val="24"/>
                <w:szCs w:val="24"/>
              </w:rPr>
              <w:t>Em</w:t>
            </w:r>
            <w:proofErr w:type="spellEnd"/>
          </w:p>
          <w:p w:rsidR="00C344BE" w:rsidRPr="00C92934" w:rsidRDefault="00C344BE" w:rsidP="001D5843">
            <w:pPr>
              <w:pStyle w:val="TableParagraph"/>
              <w:ind w:left="31" w:hanging="20"/>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extinção</w:t>
            </w:r>
            <w:proofErr w:type="spellEnd"/>
          </w:p>
        </w:tc>
        <w:tc>
          <w:tcPr>
            <w:tcW w:w="883" w:type="pct"/>
            <w:hideMark/>
          </w:tcPr>
          <w:p w:rsidR="00C344BE" w:rsidRPr="00C92934" w:rsidRDefault="00C344BE" w:rsidP="00C05BE4">
            <w:pPr>
              <w:pStyle w:val="TableParagraph"/>
              <w:ind w:left="27" w:hanging="1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18</w:t>
            </w:r>
          </w:p>
        </w:tc>
        <w:tc>
          <w:tcPr>
            <w:tcW w:w="1017" w:type="pct"/>
            <w:hideMark/>
          </w:tcPr>
          <w:p w:rsidR="00C344BE" w:rsidRPr="00C92934" w:rsidRDefault="00C344BE" w:rsidP="00C05BE4">
            <w:pPr>
              <w:pStyle w:val="TableParagraph"/>
              <w:ind w:left="359" w:hanging="24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2.366,94</w:t>
            </w:r>
          </w:p>
        </w:tc>
        <w:tc>
          <w:tcPr>
            <w:tcW w:w="934" w:type="pct"/>
            <w:hideMark/>
          </w:tcPr>
          <w:p w:rsidR="00C344BE" w:rsidRPr="00C92934" w:rsidRDefault="00C344BE" w:rsidP="00C05BE4">
            <w:pPr>
              <w:pStyle w:val="TableParagraph"/>
              <w:ind w:left="303" w:hanging="12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42.604,92</w:t>
            </w:r>
          </w:p>
        </w:tc>
      </w:tr>
      <w:tr w:rsidR="00200B58" w:rsidRPr="00C92934" w:rsidTr="001D5843">
        <w:trPr>
          <w:trHeight w:hRule="exact" w:val="240"/>
          <w:jc w:val="center"/>
        </w:trPr>
        <w:tc>
          <w:tcPr>
            <w:tcW w:w="858" w:type="pct"/>
            <w:hideMark/>
          </w:tcPr>
          <w:p w:rsidR="00C344BE" w:rsidRPr="00C92934" w:rsidRDefault="00C344BE" w:rsidP="00C05BE4">
            <w:pPr>
              <w:pStyle w:val="TableParagraph"/>
              <w:ind w:left="429" w:hanging="40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7"/>
                <w:sz w:val="24"/>
                <w:szCs w:val="24"/>
              </w:rPr>
              <w:t>TOT</w:t>
            </w:r>
            <w:r w:rsidRPr="00C92934">
              <w:rPr>
                <w:rFonts w:ascii="Times New Roman" w:hAnsi="Times New Roman"/>
                <w:strike/>
                <w:color w:val="808080" w:themeColor="background1" w:themeShade="80"/>
                <w:spacing w:val="-6"/>
                <w:sz w:val="24"/>
                <w:szCs w:val="24"/>
              </w:rPr>
              <w:t>A</w:t>
            </w:r>
            <w:r w:rsidRPr="00C92934">
              <w:rPr>
                <w:rFonts w:ascii="Times New Roman" w:hAnsi="Times New Roman"/>
                <w:strike/>
                <w:color w:val="808080" w:themeColor="background1" w:themeShade="80"/>
                <w:spacing w:val="-7"/>
                <w:sz w:val="24"/>
                <w:szCs w:val="24"/>
              </w:rPr>
              <w:t>L</w:t>
            </w:r>
          </w:p>
        </w:tc>
        <w:tc>
          <w:tcPr>
            <w:tcW w:w="1308" w:type="pct"/>
            <w:hideMark/>
          </w:tcPr>
          <w:p w:rsidR="00C344BE" w:rsidRPr="00C92934" w:rsidRDefault="00C344BE" w:rsidP="00C05BE4">
            <w:pPr>
              <w:pStyle w:val="TableParagraph"/>
              <w:ind w:left="30" w:hanging="453"/>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w:t>
            </w:r>
          </w:p>
        </w:tc>
        <w:tc>
          <w:tcPr>
            <w:tcW w:w="883" w:type="pct"/>
            <w:hideMark/>
          </w:tcPr>
          <w:p w:rsidR="00C344BE" w:rsidRPr="00C92934" w:rsidRDefault="00C344BE" w:rsidP="00C05BE4">
            <w:pPr>
              <w:pStyle w:val="TableParagraph"/>
              <w:ind w:left="33" w:hanging="1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53</w:t>
            </w:r>
          </w:p>
        </w:tc>
        <w:tc>
          <w:tcPr>
            <w:tcW w:w="1017" w:type="pct"/>
            <w:hideMark/>
          </w:tcPr>
          <w:p w:rsidR="00C344BE" w:rsidRPr="00C92934" w:rsidRDefault="00C344BE" w:rsidP="00C05BE4">
            <w:pPr>
              <w:pStyle w:val="TableParagraph"/>
              <w:ind w:left="30" w:hanging="24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w:t>
            </w:r>
          </w:p>
        </w:tc>
        <w:tc>
          <w:tcPr>
            <w:tcW w:w="934" w:type="pct"/>
            <w:hideMark/>
          </w:tcPr>
          <w:p w:rsidR="00C344BE" w:rsidRPr="00C92934" w:rsidRDefault="00C344BE" w:rsidP="00C05BE4">
            <w:pPr>
              <w:pStyle w:val="TableParagraph"/>
              <w:ind w:left="257" w:hanging="12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3"/>
                <w:sz w:val="24"/>
                <w:szCs w:val="24"/>
              </w:rPr>
              <w:t>125.447,82</w:t>
            </w:r>
          </w:p>
        </w:tc>
      </w:tr>
    </w:tbl>
    <w:p w:rsidR="00D2487C" w:rsidRPr="004862D9" w:rsidRDefault="000E4576" w:rsidP="00C05BE4">
      <w:pPr>
        <w:spacing w:after="0" w:line="240" w:lineRule="auto"/>
        <w:jc w:val="both"/>
        <w:rPr>
          <w:rFonts w:ascii="Times New Roman" w:hAnsi="Times New Roman" w:cs="Times New Roman"/>
          <w:color w:val="0000FF"/>
          <w:sz w:val="24"/>
          <w:szCs w:val="24"/>
        </w:rPr>
      </w:pPr>
      <w:hyperlink r:id="rId135" w:history="1">
        <w:r w:rsidR="00000365" w:rsidRPr="00C92934">
          <w:rPr>
            <w:rStyle w:val="Hyperlink"/>
            <w:rFonts w:ascii="Times New Roman" w:hAnsi="Times New Roman" w:cs="Times New Roman"/>
            <w:strike/>
            <w:color w:val="808080" w:themeColor="background1" w:themeShade="80"/>
            <w:sz w:val="24"/>
            <w:szCs w:val="24"/>
          </w:rPr>
          <w:t>(Redação dada pela Lei Complementar Estadual n. 289 de 2020)</w:t>
        </w:r>
      </w:hyperlink>
      <w:hyperlink r:id="rId136" w:history="1">
        <w:r w:rsidR="003871E7" w:rsidRPr="004862D9">
          <w:rPr>
            <w:rStyle w:val="Hyperlink"/>
            <w:rFonts w:ascii="Times New Roman" w:hAnsi="Times New Roman" w:cs="Times New Roman"/>
            <w:sz w:val="24"/>
            <w:szCs w:val="24"/>
          </w:rPr>
          <w:t>(Revogado pela Lei Complementar Estadual n. 297 de 2021)</w:t>
        </w:r>
      </w:hyperlink>
    </w:p>
    <w:p w:rsidR="00C05BE4" w:rsidRPr="00F43564" w:rsidRDefault="00C05BE4" w:rsidP="00C55351">
      <w:pPr>
        <w:spacing w:after="120" w:line="240" w:lineRule="auto"/>
        <w:jc w:val="both"/>
        <w:rPr>
          <w:rFonts w:ascii="Times New Roman" w:hAnsi="Times New Roman" w:cs="Times New Roman"/>
          <w:sz w:val="24"/>
          <w:szCs w:val="24"/>
        </w:rPr>
      </w:pPr>
    </w:p>
    <w:p w:rsidR="006F3B5B" w:rsidRPr="00C92934" w:rsidRDefault="006F3B5B" w:rsidP="00577AA5">
      <w:pPr>
        <w:spacing w:after="0" w:line="240" w:lineRule="auto"/>
        <w:jc w:val="center"/>
        <w:rPr>
          <w:rFonts w:ascii="Times New Roman" w:eastAsia="Times New Roman" w:hAnsi="Times New Roman" w:cs="Times New Roman"/>
          <w:b/>
          <w:strike/>
          <w:color w:val="808080" w:themeColor="background1" w:themeShade="80"/>
          <w:sz w:val="24"/>
          <w:szCs w:val="24"/>
        </w:rPr>
      </w:pPr>
      <w:r w:rsidRPr="00C92934">
        <w:rPr>
          <w:rFonts w:ascii="Times New Roman" w:eastAsia="Times New Roman" w:hAnsi="Times New Roman" w:cs="Times New Roman"/>
          <w:b/>
          <w:strike/>
          <w:color w:val="808080" w:themeColor="background1" w:themeShade="80"/>
          <w:sz w:val="24"/>
          <w:szCs w:val="24"/>
        </w:rPr>
        <w:t xml:space="preserve">ANEXO D </w:t>
      </w:r>
    </w:p>
    <w:p w:rsidR="00577AA5" w:rsidRPr="00C92934" w:rsidRDefault="006F3B5B" w:rsidP="00577AA5">
      <w:pPr>
        <w:spacing w:after="0" w:line="240" w:lineRule="auto"/>
        <w:jc w:val="center"/>
        <w:rPr>
          <w:rFonts w:ascii="Times New Roman" w:eastAsia="Times New Roman" w:hAnsi="Times New Roman" w:cs="Times New Roman"/>
          <w:b/>
          <w:strike/>
          <w:color w:val="808080" w:themeColor="background1" w:themeShade="80"/>
          <w:sz w:val="24"/>
          <w:szCs w:val="24"/>
        </w:rPr>
      </w:pPr>
      <w:r w:rsidRPr="00C92934">
        <w:rPr>
          <w:rFonts w:ascii="Times New Roman" w:eastAsia="Times New Roman" w:hAnsi="Times New Roman" w:cs="Times New Roman"/>
          <w:b/>
          <w:strike/>
          <w:color w:val="808080" w:themeColor="background1" w:themeShade="80"/>
          <w:sz w:val="24"/>
          <w:szCs w:val="24"/>
        </w:rPr>
        <w:lastRenderedPageBreak/>
        <w:t>VENCIMENTOS INICIAIS DOS CARGOS EFETIVOS</w:t>
      </w:r>
      <w:bookmarkStart w:id="6" w:name="_Hlk72789370"/>
      <w:bookmarkEnd w:id="4"/>
    </w:p>
    <w:p w:rsidR="00577AA5" w:rsidRPr="00F43564" w:rsidRDefault="00577AA5" w:rsidP="00577AA5">
      <w:pPr>
        <w:spacing w:after="0" w:line="240" w:lineRule="auto"/>
        <w:jc w:val="center"/>
        <w:rPr>
          <w:rFonts w:ascii="Times New Roman" w:eastAsia="Times New Roman" w:hAnsi="Times New Roman" w:cs="Times New Roman"/>
          <w:b/>
          <w:strike/>
          <w:color w:val="A6A6A6" w:themeColor="background1" w:themeShade="A6"/>
          <w:sz w:val="24"/>
          <w:szCs w:val="24"/>
        </w:rPr>
      </w:pPr>
    </w:p>
    <w:p w:rsidR="006F3B5B" w:rsidRPr="00F43564" w:rsidRDefault="006F3B5B" w:rsidP="00577AA5">
      <w:pPr>
        <w:spacing w:after="0" w:line="240" w:lineRule="auto"/>
        <w:jc w:val="center"/>
        <w:rPr>
          <w:rFonts w:ascii="Times New Roman" w:eastAsia="Times New Roman" w:hAnsi="Times New Roman" w:cs="Times New Roman"/>
          <w:b/>
          <w:bCs/>
          <w:sz w:val="24"/>
          <w:szCs w:val="24"/>
        </w:rPr>
      </w:pPr>
      <w:r w:rsidRPr="00F43564">
        <w:rPr>
          <w:rFonts w:ascii="Times New Roman" w:eastAsia="Times New Roman" w:hAnsi="Times New Roman" w:cs="Times New Roman"/>
          <w:b/>
          <w:bCs/>
          <w:sz w:val="24"/>
          <w:szCs w:val="24"/>
        </w:rPr>
        <w:t xml:space="preserve">ANEXO A </w:t>
      </w:r>
    </w:p>
    <w:p w:rsidR="00011AF6" w:rsidRPr="00F43564" w:rsidRDefault="006F3B5B" w:rsidP="00577AA5">
      <w:pPr>
        <w:spacing w:after="0" w:line="240" w:lineRule="auto"/>
        <w:jc w:val="center"/>
        <w:rPr>
          <w:rFonts w:ascii="Times New Roman" w:eastAsia="Times New Roman" w:hAnsi="Times New Roman" w:cs="Times New Roman"/>
          <w:b/>
          <w:strike/>
          <w:color w:val="A6A6A6" w:themeColor="background1" w:themeShade="A6"/>
          <w:sz w:val="24"/>
          <w:szCs w:val="24"/>
        </w:rPr>
      </w:pPr>
      <w:r w:rsidRPr="00F43564">
        <w:rPr>
          <w:rFonts w:ascii="Times New Roman" w:eastAsia="Times New Roman" w:hAnsi="Times New Roman" w:cs="Times New Roman"/>
          <w:b/>
          <w:bCs/>
          <w:sz w:val="24"/>
          <w:szCs w:val="24"/>
        </w:rPr>
        <w:t>CARGOS EFETIVOS</w:t>
      </w:r>
    </w:p>
    <w:p w:rsidR="003871E7" w:rsidRPr="00F43564" w:rsidRDefault="000E4576" w:rsidP="000B0FBE">
      <w:pPr>
        <w:spacing w:after="0" w:line="240" w:lineRule="auto"/>
        <w:jc w:val="center"/>
        <w:rPr>
          <w:rFonts w:ascii="Times New Roman" w:eastAsia="Times New Roman" w:hAnsi="Times New Roman" w:cs="Times New Roman"/>
          <w:b/>
          <w:bCs/>
          <w:sz w:val="24"/>
          <w:szCs w:val="24"/>
        </w:rPr>
      </w:pPr>
      <w:hyperlink r:id="rId137" w:history="1">
        <w:r w:rsidR="003871E7" w:rsidRPr="00F43564">
          <w:rPr>
            <w:rStyle w:val="Hyperlink"/>
            <w:rFonts w:ascii="Times New Roman" w:hAnsi="Times New Roman" w:cs="Times New Roman"/>
            <w:sz w:val="24"/>
            <w:szCs w:val="24"/>
          </w:rPr>
          <w:t>(Redação dada pela Lei Complementar Estadual n. 297 de 2021)</w:t>
        </w:r>
      </w:hyperlink>
    </w:p>
    <w:p w:rsidR="00066E09" w:rsidRPr="004862D9" w:rsidRDefault="00066E09" w:rsidP="00C05BE4">
      <w:pPr>
        <w:spacing w:after="0" w:line="240" w:lineRule="auto"/>
        <w:jc w:val="both"/>
        <w:rPr>
          <w:rFonts w:ascii="Times New Roman" w:eastAsia="Times New Roman" w:hAnsi="Times New Roman" w:cs="Times New Roman"/>
          <w:sz w:val="24"/>
          <w:szCs w:val="24"/>
        </w:rPr>
      </w:pPr>
    </w:p>
    <w:tbl>
      <w:tblPr>
        <w:tblStyle w:val="GridTableLight"/>
        <w:tblW w:w="5000" w:type="pct"/>
        <w:tblLook w:val="0000"/>
      </w:tblPr>
      <w:tblGrid>
        <w:gridCol w:w="4209"/>
        <w:gridCol w:w="5078"/>
      </w:tblGrid>
      <w:tr w:rsidR="00200B58" w:rsidRPr="00C92934" w:rsidTr="001D5843">
        <w:trPr>
          <w:trHeight w:val="300"/>
        </w:trPr>
        <w:tc>
          <w:tcPr>
            <w:tcW w:w="2266" w:type="pct"/>
          </w:tcPr>
          <w:p w:rsidR="00066E09" w:rsidRPr="00C92934" w:rsidRDefault="00066E09"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2734"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Vencimento</w:t>
            </w:r>
          </w:p>
        </w:tc>
      </w:tr>
      <w:tr w:rsidR="00200B58" w:rsidRPr="00C92934" w:rsidTr="001D5843">
        <w:trPr>
          <w:trHeight w:val="300"/>
        </w:trPr>
        <w:tc>
          <w:tcPr>
            <w:tcW w:w="2266" w:type="pct"/>
          </w:tcPr>
          <w:p w:rsidR="00066E09" w:rsidRPr="00C92934" w:rsidRDefault="00066E09"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TJ/NS</w:t>
            </w:r>
          </w:p>
        </w:tc>
        <w:tc>
          <w:tcPr>
            <w:tcW w:w="2734"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5.578,66</w:t>
            </w:r>
          </w:p>
        </w:tc>
      </w:tr>
      <w:tr w:rsidR="00200B58" w:rsidRPr="00C92934" w:rsidTr="001D5843">
        <w:trPr>
          <w:trHeight w:val="300"/>
        </w:trPr>
        <w:tc>
          <w:tcPr>
            <w:tcW w:w="2266" w:type="pct"/>
          </w:tcPr>
          <w:p w:rsidR="00066E09" w:rsidRPr="00C92934" w:rsidRDefault="00066E09"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TJ/NM</w:t>
            </w:r>
          </w:p>
        </w:tc>
        <w:tc>
          <w:tcPr>
            <w:tcW w:w="2734"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2.789,37</w:t>
            </w:r>
          </w:p>
        </w:tc>
      </w:tr>
      <w:tr w:rsidR="00D2364B" w:rsidRPr="00C92934" w:rsidTr="001D5843">
        <w:trPr>
          <w:trHeight w:val="300"/>
        </w:trPr>
        <w:tc>
          <w:tcPr>
            <w:tcW w:w="2266" w:type="pct"/>
          </w:tcPr>
          <w:p w:rsidR="00066E09" w:rsidRPr="00C92934" w:rsidRDefault="00066E09"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TJ/NF</w:t>
            </w:r>
          </w:p>
        </w:tc>
        <w:tc>
          <w:tcPr>
            <w:tcW w:w="2734"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1.597,52</w:t>
            </w:r>
          </w:p>
        </w:tc>
      </w:tr>
    </w:tbl>
    <w:p w:rsidR="004E25FB" w:rsidRPr="00C92934" w:rsidRDefault="004E25FB" w:rsidP="00C05BE4">
      <w:pPr>
        <w:spacing w:after="0" w:line="240" w:lineRule="auto"/>
        <w:jc w:val="both"/>
        <w:rPr>
          <w:rFonts w:ascii="Times New Roman" w:eastAsia="Times New Roman" w:hAnsi="Times New Roman" w:cs="Times New Roman"/>
          <w:color w:val="808080" w:themeColor="background1" w:themeShade="80"/>
          <w:sz w:val="24"/>
          <w:szCs w:val="24"/>
        </w:rPr>
      </w:pPr>
    </w:p>
    <w:tbl>
      <w:tblPr>
        <w:tblStyle w:val="GridTableLight"/>
        <w:tblW w:w="5000" w:type="pct"/>
        <w:tblLook w:val="04A0"/>
      </w:tblPr>
      <w:tblGrid>
        <w:gridCol w:w="4209"/>
        <w:gridCol w:w="5078"/>
      </w:tblGrid>
      <w:tr w:rsidR="00200B58" w:rsidRPr="00C92934" w:rsidTr="001D5843">
        <w:trPr>
          <w:trHeight w:val="300"/>
        </w:trPr>
        <w:tc>
          <w:tcPr>
            <w:tcW w:w="2266"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2734" w:type="pct"/>
            <w:hideMark/>
          </w:tcPr>
          <w:p w:rsidR="004E25FB" w:rsidRPr="00C92934" w:rsidRDefault="004E25FB" w:rsidP="00C05BE4">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Vencimento</w:t>
            </w:r>
          </w:p>
        </w:tc>
      </w:tr>
      <w:tr w:rsidR="00200B58" w:rsidRPr="00C92934" w:rsidTr="001D5843">
        <w:trPr>
          <w:trHeight w:val="300"/>
        </w:trPr>
        <w:tc>
          <w:tcPr>
            <w:tcW w:w="2266"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TJ/NS</w:t>
            </w:r>
          </w:p>
        </w:tc>
        <w:tc>
          <w:tcPr>
            <w:tcW w:w="2734" w:type="pct"/>
            <w:hideMark/>
          </w:tcPr>
          <w:p w:rsidR="004E25FB" w:rsidRPr="00C92934" w:rsidRDefault="004E25FB" w:rsidP="00C05BE4">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6.136,53</w:t>
            </w:r>
          </w:p>
        </w:tc>
      </w:tr>
      <w:tr w:rsidR="00200B58" w:rsidRPr="00C92934" w:rsidTr="001D5843">
        <w:trPr>
          <w:trHeight w:val="300"/>
        </w:trPr>
        <w:tc>
          <w:tcPr>
            <w:tcW w:w="2266"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TJ/NM</w:t>
            </w:r>
          </w:p>
        </w:tc>
        <w:tc>
          <w:tcPr>
            <w:tcW w:w="2734" w:type="pct"/>
            <w:hideMark/>
          </w:tcPr>
          <w:p w:rsidR="004E25FB" w:rsidRPr="00C92934" w:rsidRDefault="004E25FB" w:rsidP="00C05BE4">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3.068,31</w:t>
            </w:r>
          </w:p>
        </w:tc>
      </w:tr>
      <w:tr w:rsidR="00200B58" w:rsidRPr="00C92934" w:rsidTr="001D5843">
        <w:trPr>
          <w:trHeight w:val="300"/>
        </w:trPr>
        <w:tc>
          <w:tcPr>
            <w:tcW w:w="2266"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TJ/NF</w:t>
            </w:r>
          </w:p>
        </w:tc>
        <w:tc>
          <w:tcPr>
            <w:tcW w:w="2734" w:type="pct"/>
            <w:hideMark/>
          </w:tcPr>
          <w:p w:rsidR="004E25FB" w:rsidRPr="00C92934" w:rsidRDefault="004E25FB" w:rsidP="00C05BE4">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1.757,27</w:t>
            </w:r>
          </w:p>
        </w:tc>
      </w:tr>
    </w:tbl>
    <w:p w:rsidR="00F14E73" w:rsidRPr="00C92934" w:rsidRDefault="000E4576" w:rsidP="00F14E73">
      <w:pPr>
        <w:spacing w:after="0" w:line="240" w:lineRule="auto"/>
        <w:rPr>
          <w:rFonts w:ascii="Times New Roman" w:hAnsi="Times New Roman" w:cs="Times New Roman"/>
          <w:strike/>
          <w:color w:val="808080" w:themeColor="background1" w:themeShade="80"/>
          <w:sz w:val="24"/>
          <w:szCs w:val="24"/>
        </w:rPr>
      </w:pPr>
      <w:hyperlink r:id="rId138" w:history="1">
        <w:r w:rsidR="00F14E73"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F14E73" w:rsidRPr="00C92934">
          <w:rPr>
            <w:rStyle w:val="Hyperlink"/>
            <w:rFonts w:ascii="Times New Roman" w:hAnsi="Times New Roman" w:cs="Times New Roman"/>
            <w:strike/>
            <w:color w:val="808080" w:themeColor="background1" w:themeShade="80"/>
            <w:sz w:val="24"/>
            <w:szCs w:val="24"/>
          </w:rPr>
          <w:t xml:space="preserve">  </w:t>
        </w:r>
        <w:proofErr w:type="gramEnd"/>
        <w:r w:rsidR="00F14E73" w:rsidRPr="00C92934">
          <w:rPr>
            <w:rStyle w:val="Hyperlink"/>
            <w:rFonts w:ascii="Times New Roman" w:hAnsi="Times New Roman" w:cs="Times New Roman"/>
            <w:strike/>
            <w:color w:val="808080" w:themeColor="background1" w:themeShade="80"/>
            <w:sz w:val="24"/>
            <w:szCs w:val="24"/>
          </w:rPr>
          <w:t>237, de 2015)</w:t>
        </w:r>
      </w:hyperlink>
    </w:p>
    <w:p w:rsidR="007E7E70" w:rsidRPr="00C92934" w:rsidRDefault="007E7E70" w:rsidP="00C05BE4">
      <w:pPr>
        <w:spacing w:after="0" w:line="240" w:lineRule="auto"/>
        <w:jc w:val="both"/>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4209"/>
        <w:gridCol w:w="5078"/>
      </w:tblGrid>
      <w:tr w:rsidR="00200B58" w:rsidRPr="00C92934" w:rsidTr="001D5843">
        <w:trPr>
          <w:trHeight w:val="315"/>
        </w:trPr>
        <w:tc>
          <w:tcPr>
            <w:tcW w:w="22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Código</w:t>
            </w:r>
          </w:p>
        </w:tc>
        <w:tc>
          <w:tcPr>
            <w:tcW w:w="2734"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Vencimento</w:t>
            </w:r>
          </w:p>
        </w:tc>
      </w:tr>
      <w:tr w:rsidR="00200B58" w:rsidRPr="00C92934" w:rsidTr="001D5843">
        <w:trPr>
          <w:trHeight w:val="315"/>
        </w:trPr>
        <w:tc>
          <w:tcPr>
            <w:tcW w:w="22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TJ/NS</w:t>
            </w:r>
          </w:p>
        </w:tc>
        <w:tc>
          <w:tcPr>
            <w:tcW w:w="2734"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6.811,55</w:t>
            </w:r>
          </w:p>
        </w:tc>
      </w:tr>
      <w:tr w:rsidR="00200B58" w:rsidRPr="00C92934" w:rsidTr="001D5843">
        <w:trPr>
          <w:trHeight w:val="315"/>
        </w:trPr>
        <w:tc>
          <w:tcPr>
            <w:tcW w:w="22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TJ/NM</w:t>
            </w:r>
          </w:p>
        </w:tc>
        <w:tc>
          <w:tcPr>
            <w:tcW w:w="2734"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3.405,82</w:t>
            </w:r>
          </w:p>
        </w:tc>
      </w:tr>
      <w:tr w:rsidR="00200B58" w:rsidRPr="00C92934" w:rsidTr="001D5843">
        <w:trPr>
          <w:trHeight w:val="315"/>
        </w:trPr>
        <w:tc>
          <w:tcPr>
            <w:tcW w:w="22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TJ/NF</w:t>
            </w:r>
          </w:p>
        </w:tc>
        <w:tc>
          <w:tcPr>
            <w:tcW w:w="2734"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1.950,57</w:t>
            </w:r>
          </w:p>
        </w:tc>
      </w:tr>
    </w:tbl>
    <w:p w:rsidR="00A11CF9" w:rsidRPr="00C92934" w:rsidRDefault="000E4576" w:rsidP="00A11CF9">
      <w:pPr>
        <w:spacing w:after="0" w:line="240" w:lineRule="auto"/>
        <w:rPr>
          <w:rFonts w:ascii="Times New Roman" w:hAnsi="Times New Roman" w:cs="Times New Roman"/>
          <w:strike/>
          <w:color w:val="808080" w:themeColor="background1" w:themeShade="80"/>
          <w:sz w:val="24"/>
          <w:szCs w:val="24"/>
        </w:rPr>
      </w:pPr>
      <w:hyperlink r:id="rId139" w:history="1">
        <w:r w:rsidR="00A11CF9"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A11CF9" w:rsidRPr="00C92934">
          <w:rPr>
            <w:rStyle w:val="Hyperlink"/>
            <w:rFonts w:ascii="Times New Roman" w:hAnsi="Times New Roman" w:cs="Times New Roman"/>
            <w:strike/>
            <w:color w:val="808080" w:themeColor="background1" w:themeShade="80"/>
            <w:sz w:val="24"/>
            <w:szCs w:val="24"/>
          </w:rPr>
          <w:t xml:space="preserve">  </w:t>
        </w:r>
        <w:proofErr w:type="gramEnd"/>
        <w:r w:rsidR="00A11CF9" w:rsidRPr="00C92934">
          <w:rPr>
            <w:rStyle w:val="Hyperlink"/>
            <w:rFonts w:ascii="Times New Roman" w:hAnsi="Times New Roman" w:cs="Times New Roman"/>
            <w:strike/>
            <w:color w:val="808080" w:themeColor="background1" w:themeShade="80"/>
            <w:sz w:val="24"/>
            <w:szCs w:val="24"/>
          </w:rPr>
          <w:t>242, de 2016)</w:t>
        </w:r>
      </w:hyperlink>
    </w:p>
    <w:p w:rsidR="007E7E70" w:rsidRPr="00C92934" w:rsidRDefault="007E7E70" w:rsidP="00C05BE4">
      <w:pPr>
        <w:spacing w:after="0" w:line="240" w:lineRule="auto"/>
        <w:jc w:val="both"/>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4209"/>
        <w:gridCol w:w="5078"/>
      </w:tblGrid>
      <w:tr w:rsidR="00200B58" w:rsidRPr="00C92934" w:rsidTr="001D5843">
        <w:tc>
          <w:tcPr>
            <w:tcW w:w="2266"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Código</w:t>
            </w:r>
          </w:p>
        </w:tc>
        <w:tc>
          <w:tcPr>
            <w:tcW w:w="273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 xml:space="preserve">Vencimento </w:t>
            </w:r>
          </w:p>
        </w:tc>
      </w:tr>
      <w:tr w:rsidR="00200B58" w:rsidRPr="00C92934" w:rsidTr="001D5843">
        <w:tc>
          <w:tcPr>
            <w:tcW w:w="2266"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TJ/NS</w:t>
            </w:r>
          </w:p>
        </w:tc>
        <w:tc>
          <w:tcPr>
            <w:tcW w:w="273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7.356,47</w:t>
            </w:r>
          </w:p>
        </w:tc>
      </w:tr>
      <w:tr w:rsidR="00200B58" w:rsidRPr="00C92934" w:rsidTr="001D5843">
        <w:tc>
          <w:tcPr>
            <w:tcW w:w="2266"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TJ/NM</w:t>
            </w:r>
          </w:p>
        </w:tc>
        <w:tc>
          <w:tcPr>
            <w:tcW w:w="273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3.678,29</w:t>
            </w:r>
          </w:p>
        </w:tc>
      </w:tr>
      <w:tr w:rsidR="00200B58" w:rsidRPr="00C92934" w:rsidTr="001D5843">
        <w:tc>
          <w:tcPr>
            <w:tcW w:w="2266"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TJ/NF</w:t>
            </w:r>
          </w:p>
        </w:tc>
        <w:tc>
          <w:tcPr>
            <w:tcW w:w="273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2.106,62</w:t>
            </w:r>
          </w:p>
        </w:tc>
      </w:tr>
    </w:tbl>
    <w:p w:rsidR="00A11CF9" w:rsidRPr="00C92934" w:rsidRDefault="000E4576" w:rsidP="00A11CF9">
      <w:pPr>
        <w:spacing w:after="0" w:line="240" w:lineRule="auto"/>
        <w:rPr>
          <w:rFonts w:ascii="Times New Roman" w:hAnsi="Times New Roman" w:cs="Times New Roman"/>
          <w:strike/>
          <w:color w:val="808080" w:themeColor="background1" w:themeShade="80"/>
          <w:sz w:val="24"/>
          <w:szCs w:val="24"/>
        </w:rPr>
      </w:pPr>
      <w:hyperlink r:id="rId140" w:history="1">
        <w:r w:rsidR="00A11CF9" w:rsidRPr="00C92934">
          <w:rPr>
            <w:rStyle w:val="Hyperlink"/>
            <w:rFonts w:ascii="Times New Roman" w:hAnsi="Times New Roman" w:cs="Times New Roman"/>
            <w:strike/>
            <w:color w:val="808080" w:themeColor="background1" w:themeShade="80"/>
            <w:sz w:val="24"/>
            <w:szCs w:val="24"/>
          </w:rPr>
          <w:t>(Redação dada pela Lei Complementar Estadual n. 252, de 2017)</w:t>
        </w:r>
      </w:hyperlink>
    </w:p>
    <w:p w:rsidR="00E22781" w:rsidRPr="00C92934" w:rsidRDefault="00E22781" w:rsidP="00C05BE4">
      <w:pPr>
        <w:spacing w:after="0" w:line="240" w:lineRule="auto"/>
        <w:jc w:val="both"/>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4209"/>
        <w:gridCol w:w="5078"/>
      </w:tblGrid>
      <w:tr w:rsidR="00200B58" w:rsidRPr="00C92934" w:rsidTr="001D5843">
        <w:trPr>
          <w:trHeight w:val="315"/>
        </w:trPr>
        <w:tc>
          <w:tcPr>
            <w:tcW w:w="2266" w:type="pct"/>
            <w:hideMark/>
          </w:tcPr>
          <w:p w:rsidR="00E22781" w:rsidRPr="00C92934" w:rsidRDefault="00E22781"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Código</w:t>
            </w:r>
          </w:p>
        </w:tc>
        <w:tc>
          <w:tcPr>
            <w:tcW w:w="2734" w:type="pct"/>
            <w:hideMark/>
          </w:tcPr>
          <w:p w:rsidR="00E22781" w:rsidRPr="00C92934" w:rsidRDefault="00E22781"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 xml:space="preserve">Vencimento </w:t>
            </w:r>
          </w:p>
        </w:tc>
      </w:tr>
      <w:tr w:rsidR="00200B58" w:rsidRPr="00C92934" w:rsidTr="001D5843">
        <w:trPr>
          <w:trHeight w:val="315"/>
        </w:trPr>
        <w:tc>
          <w:tcPr>
            <w:tcW w:w="2266" w:type="pct"/>
            <w:hideMark/>
          </w:tcPr>
          <w:p w:rsidR="00E22781" w:rsidRPr="00C92934" w:rsidRDefault="00E22781"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TJ/NS</w:t>
            </w:r>
          </w:p>
        </w:tc>
        <w:tc>
          <w:tcPr>
            <w:tcW w:w="2734" w:type="pct"/>
            <w:hideMark/>
          </w:tcPr>
          <w:p w:rsidR="00E22781" w:rsidRPr="00C92934" w:rsidRDefault="00E22781"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7.577,16</w:t>
            </w:r>
          </w:p>
        </w:tc>
      </w:tr>
      <w:tr w:rsidR="00200B58" w:rsidRPr="00C92934" w:rsidTr="001D5843">
        <w:trPr>
          <w:trHeight w:val="315"/>
        </w:trPr>
        <w:tc>
          <w:tcPr>
            <w:tcW w:w="2266" w:type="pct"/>
            <w:hideMark/>
          </w:tcPr>
          <w:p w:rsidR="00E22781" w:rsidRPr="00C92934" w:rsidRDefault="00E22781"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TJ/NM</w:t>
            </w:r>
          </w:p>
        </w:tc>
        <w:tc>
          <w:tcPr>
            <w:tcW w:w="2734" w:type="pct"/>
            <w:hideMark/>
          </w:tcPr>
          <w:p w:rsidR="00E22781" w:rsidRPr="00C92934" w:rsidRDefault="00E22781"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3.788,64</w:t>
            </w:r>
          </w:p>
        </w:tc>
      </w:tr>
      <w:tr w:rsidR="00200B58" w:rsidRPr="00C92934" w:rsidTr="001D5843">
        <w:trPr>
          <w:trHeight w:val="315"/>
        </w:trPr>
        <w:tc>
          <w:tcPr>
            <w:tcW w:w="2266" w:type="pct"/>
            <w:hideMark/>
          </w:tcPr>
          <w:p w:rsidR="00E22781" w:rsidRPr="00C92934" w:rsidRDefault="00E22781"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TJ/NF</w:t>
            </w:r>
          </w:p>
        </w:tc>
        <w:tc>
          <w:tcPr>
            <w:tcW w:w="2734" w:type="pct"/>
            <w:hideMark/>
          </w:tcPr>
          <w:p w:rsidR="00E22781" w:rsidRPr="00C92934" w:rsidRDefault="00E22781"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2.169,82</w:t>
            </w:r>
          </w:p>
        </w:tc>
      </w:tr>
    </w:tbl>
    <w:p w:rsidR="00000365" w:rsidRPr="00C92934" w:rsidRDefault="000E4576" w:rsidP="00000365">
      <w:pPr>
        <w:spacing w:after="0" w:line="240" w:lineRule="auto"/>
        <w:rPr>
          <w:rStyle w:val="Hyperlink"/>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begin"/>
      </w:r>
      <w:r w:rsidR="00000365" w:rsidRPr="00C92934">
        <w:rPr>
          <w:rFonts w:ascii="Times New Roman" w:hAnsi="Times New Roman" w:cs="Times New Roman"/>
          <w:strike/>
          <w:color w:val="808080" w:themeColor="background1" w:themeShade="80"/>
          <w:sz w:val="24"/>
          <w:szCs w:val="24"/>
        </w:rPr>
        <w:instrText xml:space="preserve"> HYPERLINK "https://atos.tjrr.jus.br/atos/detalhar/24" </w:instrText>
      </w:r>
      <w:r w:rsidRPr="00C92934">
        <w:rPr>
          <w:rFonts w:ascii="Times New Roman" w:hAnsi="Times New Roman" w:cs="Times New Roman"/>
          <w:strike/>
          <w:color w:val="808080" w:themeColor="background1" w:themeShade="80"/>
          <w:sz w:val="24"/>
          <w:szCs w:val="24"/>
        </w:rPr>
        <w:fldChar w:fldCharType="separate"/>
      </w:r>
      <w:r w:rsidR="00000365" w:rsidRPr="00C92934">
        <w:rPr>
          <w:rStyle w:val="Hyperlink"/>
          <w:rFonts w:ascii="Times New Roman" w:hAnsi="Times New Roman" w:cs="Times New Roman"/>
          <w:strike/>
          <w:color w:val="808080" w:themeColor="background1" w:themeShade="80"/>
          <w:sz w:val="24"/>
          <w:szCs w:val="24"/>
        </w:rPr>
        <w:t>(Redação dada pela Lei Complementar Estadual n. 267, de 2018</w:t>
      </w:r>
      <w:proofErr w:type="gramStart"/>
      <w:r w:rsidR="00000365" w:rsidRPr="00C92934">
        <w:rPr>
          <w:rStyle w:val="Hyperlink"/>
          <w:rFonts w:ascii="Times New Roman" w:hAnsi="Times New Roman" w:cs="Times New Roman"/>
          <w:strike/>
          <w:color w:val="808080" w:themeColor="background1" w:themeShade="80"/>
          <w:sz w:val="24"/>
          <w:szCs w:val="24"/>
        </w:rPr>
        <w:t>)</w:t>
      </w:r>
      <w:proofErr w:type="gramEnd"/>
    </w:p>
    <w:p w:rsidR="006E540F" w:rsidRPr="00C92934" w:rsidRDefault="000E4576" w:rsidP="00000365">
      <w:pPr>
        <w:spacing w:after="0" w:line="240" w:lineRule="auto"/>
        <w:jc w:val="both"/>
        <w:rPr>
          <w:rFonts w:ascii="Times New Roman" w:hAnsi="Times New Roman" w:cs="Times New Roman"/>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end"/>
      </w:r>
    </w:p>
    <w:tbl>
      <w:tblPr>
        <w:tblStyle w:val="GridTableLight"/>
        <w:tblW w:w="5000" w:type="pct"/>
        <w:tblLook w:val="04A0"/>
      </w:tblPr>
      <w:tblGrid>
        <w:gridCol w:w="4209"/>
        <w:gridCol w:w="5078"/>
      </w:tblGrid>
      <w:tr w:rsidR="00200B58" w:rsidRPr="00C92934" w:rsidTr="001D5843">
        <w:tc>
          <w:tcPr>
            <w:tcW w:w="2266"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Código</w:t>
            </w:r>
          </w:p>
        </w:tc>
        <w:tc>
          <w:tcPr>
            <w:tcW w:w="2734"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Vencimento </w:t>
            </w:r>
          </w:p>
        </w:tc>
      </w:tr>
      <w:tr w:rsidR="00200B58" w:rsidRPr="00C92934" w:rsidTr="001D5843">
        <w:tc>
          <w:tcPr>
            <w:tcW w:w="2266"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TJ/NS</w:t>
            </w:r>
          </w:p>
        </w:tc>
        <w:tc>
          <w:tcPr>
            <w:tcW w:w="2734"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7.871,91</w:t>
            </w:r>
          </w:p>
        </w:tc>
      </w:tr>
      <w:tr w:rsidR="00200B58" w:rsidRPr="00C92934" w:rsidTr="001D5843">
        <w:tc>
          <w:tcPr>
            <w:tcW w:w="2266"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TJ/NM</w:t>
            </w:r>
          </w:p>
        </w:tc>
        <w:tc>
          <w:tcPr>
            <w:tcW w:w="2734"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3.936,02</w:t>
            </w:r>
          </w:p>
        </w:tc>
      </w:tr>
      <w:tr w:rsidR="00200B58" w:rsidRPr="00C92934" w:rsidTr="001D5843">
        <w:tc>
          <w:tcPr>
            <w:tcW w:w="2266"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TJ/NF</w:t>
            </w:r>
          </w:p>
        </w:tc>
        <w:tc>
          <w:tcPr>
            <w:tcW w:w="2734"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2.254,23</w:t>
            </w:r>
          </w:p>
        </w:tc>
      </w:tr>
    </w:tbl>
    <w:p w:rsidR="00000365" w:rsidRPr="00C92934" w:rsidRDefault="000E4576" w:rsidP="00000365">
      <w:pPr>
        <w:spacing w:after="0" w:line="240" w:lineRule="auto"/>
        <w:rPr>
          <w:rFonts w:ascii="Times New Roman" w:hAnsi="Times New Roman" w:cs="Times New Roman"/>
          <w:strike/>
          <w:color w:val="808080" w:themeColor="background1" w:themeShade="80"/>
          <w:sz w:val="24"/>
          <w:szCs w:val="24"/>
        </w:rPr>
      </w:pPr>
      <w:hyperlink r:id="rId141" w:history="1">
        <w:r w:rsidR="00000365" w:rsidRPr="00C92934">
          <w:rPr>
            <w:rStyle w:val="Hyperlink"/>
            <w:rFonts w:ascii="Times New Roman" w:hAnsi="Times New Roman" w:cs="Times New Roman"/>
            <w:strike/>
            <w:color w:val="808080" w:themeColor="background1" w:themeShade="80"/>
            <w:sz w:val="24"/>
            <w:szCs w:val="24"/>
          </w:rPr>
          <w:t>(Redação dada pela Lei Complementar Estadual n. 279 de 2019)</w:t>
        </w:r>
      </w:hyperlink>
    </w:p>
    <w:p w:rsidR="00C344BE" w:rsidRPr="00C92934" w:rsidRDefault="00C344BE" w:rsidP="00C05BE4">
      <w:pPr>
        <w:spacing w:after="0" w:line="240" w:lineRule="auto"/>
        <w:jc w:val="both"/>
        <w:rPr>
          <w:rFonts w:ascii="Times New Roman" w:hAnsi="Times New Roman" w:cs="Times New Roman"/>
          <w:color w:val="808080" w:themeColor="background1" w:themeShade="80"/>
          <w:sz w:val="24"/>
          <w:szCs w:val="24"/>
        </w:rPr>
      </w:pPr>
    </w:p>
    <w:tbl>
      <w:tblPr>
        <w:tblStyle w:val="GridTableLight"/>
        <w:tblW w:w="5000" w:type="pct"/>
        <w:tblLook w:val="01E0"/>
      </w:tblPr>
      <w:tblGrid>
        <w:gridCol w:w="4209"/>
        <w:gridCol w:w="5078"/>
      </w:tblGrid>
      <w:tr w:rsidR="00200B58" w:rsidRPr="00C92934" w:rsidTr="001D5843">
        <w:trPr>
          <w:trHeight w:hRule="exact" w:val="240"/>
        </w:trPr>
        <w:tc>
          <w:tcPr>
            <w:tcW w:w="2266" w:type="pct"/>
            <w:hideMark/>
          </w:tcPr>
          <w:p w:rsidR="00C344BE" w:rsidRPr="00C92934" w:rsidRDefault="00C344BE" w:rsidP="00C05BE4">
            <w:pPr>
              <w:pStyle w:val="TableParagraph"/>
              <w:ind w:left="27"/>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Código</w:t>
            </w:r>
            <w:proofErr w:type="spellEnd"/>
          </w:p>
        </w:tc>
        <w:tc>
          <w:tcPr>
            <w:tcW w:w="2734" w:type="pct"/>
            <w:hideMark/>
          </w:tcPr>
          <w:p w:rsidR="00C344BE" w:rsidRPr="00C92934" w:rsidRDefault="00C344BE" w:rsidP="001D5843">
            <w:pPr>
              <w:pStyle w:val="TableParagraph"/>
              <w:ind w:left="1085" w:hanging="798"/>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3"/>
                <w:sz w:val="24"/>
                <w:szCs w:val="24"/>
              </w:rPr>
              <w:t>Vencimento</w:t>
            </w:r>
            <w:proofErr w:type="spellEnd"/>
          </w:p>
        </w:tc>
      </w:tr>
      <w:tr w:rsidR="00200B58" w:rsidRPr="00C92934" w:rsidTr="001D5843">
        <w:trPr>
          <w:trHeight w:hRule="exact" w:val="240"/>
        </w:trPr>
        <w:tc>
          <w:tcPr>
            <w:tcW w:w="2266" w:type="pct"/>
            <w:hideMark/>
          </w:tcPr>
          <w:p w:rsidR="00C344BE" w:rsidRPr="00C92934" w:rsidRDefault="00C344BE" w:rsidP="00C05BE4">
            <w:pPr>
              <w:pStyle w:val="TableParagraph"/>
              <w:ind w:left="30"/>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lastRenderedPageBreak/>
              <w:t>TJ/NS</w:t>
            </w:r>
          </w:p>
        </w:tc>
        <w:tc>
          <w:tcPr>
            <w:tcW w:w="2734" w:type="pct"/>
            <w:hideMark/>
          </w:tcPr>
          <w:p w:rsidR="00C344BE" w:rsidRPr="00C92934" w:rsidRDefault="00C344BE" w:rsidP="00C05BE4">
            <w:pPr>
              <w:pStyle w:val="TableParagraph"/>
              <w:ind w:left="28"/>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8.265,50</w:t>
            </w:r>
          </w:p>
        </w:tc>
      </w:tr>
      <w:tr w:rsidR="00200B58" w:rsidRPr="00C92934" w:rsidTr="001D5843">
        <w:trPr>
          <w:trHeight w:hRule="exact" w:val="240"/>
        </w:trPr>
        <w:tc>
          <w:tcPr>
            <w:tcW w:w="2266" w:type="pct"/>
            <w:hideMark/>
          </w:tcPr>
          <w:p w:rsidR="00C344BE" w:rsidRPr="00C92934" w:rsidRDefault="00C344BE" w:rsidP="00C05BE4">
            <w:pPr>
              <w:pStyle w:val="TableParagraph"/>
              <w:ind w:left="26"/>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TJ/NM</w:t>
            </w:r>
          </w:p>
        </w:tc>
        <w:tc>
          <w:tcPr>
            <w:tcW w:w="2734" w:type="pct"/>
            <w:hideMark/>
          </w:tcPr>
          <w:p w:rsidR="00C344BE" w:rsidRPr="00C92934" w:rsidRDefault="00C344BE" w:rsidP="00C05BE4">
            <w:pPr>
              <w:pStyle w:val="TableParagraph"/>
              <w:ind w:left="28"/>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4.132,82</w:t>
            </w:r>
          </w:p>
        </w:tc>
      </w:tr>
      <w:tr w:rsidR="00200B58" w:rsidRPr="00C92934" w:rsidTr="001D5843">
        <w:trPr>
          <w:trHeight w:hRule="exact" w:val="240"/>
        </w:trPr>
        <w:tc>
          <w:tcPr>
            <w:tcW w:w="2266" w:type="pct"/>
            <w:hideMark/>
          </w:tcPr>
          <w:p w:rsidR="00C344BE" w:rsidRPr="00C92934" w:rsidRDefault="00C344BE" w:rsidP="00C05BE4">
            <w:pPr>
              <w:pStyle w:val="TableParagraph"/>
              <w:ind w:left="2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TJ/NF</w:t>
            </w:r>
          </w:p>
        </w:tc>
        <w:tc>
          <w:tcPr>
            <w:tcW w:w="2734" w:type="pct"/>
            <w:hideMark/>
          </w:tcPr>
          <w:p w:rsidR="00C344BE" w:rsidRPr="00C92934" w:rsidRDefault="00C344BE" w:rsidP="00C05BE4">
            <w:pPr>
              <w:pStyle w:val="TableParagraph"/>
              <w:ind w:left="28"/>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2.366,94</w:t>
            </w:r>
          </w:p>
        </w:tc>
      </w:tr>
    </w:tbl>
    <w:p w:rsidR="00B87A98" w:rsidRPr="00C92934" w:rsidRDefault="000E4576" w:rsidP="00C05BE4">
      <w:pPr>
        <w:spacing w:after="0" w:line="240" w:lineRule="auto"/>
        <w:rPr>
          <w:rFonts w:ascii="Times New Roman" w:hAnsi="Times New Roman" w:cs="Times New Roman"/>
          <w:strike/>
          <w:color w:val="808080" w:themeColor="background1" w:themeShade="80"/>
          <w:sz w:val="24"/>
          <w:szCs w:val="24"/>
        </w:rPr>
      </w:pPr>
      <w:hyperlink r:id="rId142" w:history="1">
        <w:r w:rsidR="00B63139" w:rsidRPr="00C92934">
          <w:rPr>
            <w:rStyle w:val="Hyperlink"/>
            <w:rFonts w:ascii="Times New Roman" w:hAnsi="Times New Roman" w:cs="Times New Roman"/>
            <w:strike/>
            <w:color w:val="808080" w:themeColor="background1" w:themeShade="80"/>
            <w:sz w:val="24"/>
            <w:szCs w:val="24"/>
          </w:rPr>
          <w:t>(Redação dada pela Lei Complementar Estadual n. 289 de 2020)</w:t>
        </w:r>
      </w:hyperlink>
    </w:p>
    <w:p w:rsidR="00721370" w:rsidRPr="00C92934" w:rsidRDefault="00721370" w:rsidP="00C05BE4">
      <w:pPr>
        <w:spacing w:after="0" w:line="240" w:lineRule="auto"/>
        <w:jc w:val="both"/>
        <w:rPr>
          <w:rFonts w:ascii="Times New Roman" w:hAnsi="Times New Roman" w:cs="Times New Roman"/>
          <w:color w:val="808080" w:themeColor="background1" w:themeShade="80"/>
          <w:sz w:val="24"/>
          <w:szCs w:val="24"/>
        </w:rPr>
      </w:pPr>
    </w:p>
    <w:tbl>
      <w:tblPr>
        <w:tblStyle w:val="GridTableLight"/>
        <w:tblW w:w="5000" w:type="pct"/>
        <w:tblLook w:val="04A0"/>
      </w:tblPr>
      <w:tblGrid>
        <w:gridCol w:w="1596"/>
        <w:gridCol w:w="2468"/>
        <w:gridCol w:w="1599"/>
        <w:gridCol w:w="1887"/>
        <w:gridCol w:w="1737"/>
      </w:tblGrid>
      <w:tr w:rsidR="00200B58" w:rsidRPr="00C92934" w:rsidTr="00940D75">
        <w:trPr>
          <w:trHeight w:val="347"/>
        </w:trPr>
        <w:tc>
          <w:tcPr>
            <w:tcW w:w="859"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Código</w:t>
            </w:r>
          </w:p>
        </w:tc>
        <w:tc>
          <w:tcPr>
            <w:tcW w:w="1329"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Cargo</w:t>
            </w:r>
          </w:p>
        </w:tc>
        <w:tc>
          <w:tcPr>
            <w:tcW w:w="861"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Quantidade</w:t>
            </w:r>
          </w:p>
        </w:tc>
        <w:tc>
          <w:tcPr>
            <w:tcW w:w="1016" w:type="pct"/>
            <w:hideMark/>
          </w:tcPr>
          <w:p w:rsidR="00721370" w:rsidRPr="00C92934" w:rsidRDefault="00721370" w:rsidP="00C05BE4">
            <w:pPr>
              <w:pStyle w:val="Cabealho"/>
              <w:jc w:val="center"/>
              <w:rPr>
                <w:rStyle w:val="Forte"/>
                <w:rFonts w:eastAsia="Arial"/>
                <w:b w:val="0"/>
                <w:bCs w:val="0"/>
                <w:strike/>
                <w:color w:val="808080" w:themeColor="background1" w:themeShade="80"/>
              </w:rPr>
            </w:pPr>
            <w:proofErr w:type="spellStart"/>
            <w:r w:rsidRPr="00C92934">
              <w:rPr>
                <w:rStyle w:val="Forte"/>
                <w:rFonts w:eastAsia="Arial"/>
                <w:b w:val="0"/>
                <w:bCs w:val="0"/>
                <w:strike/>
                <w:color w:val="808080" w:themeColor="background1" w:themeShade="80"/>
              </w:rPr>
              <w:t>Venc</w:t>
            </w:r>
            <w:proofErr w:type="spellEnd"/>
            <w:r w:rsidRPr="00C92934">
              <w:rPr>
                <w:rStyle w:val="Forte"/>
                <w:rFonts w:eastAsia="Arial"/>
                <w:b w:val="0"/>
                <w:bCs w:val="0"/>
                <w:strike/>
                <w:color w:val="808080" w:themeColor="background1" w:themeShade="80"/>
              </w:rPr>
              <w:t xml:space="preserve">. Inicial </w:t>
            </w:r>
          </w:p>
        </w:tc>
        <w:tc>
          <w:tcPr>
            <w:tcW w:w="935"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 xml:space="preserve">Subtotal </w:t>
            </w:r>
          </w:p>
        </w:tc>
      </w:tr>
      <w:tr w:rsidR="00200B58" w:rsidRPr="00C92934" w:rsidTr="00940D75">
        <w:tc>
          <w:tcPr>
            <w:tcW w:w="859"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TJ/NS</w:t>
            </w:r>
          </w:p>
        </w:tc>
        <w:tc>
          <w:tcPr>
            <w:tcW w:w="1329"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Analista Judiciário</w:t>
            </w:r>
          </w:p>
        </w:tc>
        <w:tc>
          <w:tcPr>
            <w:tcW w:w="861"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183</w:t>
            </w:r>
          </w:p>
        </w:tc>
        <w:tc>
          <w:tcPr>
            <w:tcW w:w="1016"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8.265,50</w:t>
            </w:r>
          </w:p>
        </w:tc>
        <w:tc>
          <w:tcPr>
            <w:tcW w:w="935"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1.512.586,50</w:t>
            </w:r>
          </w:p>
        </w:tc>
      </w:tr>
      <w:tr w:rsidR="00200B58" w:rsidRPr="00C92934" w:rsidTr="00940D75">
        <w:tc>
          <w:tcPr>
            <w:tcW w:w="859"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TJ/NM</w:t>
            </w:r>
          </w:p>
        </w:tc>
        <w:tc>
          <w:tcPr>
            <w:tcW w:w="1329"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Técnico Judiciário</w:t>
            </w:r>
          </w:p>
        </w:tc>
        <w:tc>
          <w:tcPr>
            <w:tcW w:w="861"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549</w:t>
            </w:r>
          </w:p>
        </w:tc>
        <w:tc>
          <w:tcPr>
            <w:tcW w:w="1016"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4.132,82</w:t>
            </w:r>
          </w:p>
        </w:tc>
        <w:tc>
          <w:tcPr>
            <w:tcW w:w="935"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2.268.918,18</w:t>
            </w:r>
          </w:p>
        </w:tc>
      </w:tr>
      <w:tr w:rsidR="00200B58" w:rsidRPr="00C92934" w:rsidTr="00940D75">
        <w:tc>
          <w:tcPr>
            <w:tcW w:w="859"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TJ/NF</w:t>
            </w:r>
          </w:p>
        </w:tc>
        <w:tc>
          <w:tcPr>
            <w:tcW w:w="1329"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Auxiliar Judiciário</w:t>
            </w:r>
          </w:p>
        </w:tc>
        <w:tc>
          <w:tcPr>
            <w:tcW w:w="861"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53</w:t>
            </w:r>
          </w:p>
        </w:tc>
        <w:tc>
          <w:tcPr>
            <w:tcW w:w="1016"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2.366,94</w:t>
            </w:r>
          </w:p>
        </w:tc>
        <w:tc>
          <w:tcPr>
            <w:tcW w:w="935" w:type="pct"/>
            <w:hideMark/>
          </w:tcPr>
          <w:p w:rsidR="00721370" w:rsidRPr="00C92934" w:rsidRDefault="0072137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125.447,82</w:t>
            </w:r>
          </w:p>
        </w:tc>
      </w:tr>
      <w:tr w:rsidR="00200B58" w:rsidRPr="00C92934" w:rsidTr="00940D75">
        <w:tc>
          <w:tcPr>
            <w:tcW w:w="859" w:type="pct"/>
            <w:hideMark/>
          </w:tcPr>
          <w:p w:rsidR="00721370" w:rsidRPr="00C92934" w:rsidRDefault="00721370" w:rsidP="00C05BE4">
            <w:pPr>
              <w:pStyle w:val="Cabealho"/>
              <w:jc w:val="center"/>
              <w:rPr>
                <w:rStyle w:val="Forte"/>
                <w:rFonts w:eastAsia="Arial"/>
                <w:b w:val="0"/>
                <w:bCs w:val="0"/>
                <w:color w:val="808080" w:themeColor="background1" w:themeShade="80"/>
              </w:rPr>
            </w:pPr>
            <w:r w:rsidRPr="00C92934">
              <w:rPr>
                <w:rStyle w:val="Forte"/>
                <w:rFonts w:eastAsia="Arial"/>
                <w:b w:val="0"/>
                <w:bCs w:val="0"/>
                <w:color w:val="808080" w:themeColor="background1" w:themeShade="80"/>
              </w:rPr>
              <w:t>TOTAL</w:t>
            </w:r>
          </w:p>
        </w:tc>
        <w:tc>
          <w:tcPr>
            <w:tcW w:w="1329" w:type="pct"/>
          </w:tcPr>
          <w:p w:rsidR="00721370" w:rsidRPr="00C92934" w:rsidRDefault="00721370" w:rsidP="00C05BE4">
            <w:pPr>
              <w:pStyle w:val="Cabealho"/>
              <w:jc w:val="center"/>
              <w:rPr>
                <w:rStyle w:val="Forte"/>
                <w:rFonts w:eastAsia="Arial"/>
                <w:b w:val="0"/>
                <w:bCs w:val="0"/>
                <w:color w:val="808080" w:themeColor="background1" w:themeShade="80"/>
              </w:rPr>
            </w:pPr>
          </w:p>
        </w:tc>
        <w:tc>
          <w:tcPr>
            <w:tcW w:w="861" w:type="pct"/>
            <w:hideMark/>
          </w:tcPr>
          <w:p w:rsidR="00721370" w:rsidRPr="00C92934" w:rsidRDefault="00721370" w:rsidP="00C05BE4">
            <w:pPr>
              <w:pStyle w:val="Cabealho"/>
              <w:jc w:val="center"/>
              <w:rPr>
                <w:rStyle w:val="Forte"/>
                <w:rFonts w:eastAsia="Arial"/>
                <w:b w:val="0"/>
                <w:bCs w:val="0"/>
                <w:color w:val="808080" w:themeColor="background1" w:themeShade="80"/>
              </w:rPr>
            </w:pPr>
            <w:r w:rsidRPr="00C92934">
              <w:rPr>
                <w:rStyle w:val="Forte"/>
                <w:rFonts w:eastAsia="Arial"/>
                <w:b w:val="0"/>
                <w:bCs w:val="0"/>
                <w:color w:val="808080" w:themeColor="background1" w:themeShade="80"/>
              </w:rPr>
              <w:t>785</w:t>
            </w:r>
          </w:p>
        </w:tc>
        <w:tc>
          <w:tcPr>
            <w:tcW w:w="1016" w:type="pct"/>
          </w:tcPr>
          <w:p w:rsidR="00721370" w:rsidRPr="00C92934" w:rsidRDefault="00721370" w:rsidP="00C05BE4">
            <w:pPr>
              <w:pStyle w:val="Cabealho"/>
              <w:jc w:val="center"/>
              <w:rPr>
                <w:rStyle w:val="Forte"/>
                <w:rFonts w:eastAsia="Arial"/>
                <w:b w:val="0"/>
                <w:bCs w:val="0"/>
                <w:color w:val="808080" w:themeColor="background1" w:themeShade="80"/>
              </w:rPr>
            </w:pPr>
          </w:p>
        </w:tc>
        <w:tc>
          <w:tcPr>
            <w:tcW w:w="935" w:type="pct"/>
            <w:hideMark/>
          </w:tcPr>
          <w:p w:rsidR="00721370" w:rsidRPr="00C92934" w:rsidRDefault="00721370" w:rsidP="00C05BE4">
            <w:pPr>
              <w:pStyle w:val="Cabealho"/>
              <w:jc w:val="center"/>
              <w:rPr>
                <w:rStyle w:val="Forte"/>
                <w:rFonts w:eastAsia="Arial"/>
                <w:b w:val="0"/>
                <w:bCs w:val="0"/>
                <w:color w:val="808080" w:themeColor="background1" w:themeShade="80"/>
              </w:rPr>
            </w:pPr>
            <w:r w:rsidRPr="00C92934">
              <w:rPr>
                <w:rStyle w:val="Forte"/>
                <w:rFonts w:eastAsia="Arial"/>
                <w:b w:val="0"/>
                <w:bCs w:val="0"/>
                <w:color w:val="808080" w:themeColor="background1" w:themeShade="80"/>
              </w:rPr>
              <w:t>3.906.952,50</w:t>
            </w:r>
          </w:p>
        </w:tc>
      </w:tr>
    </w:tbl>
    <w:p w:rsidR="003871E7" w:rsidRPr="00C92934" w:rsidRDefault="000E4576" w:rsidP="00C05BE4">
      <w:pPr>
        <w:spacing w:after="0" w:line="240" w:lineRule="auto"/>
        <w:rPr>
          <w:rFonts w:ascii="Times New Roman" w:hAnsi="Times New Roman" w:cs="Times New Roman"/>
          <w:strike/>
          <w:color w:val="808080" w:themeColor="background1" w:themeShade="80"/>
          <w:sz w:val="24"/>
          <w:szCs w:val="24"/>
        </w:rPr>
      </w:pPr>
      <w:hyperlink r:id="rId143" w:history="1">
        <w:r w:rsidR="003871E7" w:rsidRPr="00C92934">
          <w:rPr>
            <w:rStyle w:val="Hyperlink"/>
            <w:rFonts w:ascii="Times New Roman" w:hAnsi="Times New Roman" w:cs="Times New Roman"/>
            <w:strike/>
            <w:color w:val="808080" w:themeColor="background1" w:themeShade="80"/>
            <w:sz w:val="24"/>
            <w:szCs w:val="24"/>
          </w:rPr>
          <w:t>(Redação dada pela Lei Complementar Estadual n. 297 de 2021)</w:t>
        </w:r>
      </w:hyperlink>
    </w:p>
    <w:p w:rsidR="00532744" w:rsidRPr="00C92934" w:rsidRDefault="00532744" w:rsidP="00C05BE4">
      <w:pPr>
        <w:spacing w:after="0" w:line="240" w:lineRule="auto"/>
        <w:jc w:val="both"/>
        <w:rPr>
          <w:rFonts w:ascii="Times New Roman" w:hAnsi="Times New Roman" w:cs="Times New Roman"/>
          <w:color w:val="808080" w:themeColor="background1" w:themeShade="80"/>
          <w:sz w:val="24"/>
          <w:szCs w:val="24"/>
        </w:rPr>
      </w:pPr>
    </w:p>
    <w:tbl>
      <w:tblPr>
        <w:tblStyle w:val="GridTableLight"/>
        <w:tblW w:w="5000" w:type="pct"/>
        <w:tblLook w:val="04A0"/>
      </w:tblPr>
      <w:tblGrid>
        <w:gridCol w:w="1594"/>
        <w:gridCol w:w="2468"/>
        <w:gridCol w:w="1596"/>
        <w:gridCol w:w="1794"/>
        <w:gridCol w:w="1835"/>
      </w:tblGrid>
      <w:tr w:rsidR="00200B58" w:rsidRPr="00C92934" w:rsidTr="00940D75">
        <w:trPr>
          <w:trHeight w:val="347"/>
        </w:trPr>
        <w:tc>
          <w:tcPr>
            <w:tcW w:w="858"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bookmarkStart w:id="7" w:name="_Hlk71716182"/>
            <w:r w:rsidRPr="00C92934">
              <w:rPr>
                <w:rStyle w:val="Forte"/>
                <w:rFonts w:eastAsia="Arial"/>
                <w:b w:val="0"/>
                <w:bCs w:val="0"/>
                <w:strike/>
                <w:color w:val="808080" w:themeColor="background1" w:themeShade="80"/>
              </w:rPr>
              <w:t>Código</w:t>
            </w:r>
          </w:p>
        </w:tc>
        <w:tc>
          <w:tcPr>
            <w:tcW w:w="1329"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Cargo</w:t>
            </w:r>
          </w:p>
        </w:tc>
        <w:tc>
          <w:tcPr>
            <w:tcW w:w="859"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Quantidade</w:t>
            </w:r>
          </w:p>
        </w:tc>
        <w:tc>
          <w:tcPr>
            <w:tcW w:w="966"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 xml:space="preserve">Vencimento </w:t>
            </w:r>
          </w:p>
        </w:tc>
        <w:tc>
          <w:tcPr>
            <w:tcW w:w="988"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 xml:space="preserve">Subtotal </w:t>
            </w:r>
          </w:p>
        </w:tc>
      </w:tr>
      <w:tr w:rsidR="00200B58" w:rsidRPr="00C92934" w:rsidTr="00940D75">
        <w:tc>
          <w:tcPr>
            <w:tcW w:w="858"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TJ/NS</w:t>
            </w:r>
          </w:p>
        </w:tc>
        <w:tc>
          <w:tcPr>
            <w:tcW w:w="1329"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Analista Judiciário</w:t>
            </w:r>
          </w:p>
        </w:tc>
        <w:tc>
          <w:tcPr>
            <w:tcW w:w="859"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184</w:t>
            </w:r>
          </w:p>
        </w:tc>
        <w:tc>
          <w:tcPr>
            <w:tcW w:w="966"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9.546,65</w:t>
            </w:r>
          </w:p>
        </w:tc>
        <w:tc>
          <w:tcPr>
            <w:tcW w:w="988"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1.756.583,60</w:t>
            </w:r>
          </w:p>
        </w:tc>
      </w:tr>
      <w:tr w:rsidR="00200B58" w:rsidRPr="00C92934" w:rsidTr="00940D75">
        <w:tc>
          <w:tcPr>
            <w:tcW w:w="858"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TJ/NM</w:t>
            </w:r>
          </w:p>
        </w:tc>
        <w:tc>
          <w:tcPr>
            <w:tcW w:w="1329"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Técnico Judiciário</w:t>
            </w:r>
          </w:p>
        </w:tc>
        <w:tc>
          <w:tcPr>
            <w:tcW w:w="859"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547</w:t>
            </w:r>
          </w:p>
        </w:tc>
        <w:tc>
          <w:tcPr>
            <w:tcW w:w="966"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4.773,40</w:t>
            </w:r>
          </w:p>
        </w:tc>
        <w:tc>
          <w:tcPr>
            <w:tcW w:w="988"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2.611.049,80</w:t>
            </w:r>
          </w:p>
        </w:tc>
      </w:tr>
      <w:tr w:rsidR="00200B58" w:rsidRPr="00C92934" w:rsidTr="00940D75">
        <w:tc>
          <w:tcPr>
            <w:tcW w:w="858"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TJ/NF</w:t>
            </w:r>
          </w:p>
        </w:tc>
        <w:tc>
          <w:tcPr>
            <w:tcW w:w="1329"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Auxiliar Judiciário</w:t>
            </w:r>
          </w:p>
        </w:tc>
        <w:tc>
          <w:tcPr>
            <w:tcW w:w="859"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51</w:t>
            </w:r>
          </w:p>
        </w:tc>
        <w:tc>
          <w:tcPr>
            <w:tcW w:w="966"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2.733,81</w:t>
            </w:r>
          </w:p>
        </w:tc>
        <w:tc>
          <w:tcPr>
            <w:tcW w:w="988"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139.424,31</w:t>
            </w:r>
          </w:p>
        </w:tc>
      </w:tr>
      <w:tr w:rsidR="00200B58" w:rsidRPr="00C92934" w:rsidTr="00940D75">
        <w:tc>
          <w:tcPr>
            <w:tcW w:w="858"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TOTAL</w:t>
            </w:r>
          </w:p>
        </w:tc>
        <w:tc>
          <w:tcPr>
            <w:tcW w:w="1329" w:type="pct"/>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p>
        </w:tc>
        <w:tc>
          <w:tcPr>
            <w:tcW w:w="859"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78</w:t>
            </w:r>
            <w:r w:rsidR="00BD4F28" w:rsidRPr="00C92934">
              <w:rPr>
                <w:rStyle w:val="Forte"/>
                <w:rFonts w:eastAsia="Arial"/>
                <w:b w:val="0"/>
                <w:bCs w:val="0"/>
                <w:strike/>
                <w:color w:val="808080" w:themeColor="background1" w:themeShade="80"/>
              </w:rPr>
              <w:t>2</w:t>
            </w:r>
          </w:p>
        </w:tc>
        <w:tc>
          <w:tcPr>
            <w:tcW w:w="966" w:type="pct"/>
          </w:tcPr>
          <w:p w:rsidR="00B87A98" w:rsidRPr="00C92934" w:rsidRDefault="00B87A98" w:rsidP="00200B58">
            <w:pPr>
              <w:pStyle w:val="Cabealho"/>
              <w:shd w:val="clear" w:color="auto" w:fill="FFFFFF" w:themeFill="background1"/>
              <w:rPr>
                <w:rStyle w:val="Forte"/>
                <w:rFonts w:eastAsia="Arial"/>
                <w:b w:val="0"/>
                <w:bCs w:val="0"/>
                <w:strike/>
                <w:color w:val="808080" w:themeColor="background1" w:themeShade="80"/>
              </w:rPr>
            </w:pPr>
          </w:p>
        </w:tc>
        <w:tc>
          <w:tcPr>
            <w:tcW w:w="988" w:type="pct"/>
            <w:hideMark/>
          </w:tcPr>
          <w:p w:rsidR="00B87A98" w:rsidRPr="00C92934" w:rsidRDefault="00B87A98" w:rsidP="00200B58">
            <w:pPr>
              <w:pStyle w:val="Cabealho"/>
              <w:shd w:val="clear" w:color="auto" w:fill="FFFFFF" w:themeFill="background1"/>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4.507.</w:t>
            </w:r>
            <w:r w:rsidR="00131F68" w:rsidRPr="00C92934">
              <w:rPr>
                <w:rStyle w:val="Forte"/>
                <w:rFonts w:eastAsia="Arial"/>
                <w:b w:val="0"/>
                <w:bCs w:val="0"/>
                <w:strike/>
                <w:color w:val="808080" w:themeColor="background1" w:themeShade="80"/>
              </w:rPr>
              <w:t>057</w:t>
            </w:r>
            <w:r w:rsidRPr="00C92934">
              <w:rPr>
                <w:rStyle w:val="Forte"/>
                <w:rFonts w:eastAsia="Arial"/>
                <w:b w:val="0"/>
                <w:bCs w:val="0"/>
                <w:strike/>
                <w:color w:val="808080" w:themeColor="background1" w:themeShade="80"/>
              </w:rPr>
              <w:t>,71</w:t>
            </w:r>
          </w:p>
        </w:tc>
      </w:tr>
    </w:tbl>
    <w:p w:rsidR="00B87A98" w:rsidRPr="00C92934" w:rsidRDefault="000E4576" w:rsidP="00200B58">
      <w:pPr>
        <w:shd w:val="clear" w:color="auto" w:fill="FFFFFF" w:themeFill="background1"/>
        <w:spacing w:after="0" w:line="240" w:lineRule="auto"/>
        <w:rPr>
          <w:rFonts w:ascii="Times New Roman" w:hAnsi="Times New Roman" w:cs="Times New Roman"/>
          <w:strike/>
          <w:color w:val="808080" w:themeColor="background1" w:themeShade="80"/>
          <w:sz w:val="24"/>
          <w:szCs w:val="24"/>
        </w:rPr>
      </w:pPr>
      <w:hyperlink r:id="rId144" w:history="1">
        <w:r w:rsidR="00D27C0E" w:rsidRPr="00C92934">
          <w:rPr>
            <w:rStyle w:val="Hyperlink"/>
            <w:rFonts w:ascii="Times New Roman" w:hAnsi="Times New Roman" w:cs="Times New Roman"/>
            <w:strike/>
            <w:color w:val="808080" w:themeColor="background1" w:themeShade="80"/>
            <w:sz w:val="24"/>
            <w:szCs w:val="24"/>
          </w:rPr>
          <w:t>(Redação dada pela Lei Complementar Estadual n. 310, de 2022)</w:t>
        </w:r>
      </w:hyperlink>
    </w:p>
    <w:p w:rsidR="00524DA5" w:rsidRPr="00C92934" w:rsidRDefault="00524DA5" w:rsidP="00C55351">
      <w:pPr>
        <w:spacing w:after="120" w:line="240" w:lineRule="auto"/>
        <w:jc w:val="center"/>
        <w:rPr>
          <w:rFonts w:ascii="Times New Roman" w:hAnsi="Times New Roman" w:cs="Times New Roman"/>
          <w:strike/>
          <w:color w:val="808080" w:themeColor="background1" w:themeShade="80"/>
          <w:sz w:val="24"/>
          <w:szCs w:val="24"/>
        </w:rPr>
      </w:pPr>
    </w:p>
    <w:tbl>
      <w:tblPr>
        <w:tblStyle w:val="GridTableLight"/>
        <w:tblW w:w="5000" w:type="pct"/>
        <w:tblLook w:val="04A0"/>
      </w:tblPr>
      <w:tblGrid>
        <w:gridCol w:w="1594"/>
        <w:gridCol w:w="2468"/>
        <w:gridCol w:w="1596"/>
        <w:gridCol w:w="1794"/>
        <w:gridCol w:w="1835"/>
      </w:tblGrid>
      <w:tr w:rsidR="00200B58" w:rsidRPr="00C92934" w:rsidTr="00200B58">
        <w:trPr>
          <w:trHeight w:val="347"/>
        </w:trPr>
        <w:tc>
          <w:tcPr>
            <w:tcW w:w="858" w:type="pct"/>
            <w:shd w:val="clear" w:color="auto" w:fill="FFFFFF" w:themeFill="background1"/>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Código</w:t>
            </w:r>
          </w:p>
        </w:tc>
        <w:tc>
          <w:tcPr>
            <w:tcW w:w="1329" w:type="pct"/>
            <w:shd w:val="clear" w:color="auto" w:fill="FFFFFF" w:themeFill="background1"/>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Cargo</w:t>
            </w:r>
          </w:p>
        </w:tc>
        <w:tc>
          <w:tcPr>
            <w:tcW w:w="859" w:type="pct"/>
            <w:shd w:val="clear" w:color="auto" w:fill="FFFFFF" w:themeFill="background1"/>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Quantidade</w:t>
            </w:r>
          </w:p>
        </w:tc>
        <w:tc>
          <w:tcPr>
            <w:tcW w:w="966" w:type="pct"/>
            <w:shd w:val="clear" w:color="auto" w:fill="FFFFFF" w:themeFill="background1"/>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 xml:space="preserve">Vencimento </w:t>
            </w:r>
          </w:p>
        </w:tc>
        <w:tc>
          <w:tcPr>
            <w:tcW w:w="988" w:type="pct"/>
            <w:shd w:val="clear" w:color="auto" w:fill="FFFFFF" w:themeFill="background1"/>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 xml:space="preserve">Subtotal </w:t>
            </w:r>
          </w:p>
        </w:tc>
      </w:tr>
      <w:tr w:rsidR="00200B58" w:rsidRPr="00C92934" w:rsidTr="00577AA5">
        <w:tc>
          <w:tcPr>
            <w:tcW w:w="858"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strike/>
                <w:color w:val="808080" w:themeColor="background1" w:themeShade="80"/>
              </w:rPr>
              <w:t>TJ/NS</w:t>
            </w:r>
          </w:p>
        </w:tc>
        <w:tc>
          <w:tcPr>
            <w:tcW w:w="1329"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strike/>
                <w:color w:val="808080" w:themeColor="background1" w:themeShade="80"/>
              </w:rPr>
              <w:t>Analista Judiciário</w:t>
            </w:r>
          </w:p>
        </w:tc>
        <w:tc>
          <w:tcPr>
            <w:tcW w:w="859"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strike/>
                <w:color w:val="808080" w:themeColor="background1" w:themeShade="80"/>
              </w:rPr>
              <w:t>184</w:t>
            </w:r>
          </w:p>
        </w:tc>
        <w:tc>
          <w:tcPr>
            <w:tcW w:w="966" w:type="pct"/>
            <w:hideMark/>
          </w:tcPr>
          <w:p w:rsidR="00CB3835" w:rsidRPr="00C92934" w:rsidRDefault="00CB3835" w:rsidP="00A32C5D">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9.546,65</w:t>
            </w:r>
          </w:p>
        </w:tc>
        <w:tc>
          <w:tcPr>
            <w:tcW w:w="988"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1.756.583,60</w:t>
            </w:r>
          </w:p>
        </w:tc>
      </w:tr>
      <w:tr w:rsidR="00200B58" w:rsidRPr="00C92934" w:rsidTr="00577AA5">
        <w:tc>
          <w:tcPr>
            <w:tcW w:w="858"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strike/>
                <w:color w:val="808080" w:themeColor="background1" w:themeShade="80"/>
              </w:rPr>
              <w:t>TJ/NM</w:t>
            </w:r>
          </w:p>
        </w:tc>
        <w:tc>
          <w:tcPr>
            <w:tcW w:w="1329"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strike/>
                <w:color w:val="808080" w:themeColor="background1" w:themeShade="80"/>
              </w:rPr>
              <w:t>Técnico Judiciário</w:t>
            </w:r>
          </w:p>
        </w:tc>
        <w:tc>
          <w:tcPr>
            <w:tcW w:w="859"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strike/>
                <w:color w:val="808080" w:themeColor="background1" w:themeShade="80"/>
              </w:rPr>
              <w:t>547</w:t>
            </w:r>
          </w:p>
        </w:tc>
        <w:tc>
          <w:tcPr>
            <w:tcW w:w="966" w:type="pct"/>
            <w:hideMark/>
          </w:tcPr>
          <w:p w:rsidR="00CB3835" w:rsidRPr="00C92934" w:rsidRDefault="00CB3835" w:rsidP="00A32C5D">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5.012,07</w:t>
            </w:r>
          </w:p>
        </w:tc>
        <w:tc>
          <w:tcPr>
            <w:tcW w:w="988"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2.741.602,29</w:t>
            </w:r>
          </w:p>
        </w:tc>
      </w:tr>
      <w:tr w:rsidR="00200B58" w:rsidRPr="00C92934" w:rsidTr="00577AA5">
        <w:tc>
          <w:tcPr>
            <w:tcW w:w="858"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strike/>
                <w:color w:val="808080" w:themeColor="background1" w:themeShade="80"/>
              </w:rPr>
              <w:t>TJ/NF</w:t>
            </w:r>
          </w:p>
        </w:tc>
        <w:tc>
          <w:tcPr>
            <w:tcW w:w="1329"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strike/>
                <w:color w:val="808080" w:themeColor="background1" w:themeShade="80"/>
              </w:rPr>
              <w:t>Auxiliar Judiciário</w:t>
            </w:r>
          </w:p>
        </w:tc>
        <w:tc>
          <w:tcPr>
            <w:tcW w:w="859"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strike/>
                <w:color w:val="808080" w:themeColor="background1" w:themeShade="80"/>
              </w:rPr>
              <w:t>51</w:t>
            </w:r>
          </w:p>
        </w:tc>
        <w:tc>
          <w:tcPr>
            <w:tcW w:w="966"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strike/>
                <w:color w:val="808080" w:themeColor="background1" w:themeShade="80"/>
              </w:rPr>
              <w:t>2.870,50</w:t>
            </w:r>
          </w:p>
        </w:tc>
        <w:tc>
          <w:tcPr>
            <w:tcW w:w="988" w:type="pct"/>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146.395,50</w:t>
            </w:r>
          </w:p>
        </w:tc>
      </w:tr>
      <w:tr w:rsidR="00200B58" w:rsidRPr="00C92934" w:rsidTr="00200B58">
        <w:tc>
          <w:tcPr>
            <w:tcW w:w="858" w:type="pct"/>
            <w:shd w:val="clear" w:color="auto" w:fill="FFFFFF" w:themeFill="background1"/>
            <w:hideMark/>
          </w:tcPr>
          <w:p w:rsidR="00CB3835" w:rsidRPr="00C92934" w:rsidRDefault="00CB3835" w:rsidP="00A32C5D">
            <w:pPr>
              <w:pStyle w:val="Cabealho"/>
              <w:jc w:val="center"/>
              <w:rPr>
                <w:rStyle w:val="Forte"/>
                <w:rFonts w:eastAsia="Arial"/>
                <w:b w:val="0"/>
                <w:strike/>
                <w:color w:val="808080" w:themeColor="background1" w:themeShade="80"/>
              </w:rPr>
            </w:pPr>
            <w:r w:rsidRPr="00C92934">
              <w:rPr>
                <w:rStyle w:val="Forte"/>
                <w:rFonts w:eastAsia="Arial"/>
                <w:b w:val="0"/>
                <w:bCs w:val="0"/>
                <w:strike/>
                <w:color w:val="808080" w:themeColor="background1" w:themeShade="80"/>
              </w:rPr>
              <w:t>TOTAL</w:t>
            </w:r>
          </w:p>
        </w:tc>
        <w:tc>
          <w:tcPr>
            <w:tcW w:w="1329" w:type="pct"/>
            <w:shd w:val="clear" w:color="auto" w:fill="FFFFFF" w:themeFill="background1"/>
          </w:tcPr>
          <w:p w:rsidR="00CB3835" w:rsidRPr="00C92934" w:rsidRDefault="00CB3835" w:rsidP="00A32C5D">
            <w:pPr>
              <w:pStyle w:val="Cabealho"/>
              <w:jc w:val="center"/>
              <w:rPr>
                <w:rStyle w:val="Forte"/>
                <w:rFonts w:eastAsia="Arial"/>
                <w:b w:val="0"/>
                <w:strike/>
                <w:color w:val="808080" w:themeColor="background1" w:themeShade="80"/>
              </w:rPr>
            </w:pPr>
          </w:p>
        </w:tc>
        <w:tc>
          <w:tcPr>
            <w:tcW w:w="859" w:type="pct"/>
            <w:shd w:val="clear" w:color="auto" w:fill="FFFFFF" w:themeFill="background1"/>
            <w:hideMark/>
          </w:tcPr>
          <w:p w:rsidR="00CB3835" w:rsidRPr="00C92934" w:rsidRDefault="00CB3835" w:rsidP="00A32C5D">
            <w:pPr>
              <w:pStyle w:val="Cabealho"/>
              <w:jc w:val="center"/>
              <w:rPr>
                <w:rStyle w:val="Forte"/>
                <w:rFonts w:eastAsia="Arial"/>
                <w:b w:val="0"/>
                <w:strike/>
                <w:color w:val="808080" w:themeColor="background1" w:themeShade="80"/>
              </w:rPr>
            </w:pPr>
            <w:r w:rsidRPr="00C92934">
              <w:rPr>
                <w:rStyle w:val="Forte"/>
                <w:rFonts w:eastAsia="Arial"/>
                <w:b w:val="0"/>
                <w:bCs w:val="0"/>
                <w:strike/>
                <w:color w:val="808080" w:themeColor="background1" w:themeShade="80"/>
              </w:rPr>
              <w:t>782</w:t>
            </w:r>
          </w:p>
        </w:tc>
        <w:tc>
          <w:tcPr>
            <w:tcW w:w="966" w:type="pct"/>
            <w:shd w:val="clear" w:color="auto" w:fill="FFFFFF" w:themeFill="background1"/>
          </w:tcPr>
          <w:p w:rsidR="00CB3835" w:rsidRPr="00C92934" w:rsidRDefault="00577AA5" w:rsidP="00577AA5">
            <w:pPr>
              <w:pStyle w:val="Cabealho"/>
              <w:tabs>
                <w:tab w:val="clear" w:pos="4252"/>
                <w:tab w:val="clear" w:pos="8504"/>
                <w:tab w:val="left" w:pos="1350"/>
              </w:tabs>
              <w:rPr>
                <w:rStyle w:val="Forte"/>
                <w:rFonts w:eastAsia="Arial"/>
                <w:b w:val="0"/>
                <w:strike/>
                <w:color w:val="808080" w:themeColor="background1" w:themeShade="80"/>
              </w:rPr>
            </w:pPr>
            <w:r w:rsidRPr="00C92934">
              <w:rPr>
                <w:rStyle w:val="Forte"/>
                <w:rFonts w:eastAsia="Arial"/>
                <w:b w:val="0"/>
                <w:strike/>
                <w:color w:val="808080" w:themeColor="background1" w:themeShade="80"/>
              </w:rPr>
              <w:tab/>
            </w:r>
          </w:p>
        </w:tc>
        <w:tc>
          <w:tcPr>
            <w:tcW w:w="988" w:type="pct"/>
            <w:shd w:val="clear" w:color="auto" w:fill="FFFFFF" w:themeFill="background1"/>
            <w:hideMark/>
          </w:tcPr>
          <w:p w:rsidR="00CB3835" w:rsidRPr="00C92934" w:rsidRDefault="00CB3835" w:rsidP="00A32C5D">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4.644.581,39</w:t>
            </w:r>
          </w:p>
        </w:tc>
      </w:tr>
    </w:tbl>
    <w:p w:rsidR="003B1264" w:rsidRPr="00C92934" w:rsidRDefault="000E4576" w:rsidP="003B1264">
      <w:pPr>
        <w:spacing w:after="0" w:line="240" w:lineRule="auto"/>
        <w:rPr>
          <w:rStyle w:val="Hyperlink"/>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begin"/>
      </w:r>
      <w:r w:rsidR="00243985" w:rsidRPr="00C92934">
        <w:rPr>
          <w:rFonts w:ascii="Times New Roman" w:hAnsi="Times New Roman" w:cs="Times New Roman"/>
          <w:strike/>
          <w:color w:val="808080" w:themeColor="background1" w:themeShade="80"/>
          <w:sz w:val="24"/>
          <w:szCs w:val="24"/>
        </w:rPr>
        <w:instrText>HYPERLINK "https://atos.tjrr.jus.br/atos/detalhar/14"</w:instrText>
      </w:r>
      <w:r w:rsidRPr="00C92934">
        <w:rPr>
          <w:rFonts w:ascii="Times New Roman" w:hAnsi="Times New Roman" w:cs="Times New Roman"/>
          <w:strike/>
          <w:color w:val="808080" w:themeColor="background1" w:themeShade="80"/>
          <w:sz w:val="24"/>
          <w:szCs w:val="24"/>
        </w:rPr>
        <w:fldChar w:fldCharType="separate"/>
      </w:r>
      <w:r w:rsidR="003B1264" w:rsidRPr="00C92934">
        <w:rPr>
          <w:rStyle w:val="Hyperlink"/>
          <w:rFonts w:ascii="Times New Roman" w:hAnsi="Times New Roman" w:cs="Times New Roman"/>
          <w:strike/>
          <w:color w:val="808080" w:themeColor="background1" w:themeShade="80"/>
          <w:sz w:val="24"/>
          <w:szCs w:val="24"/>
        </w:rPr>
        <w:t>(Redação dada pela Lei Complementar Estadual n. 319, de 2022</w:t>
      </w:r>
      <w:proofErr w:type="gramStart"/>
      <w:r w:rsidR="003B1264" w:rsidRPr="00C92934">
        <w:rPr>
          <w:rStyle w:val="Hyperlink"/>
          <w:rFonts w:ascii="Times New Roman" w:hAnsi="Times New Roman" w:cs="Times New Roman"/>
          <w:strike/>
          <w:color w:val="808080" w:themeColor="background1" w:themeShade="80"/>
          <w:sz w:val="24"/>
          <w:szCs w:val="24"/>
        </w:rPr>
        <w:t>)</w:t>
      </w:r>
      <w:proofErr w:type="gramEnd"/>
    </w:p>
    <w:p w:rsidR="00243985" w:rsidRPr="00C92934" w:rsidRDefault="000E4576" w:rsidP="003B1264">
      <w:pPr>
        <w:spacing w:after="120" w:line="240" w:lineRule="auto"/>
        <w:rPr>
          <w:rFonts w:ascii="Times New Roman" w:hAnsi="Times New Roman" w:cs="Times New Roman"/>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end"/>
      </w:r>
    </w:p>
    <w:tbl>
      <w:tblPr>
        <w:tblStyle w:val="GridTableLight"/>
        <w:tblW w:w="5000" w:type="pct"/>
        <w:tblLook w:val="04A0"/>
      </w:tblPr>
      <w:tblGrid>
        <w:gridCol w:w="1594"/>
        <w:gridCol w:w="2468"/>
        <w:gridCol w:w="1596"/>
        <w:gridCol w:w="1794"/>
        <w:gridCol w:w="1835"/>
      </w:tblGrid>
      <w:tr w:rsidR="00524AA5" w:rsidRPr="00C92934" w:rsidTr="00C817D8">
        <w:tc>
          <w:tcPr>
            <w:tcW w:w="858"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Código</w:t>
            </w:r>
          </w:p>
        </w:tc>
        <w:tc>
          <w:tcPr>
            <w:tcW w:w="1329"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Cargo</w:t>
            </w:r>
          </w:p>
        </w:tc>
        <w:tc>
          <w:tcPr>
            <w:tcW w:w="859"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Quantidade</w:t>
            </w:r>
          </w:p>
        </w:tc>
        <w:tc>
          <w:tcPr>
            <w:tcW w:w="966"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proofErr w:type="spellStart"/>
            <w:r w:rsidRPr="00C92934">
              <w:rPr>
                <w:rFonts w:ascii="Times New Roman" w:eastAsia="Times New Roman" w:hAnsi="Times New Roman" w:cs="Times New Roman"/>
                <w:bCs/>
                <w:strike/>
                <w:color w:val="808080" w:themeColor="background1" w:themeShade="80"/>
                <w:sz w:val="24"/>
                <w:szCs w:val="24"/>
              </w:rPr>
              <w:t>Venc</w:t>
            </w:r>
            <w:proofErr w:type="spellEnd"/>
            <w:r w:rsidRPr="00C92934">
              <w:rPr>
                <w:rFonts w:ascii="Times New Roman" w:eastAsia="Times New Roman" w:hAnsi="Times New Roman" w:cs="Times New Roman"/>
                <w:bCs/>
                <w:strike/>
                <w:color w:val="808080" w:themeColor="background1" w:themeShade="80"/>
                <w:sz w:val="24"/>
                <w:szCs w:val="24"/>
              </w:rPr>
              <w:t xml:space="preserve">. Inicial </w:t>
            </w:r>
          </w:p>
        </w:tc>
        <w:tc>
          <w:tcPr>
            <w:tcW w:w="988"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 xml:space="preserve">Subtotal </w:t>
            </w:r>
          </w:p>
        </w:tc>
      </w:tr>
      <w:tr w:rsidR="00200B58" w:rsidRPr="00C92934" w:rsidTr="00C817D8">
        <w:tc>
          <w:tcPr>
            <w:tcW w:w="858"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TJ/NS</w:t>
            </w:r>
          </w:p>
        </w:tc>
        <w:tc>
          <w:tcPr>
            <w:tcW w:w="1329"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Analista Judiciário</w:t>
            </w:r>
          </w:p>
        </w:tc>
        <w:tc>
          <w:tcPr>
            <w:tcW w:w="859"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184</w:t>
            </w:r>
          </w:p>
        </w:tc>
        <w:tc>
          <w:tcPr>
            <w:tcW w:w="966"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10.099,40</w:t>
            </w:r>
          </w:p>
        </w:tc>
        <w:tc>
          <w:tcPr>
            <w:tcW w:w="988"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1.858.289,60</w:t>
            </w:r>
          </w:p>
        </w:tc>
      </w:tr>
      <w:tr w:rsidR="00200B58" w:rsidRPr="00C92934" w:rsidTr="00C817D8">
        <w:tc>
          <w:tcPr>
            <w:tcW w:w="858"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TJ/NM</w:t>
            </w:r>
          </w:p>
        </w:tc>
        <w:tc>
          <w:tcPr>
            <w:tcW w:w="1329"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Técnico Judiciário</w:t>
            </w:r>
          </w:p>
        </w:tc>
        <w:tc>
          <w:tcPr>
            <w:tcW w:w="859"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547</w:t>
            </w:r>
          </w:p>
        </w:tc>
        <w:tc>
          <w:tcPr>
            <w:tcW w:w="966"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5.302,26</w:t>
            </w:r>
          </w:p>
        </w:tc>
        <w:tc>
          <w:tcPr>
            <w:tcW w:w="988"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2.900.336,22</w:t>
            </w:r>
          </w:p>
        </w:tc>
      </w:tr>
      <w:tr w:rsidR="00200B58" w:rsidRPr="00C92934" w:rsidTr="00C817D8">
        <w:tc>
          <w:tcPr>
            <w:tcW w:w="858"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TJ/NF</w:t>
            </w:r>
          </w:p>
        </w:tc>
        <w:tc>
          <w:tcPr>
            <w:tcW w:w="1329"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Auxiliar Judiciário</w:t>
            </w:r>
          </w:p>
        </w:tc>
        <w:tc>
          <w:tcPr>
            <w:tcW w:w="859"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51</w:t>
            </w:r>
          </w:p>
        </w:tc>
        <w:tc>
          <w:tcPr>
            <w:tcW w:w="966"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3.036,70</w:t>
            </w:r>
          </w:p>
        </w:tc>
        <w:tc>
          <w:tcPr>
            <w:tcW w:w="988"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154.871,70</w:t>
            </w:r>
          </w:p>
        </w:tc>
      </w:tr>
      <w:tr w:rsidR="00524AA5" w:rsidRPr="00C92934" w:rsidTr="00C817D8">
        <w:tc>
          <w:tcPr>
            <w:tcW w:w="858"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TOTAL</w:t>
            </w:r>
          </w:p>
        </w:tc>
        <w:tc>
          <w:tcPr>
            <w:tcW w:w="1329"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w:t>
            </w:r>
          </w:p>
        </w:tc>
        <w:tc>
          <w:tcPr>
            <w:tcW w:w="859"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782</w:t>
            </w:r>
          </w:p>
        </w:tc>
        <w:tc>
          <w:tcPr>
            <w:tcW w:w="966"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w:t>
            </w:r>
          </w:p>
        </w:tc>
        <w:tc>
          <w:tcPr>
            <w:tcW w:w="988"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4.913.497,52</w:t>
            </w:r>
          </w:p>
        </w:tc>
      </w:tr>
    </w:tbl>
    <w:p w:rsidR="00200B58" w:rsidRPr="00C92934" w:rsidRDefault="000E4576" w:rsidP="00200B58">
      <w:pPr>
        <w:pStyle w:val="Default"/>
        <w:spacing w:after="120"/>
        <w:jc w:val="both"/>
        <w:rPr>
          <w:strike/>
          <w:color w:val="808080" w:themeColor="background1" w:themeShade="80"/>
        </w:rPr>
      </w:pPr>
      <w:hyperlink r:id="rId145" w:history="1">
        <w:proofErr w:type="gramStart"/>
        <w:r w:rsidR="00200B58" w:rsidRPr="00C92934">
          <w:rPr>
            <w:rStyle w:val="Hyperlink"/>
            <w:strike/>
            <w:color w:val="808080" w:themeColor="background1" w:themeShade="80"/>
          </w:rPr>
          <w:t xml:space="preserve">( </w:t>
        </w:r>
        <w:proofErr w:type="gramEnd"/>
        <w:r w:rsidR="00200B58" w:rsidRPr="00C92934">
          <w:rPr>
            <w:rStyle w:val="Hyperlink"/>
            <w:strike/>
            <w:color w:val="808080" w:themeColor="background1" w:themeShade="80"/>
          </w:rPr>
          <w:t>Redação dada pela Lei Complementar Estadual n. 332, de 2023)</w:t>
        </w:r>
      </w:hyperlink>
    </w:p>
    <w:p w:rsidR="00EE44FF" w:rsidRPr="00C92934" w:rsidRDefault="00EE44FF" w:rsidP="00EE44FF">
      <w:pPr>
        <w:spacing w:after="0" w:line="240" w:lineRule="auto"/>
        <w:jc w:val="center"/>
        <w:rPr>
          <w:rFonts w:ascii="Times New Roman" w:eastAsia="Times New Roman" w:hAnsi="Times New Roman" w:cs="Times New Roman"/>
          <w:color w:val="808080" w:themeColor="background1" w:themeShade="80"/>
          <w:sz w:val="14"/>
          <w:szCs w:val="14"/>
        </w:rPr>
      </w:pPr>
      <w:r w:rsidRPr="00C92934">
        <w:rPr>
          <w:rFonts w:ascii="Times New Roman" w:eastAsia="Times New Roman" w:hAnsi="Times New Roman" w:cs="Times New Roman"/>
          <w:color w:val="808080" w:themeColor="background1" w:themeShade="80"/>
          <w:sz w:val="14"/>
          <w:szCs w:val="14"/>
        </w:rPr>
        <w:t> </w:t>
      </w:r>
    </w:p>
    <w:tbl>
      <w:tblPr>
        <w:tblStyle w:val="GridTableLight"/>
        <w:tblW w:w="5000" w:type="pct"/>
        <w:tblLayout w:type="fixed"/>
        <w:tblLook w:val="04A0"/>
      </w:tblPr>
      <w:tblGrid>
        <w:gridCol w:w="841"/>
        <w:gridCol w:w="1252"/>
        <w:gridCol w:w="1135"/>
        <w:gridCol w:w="1274"/>
        <w:gridCol w:w="1276"/>
        <w:gridCol w:w="1135"/>
        <w:gridCol w:w="1274"/>
        <w:gridCol w:w="1100"/>
      </w:tblGrid>
      <w:tr w:rsidR="00EE44FF" w:rsidRPr="00C92934" w:rsidTr="004862D9">
        <w:tc>
          <w:tcPr>
            <w:tcW w:w="453" w:type="pct"/>
            <w:vMerge w:val="restar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bCs/>
                <w:strike/>
                <w:color w:val="808080" w:themeColor="background1" w:themeShade="80"/>
              </w:rPr>
              <w:t>Código</w:t>
            </w:r>
          </w:p>
        </w:tc>
        <w:tc>
          <w:tcPr>
            <w:tcW w:w="674" w:type="pct"/>
            <w:vMerge w:val="restar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bCs/>
                <w:strike/>
                <w:color w:val="808080" w:themeColor="background1" w:themeShade="80"/>
              </w:rPr>
              <w:t>Cargo</w:t>
            </w:r>
          </w:p>
        </w:tc>
        <w:tc>
          <w:tcPr>
            <w:tcW w:w="1984" w:type="pct"/>
            <w:gridSpan w:val="3"/>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bCs/>
                <w:strike/>
                <w:color w:val="808080" w:themeColor="background1" w:themeShade="80"/>
              </w:rPr>
              <w:t>Categoria em Extinção</w:t>
            </w:r>
          </w:p>
        </w:tc>
        <w:tc>
          <w:tcPr>
            <w:tcW w:w="1889" w:type="pct"/>
            <w:gridSpan w:val="3"/>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bCs/>
                <w:strike/>
                <w:color w:val="808080" w:themeColor="background1" w:themeShade="80"/>
              </w:rPr>
              <w:t>Categoria Geral</w:t>
            </w:r>
          </w:p>
        </w:tc>
      </w:tr>
      <w:tr w:rsidR="004862D9" w:rsidRPr="00C92934" w:rsidTr="004862D9">
        <w:tc>
          <w:tcPr>
            <w:tcW w:w="453" w:type="pct"/>
            <w:vMerge/>
            <w:hideMark/>
          </w:tcPr>
          <w:p w:rsidR="00EE44FF" w:rsidRPr="00C92934" w:rsidRDefault="00EE44FF" w:rsidP="004862D9">
            <w:pPr>
              <w:ind w:hanging="142"/>
              <w:rPr>
                <w:rFonts w:ascii="Times New Roman" w:eastAsia="Times New Roman" w:hAnsi="Times New Roman" w:cs="Times New Roman"/>
                <w:strike/>
                <w:color w:val="808080" w:themeColor="background1" w:themeShade="80"/>
              </w:rPr>
            </w:pPr>
          </w:p>
        </w:tc>
        <w:tc>
          <w:tcPr>
            <w:tcW w:w="674" w:type="pct"/>
            <w:vMerge/>
            <w:hideMark/>
          </w:tcPr>
          <w:p w:rsidR="00EE44FF" w:rsidRPr="00C92934" w:rsidRDefault="00EE44FF" w:rsidP="004862D9">
            <w:pPr>
              <w:ind w:hanging="142"/>
              <w:rPr>
                <w:rFonts w:ascii="Times New Roman" w:eastAsia="Times New Roman" w:hAnsi="Times New Roman" w:cs="Times New Roman"/>
                <w:strike/>
                <w:color w:val="808080" w:themeColor="background1" w:themeShade="80"/>
              </w:rPr>
            </w:pPr>
          </w:p>
        </w:tc>
        <w:tc>
          <w:tcPr>
            <w:tcW w:w="611"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bCs/>
                <w:strike/>
                <w:color w:val="808080" w:themeColor="background1" w:themeShade="80"/>
              </w:rPr>
              <w:t>Quantidade</w:t>
            </w:r>
          </w:p>
        </w:tc>
        <w:tc>
          <w:tcPr>
            <w:tcW w:w="686"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bCs/>
                <w:strike/>
                <w:color w:val="808080" w:themeColor="background1" w:themeShade="80"/>
              </w:rPr>
              <w:t>Vencimento Inicial (R$)</w:t>
            </w:r>
          </w:p>
        </w:tc>
        <w:tc>
          <w:tcPr>
            <w:tcW w:w="687"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bCs/>
                <w:strike/>
                <w:color w:val="808080" w:themeColor="background1" w:themeShade="80"/>
              </w:rPr>
              <w:t>Subtotal (R$)</w:t>
            </w:r>
          </w:p>
        </w:tc>
        <w:tc>
          <w:tcPr>
            <w:tcW w:w="611"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bCs/>
                <w:strike/>
                <w:color w:val="808080" w:themeColor="background1" w:themeShade="80"/>
              </w:rPr>
              <w:t>Quantidade</w:t>
            </w:r>
          </w:p>
        </w:tc>
        <w:tc>
          <w:tcPr>
            <w:tcW w:w="686"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bCs/>
                <w:strike/>
                <w:color w:val="808080" w:themeColor="background1" w:themeShade="80"/>
              </w:rPr>
              <w:t>Vencimento Inicial (R$)</w:t>
            </w:r>
          </w:p>
        </w:tc>
        <w:tc>
          <w:tcPr>
            <w:tcW w:w="592"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bCs/>
                <w:strike/>
                <w:color w:val="808080" w:themeColor="background1" w:themeShade="80"/>
              </w:rPr>
              <w:t>Subtotal (R$)</w:t>
            </w:r>
          </w:p>
        </w:tc>
      </w:tr>
      <w:tr w:rsidR="004862D9" w:rsidRPr="00C92934" w:rsidTr="004862D9">
        <w:tc>
          <w:tcPr>
            <w:tcW w:w="453"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TJ/NS</w:t>
            </w:r>
          </w:p>
        </w:tc>
        <w:tc>
          <w:tcPr>
            <w:tcW w:w="674"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Analista Judiciário</w:t>
            </w:r>
          </w:p>
        </w:tc>
        <w:tc>
          <w:tcPr>
            <w:tcW w:w="611"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144</w:t>
            </w:r>
          </w:p>
        </w:tc>
        <w:tc>
          <w:tcPr>
            <w:tcW w:w="686"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10.099,40</w:t>
            </w:r>
          </w:p>
        </w:tc>
        <w:tc>
          <w:tcPr>
            <w:tcW w:w="687"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1.454.313,60</w:t>
            </w:r>
          </w:p>
        </w:tc>
        <w:tc>
          <w:tcPr>
            <w:tcW w:w="611"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61</w:t>
            </w:r>
          </w:p>
        </w:tc>
        <w:tc>
          <w:tcPr>
            <w:tcW w:w="686"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10.099,40</w:t>
            </w:r>
          </w:p>
        </w:tc>
        <w:tc>
          <w:tcPr>
            <w:tcW w:w="592"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616.063,40</w:t>
            </w:r>
          </w:p>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 </w:t>
            </w:r>
          </w:p>
        </w:tc>
      </w:tr>
      <w:tr w:rsidR="004862D9" w:rsidRPr="00C92934" w:rsidTr="004862D9">
        <w:tc>
          <w:tcPr>
            <w:tcW w:w="453"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TJ/NM</w:t>
            </w:r>
          </w:p>
        </w:tc>
        <w:tc>
          <w:tcPr>
            <w:tcW w:w="674"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Técnico Judiciário</w:t>
            </w:r>
          </w:p>
        </w:tc>
        <w:tc>
          <w:tcPr>
            <w:tcW w:w="611"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504</w:t>
            </w:r>
          </w:p>
        </w:tc>
        <w:tc>
          <w:tcPr>
            <w:tcW w:w="686"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5.567,37</w:t>
            </w:r>
          </w:p>
        </w:tc>
        <w:tc>
          <w:tcPr>
            <w:tcW w:w="687"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2.805.954,48</w:t>
            </w:r>
          </w:p>
        </w:tc>
        <w:tc>
          <w:tcPr>
            <w:tcW w:w="611"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53</w:t>
            </w:r>
          </w:p>
        </w:tc>
        <w:tc>
          <w:tcPr>
            <w:tcW w:w="686"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5.567,37</w:t>
            </w:r>
          </w:p>
        </w:tc>
        <w:tc>
          <w:tcPr>
            <w:tcW w:w="592"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295.070,61</w:t>
            </w:r>
          </w:p>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 </w:t>
            </w:r>
          </w:p>
        </w:tc>
      </w:tr>
      <w:tr w:rsidR="004862D9" w:rsidRPr="00C92934" w:rsidTr="004862D9">
        <w:tc>
          <w:tcPr>
            <w:tcW w:w="453"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TJ/NF</w:t>
            </w:r>
          </w:p>
        </w:tc>
        <w:tc>
          <w:tcPr>
            <w:tcW w:w="674"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Auxiliar Judiciário</w:t>
            </w:r>
          </w:p>
        </w:tc>
        <w:tc>
          <w:tcPr>
            <w:tcW w:w="611"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33</w:t>
            </w:r>
          </w:p>
        </w:tc>
        <w:tc>
          <w:tcPr>
            <w:tcW w:w="686"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3.188,53</w:t>
            </w:r>
          </w:p>
        </w:tc>
        <w:tc>
          <w:tcPr>
            <w:tcW w:w="687"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105.221,49</w:t>
            </w:r>
          </w:p>
        </w:tc>
        <w:tc>
          <w:tcPr>
            <w:tcW w:w="611"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w:t>
            </w:r>
          </w:p>
        </w:tc>
        <w:tc>
          <w:tcPr>
            <w:tcW w:w="686"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w:t>
            </w:r>
          </w:p>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 </w:t>
            </w:r>
          </w:p>
        </w:tc>
        <w:tc>
          <w:tcPr>
            <w:tcW w:w="592"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w:t>
            </w:r>
          </w:p>
        </w:tc>
      </w:tr>
      <w:tr w:rsidR="004862D9" w:rsidRPr="00C92934" w:rsidTr="004862D9">
        <w:tc>
          <w:tcPr>
            <w:tcW w:w="453"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Total</w:t>
            </w:r>
          </w:p>
        </w:tc>
        <w:tc>
          <w:tcPr>
            <w:tcW w:w="674"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w:t>
            </w:r>
          </w:p>
        </w:tc>
        <w:tc>
          <w:tcPr>
            <w:tcW w:w="611"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681</w:t>
            </w:r>
          </w:p>
        </w:tc>
        <w:tc>
          <w:tcPr>
            <w:tcW w:w="686"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w:t>
            </w:r>
          </w:p>
        </w:tc>
        <w:tc>
          <w:tcPr>
            <w:tcW w:w="687"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4.365.489,57</w:t>
            </w:r>
          </w:p>
        </w:tc>
        <w:tc>
          <w:tcPr>
            <w:tcW w:w="611"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114</w:t>
            </w:r>
          </w:p>
        </w:tc>
        <w:tc>
          <w:tcPr>
            <w:tcW w:w="686"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w:t>
            </w:r>
          </w:p>
        </w:tc>
        <w:tc>
          <w:tcPr>
            <w:tcW w:w="592" w:type="pct"/>
            <w:hideMark/>
          </w:tcPr>
          <w:p w:rsidR="00EE44FF" w:rsidRPr="00C92934" w:rsidRDefault="00EE44FF" w:rsidP="004862D9">
            <w:pPr>
              <w:ind w:hanging="142"/>
              <w:jc w:val="center"/>
              <w:rPr>
                <w:rFonts w:ascii="Times New Roman" w:eastAsia="Times New Roman" w:hAnsi="Times New Roman" w:cs="Times New Roman"/>
                <w:strike/>
                <w:color w:val="808080" w:themeColor="background1" w:themeShade="80"/>
              </w:rPr>
            </w:pPr>
            <w:r w:rsidRPr="00C92934">
              <w:rPr>
                <w:rFonts w:ascii="Times New Roman" w:eastAsia="Times New Roman" w:hAnsi="Times New Roman" w:cs="Times New Roman"/>
                <w:strike/>
                <w:color w:val="808080" w:themeColor="background1" w:themeShade="80"/>
              </w:rPr>
              <w:t>911.134,01</w:t>
            </w:r>
          </w:p>
        </w:tc>
      </w:tr>
    </w:tbl>
    <w:p w:rsidR="00EE44FF" w:rsidRPr="00C92934" w:rsidRDefault="000E4576" w:rsidP="00200B58">
      <w:pPr>
        <w:pStyle w:val="Default"/>
        <w:spacing w:after="120"/>
        <w:jc w:val="both"/>
        <w:rPr>
          <w:strike/>
          <w:color w:val="808080" w:themeColor="background1" w:themeShade="80"/>
        </w:rPr>
      </w:pPr>
      <w:hyperlink r:id="rId146" w:history="1">
        <w:r w:rsidR="00EE44FF" w:rsidRPr="00C92934">
          <w:rPr>
            <w:rStyle w:val="Hyperlink"/>
            <w:strike/>
            <w:color w:val="808080" w:themeColor="background1" w:themeShade="80"/>
          </w:rPr>
          <w:t>(Redação dada pela Lei Complementar Estadual n.</w:t>
        </w:r>
        <w:proofErr w:type="gramStart"/>
        <w:r w:rsidR="00EE44FF" w:rsidRPr="00C92934">
          <w:rPr>
            <w:rStyle w:val="Hyperlink"/>
            <w:strike/>
            <w:color w:val="808080" w:themeColor="background1" w:themeShade="80"/>
          </w:rPr>
          <w:t xml:space="preserve">  </w:t>
        </w:r>
        <w:proofErr w:type="gramEnd"/>
        <w:r w:rsidR="00721E92" w:rsidRPr="00C92934">
          <w:rPr>
            <w:rStyle w:val="Hyperlink"/>
            <w:strike/>
            <w:color w:val="808080" w:themeColor="background1" w:themeShade="80"/>
          </w:rPr>
          <w:t>3</w:t>
        </w:r>
        <w:r w:rsidR="00EE44FF" w:rsidRPr="00C92934">
          <w:rPr>
            <w:rStyle w:val="Hyperlink"/>
            <w:strike/>
            <w:color w:val="808080" w:themeColor="background1" w:themeShade="80"/>
          </w:rPr>
          <w:t>45, de 202</w:t>
        </w:r>
        <w:r w:rsidR="00687548" w:rsidRPr="00C92934">
          <w:rPr>
            <w:rStyle w:val="Hyperlink"/>
            <w:strike/>
            <w:color w:val="808080" w:themeColor="background1" w:themeShade="80"/>
          </w:rPr>
          <w:t>4</w:t>
        </w:r>
        <w:r w:rsidR="00EE44FF" w:rsidRPr="00C92934">
          <w:rPr>
            <w:rStyle w:val="Hyperlink"/>
            <w:strike/>
            <w:color w:val="808080" w:themeColor="background1" w:themeShade="80"/>
          </w:rPr>
          <w:t>)</w:t>
        </w:r>
      </w:hyperlink>
    </w:p>
    <w:p w:rsidR="00FB67F3" w:rsidRPr="00F43564" w:rsidRDefault="00FB67F3" w:rsidP="00FB67F3">
      <w:pPr>
        <w:spacing w:after="0" w:line="240" w:lineRule="auto"/>
        <w:jc w:val="center"/>
        <w:rPr>
          <w:rFonts w:ascii="Times New Roman" w:eastAsia="Times New Roman" w:hAnsi="Times New Roman" w:cs="Times New Roman"/>
          <w:color w:val="5A5555"/>
          <w:sz w:val="14"/>
          <w:szCs w:val="14"/>
        </w:rPr>
      </w:pPr>
      <w:r w:rsidRPr="00F43564">
        <w:rPr>
          <w:rFonts w:ascii="Times New Roman" w:eastAsia="Times New Roman" w:hAnsi="Times New Roman" w:cs="Times New Roman"/>
          <w:color w:val="5A5555"/>
          <w:sz w:val="14"/>
          <w:szCs w:val="14"/>
        </w:rPr>
        <w:t> </w:t>
      </w:r>
    </w:p>
    <w:tbl>
      <w:tblPr>
        <w:tblW w:w="5000" w:type="pct"/>
        <w:tblCellMar>
          <w:top w:w="15" w:type="dxa"/>
          <w:left w:w="15" w:type="dxa"/>
          <w:bottom w:w="15" w:type="dxa"/>
          <w:right w:w="15" w:type="dxa"/>
        </w:tblCellMar>
        <w:tblLook w:val="04A0"/>
      </w:tblPr>
      <w:tblGrid>
        <w:gridCol w:w="829"/>
        <w:gridCol w:w="1016"/>
        <w:gridCol w:w="1224"/>
        <w:gridCol w:w="1237"/>
        <w:gridCol w:w="1202"/>
        <w:gridCol w:w="1224"/>
        <w:gridCol w:w="1237"/>
        <w:gridCol w:w="1112"/>
      </w:tblGrid>
      <w:tr w:rsidR="00FB67F3" w:rsidRPr="00C17B2F" w:rsidTr="00FB67F3">
        <w:tc>
          <w:tcPr>
            <w:tcW w:w="456"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b/>
                <w:bCs/>
                <w:strike/>
                <w:color w:val="808080" w:themeColor="background1" w:themeShade="80"/>
                <w:sz w:val="24"/>
                <w:szCs w:val="24"/>
              </w:rPr>
              <w:t>Código</w:t>
            </w:r>
          </w:p>
        </w:tc>
        <w:tc>
          <w:tcPr>
            <w:tcW w:w="559" w:type="pct"/>
            <w:vMerge w:val="restart"/>
            <w:tcBorders>
              <w:top w:val="single" w:sz="4" w:space="0" w:color="000000"/>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b/>
                <w:bCs/>
                <w:strike/>
                <w:color w:val="808080" w:themeColor="background1" w:themeShade="80"/>
                <w:sz w:val="24"/>
                <w:szCs w:val="24"/>
              </w:rPr>
              <w:t>Cargo</w:t>
            </w:r>
          </w:p>
        </w:tc>
        <w:tc>
          <w:tcPr>
            <w:tcW w:w="2017" w:type="pct"/>
            <w:gridSpan w:val="3"/>
            <w:tcBorders>
              <w:top w:val="single" w:sz="4" w:space="0" w:color="000000"/>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b/>
                <w:bCs/>
                <w:strike/>
                <w:color w:val="808080" w:themeColor="background1" w:themeShade="80"/>
                <w:sz w:val="24"/>
                <w:szCs w:val="24"/>
              </w:rPr>
              <w:t>Categoria em Extinção</w:t>
            </w:r>
          </w:p>
        </w:tc>
        <w:tc>
          <w:tcPr>
            <w:tcW w:w="1967" w:type="pct"/>
            <w:gridSpan w:val="3"/>
            <w:tcBorders>
              <w:top w:val="single" w:sz="4" w:space="0" w:color="000000"/>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b/>
                <w:bCs/>
                <w:strike/>
                <w:color w:val="808080" w:themeColor="background1" w:themeShade="80"/>
                <w:sz w:val="24"/>
                <w:szCs w:val="24"/>
              </w:rPr>
              <w:t>Categoria Geral</w:t>
            </w:r>
          </w:p>
        </w:tc>
      </w:tr>
      <w:tr w:rsidR="00FB67F3" w:rsidRPr="00C17B2F" w:rsidTr="00FB67F3">
        <w:tc>
          <w:tcPr>
            <w:tcW w:w="456"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B67F3" w:rsidRPr="00C17B2F" w:rsidRDefault="00FB67F3" w:rsidP="00B3380D">
            <w:pPr>
              <w:spacing w:after="0" w:line="240" w:lineRule="auto"/>
              <w:rPr>
                <w:rFonts w:ascii="Times New Roman" w:eastAsia="Times New Roman" w:hAnsi="Times New Roman" w:cs="Times New Roman"/>
                <w:strike/>
                <w:color w:val="808080" w:themeColor="background1" w:themeShade="80"/>
                <w:sz w:val="24"/>
                <w:szCs w:val="24"/>
              </w:rPr>
            </w:pPr>
          </w:p>
        </w:tc>
        <w:tc>
          <w:tcPr>
            <w:tcW w:w="559" w:type="pct"/>
            <w:vMerge/>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rsidR="00FB67F3" w:rsidRPr="00C17B2F" w:rsidRDefault="00FB67F3" w:rsidP="00B3380D">
            <w:pPr>
              <w:spacing w:after="0" w:line="240" w:lineRule="auto"/>
              <w:rPr>
                <w:rFonts w:ascii="Times New Roman" w:eastAsia="Times New Roman" w:hAnsi="Times New Roman" w:cs="Times New Roman"/>
                <w:strike/>
                <w:color w:val="808080" w:themeColor="background1" w:themeShade="80"/>
                <w:sz w:val="24"/>
                <w:szCs w:val="24"/>
              </w:rPr>
            </w:pPr>
          </w:p>
        </w:tc>
        <w:tc>
          <w:tcPr>
            <w:tcW w:w="674"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b/>
                <w:bCs/>
                <w:strike/>
                <w:color w:val="808080" w:themeColor="background1" w:themeShade="80"/>
                <w:sz w:val="24"/>
                <w:szCs w:val="24"/>
              </w:rPr>
              <w:t>Quantidade</w:t>
            </w:r>
          </w:p>
        </w:tc>
        <w:tc>
          <w:tcPr>
            <w:tcW w:w="681"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b/>
                <w:bCs/>
                <w:strike/>
                <w:color w:val="808080" w:themeColor="background1" w:themeShade="80"/>
                <w:sz w:val="24"/>
                <w:szCs w:val="24"/>
              </w:rPr>
              <w:t>Vencimento Inicial (R$)</w:t>
            </w:r>
          </w:p>
        </w:tc>
        <w:tc>
          <w:tcPr>
            <w:tcW w:w="662"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b/>
                <w:bCs/>
                <w:strike/>
                <w:color w:val="808080" w:themeColor="background1" w:themeShade="80"/>
                <w:sz w:val="24"/>
                <w:szCs w:val="24"/>
              </w:rPr>
              <w:t>Subtotal (R$)</w:t>
            </w:r>
          </w:p>
        </w:tc>
        <w:tc>
          <w:tcPr>
            <w:tcW w:w="674"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b/>
                <w:bCs/>
                <w:strike/>
                <w:color w:val="808080" w:themeColor="background1" w:themeShade="80"/>
                <w:sz w:val="24"/>
                <w:szCs w:val="24"/>
              </w:rPr>
              <w:t>Quantidade</w:t>
            </w:r>
          </w:p>
        </w:tc>
        <w:tc>
          <w:tcPr>
            <w:tcW w:w="681"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b/>
                <w:bCs/>
                <w:strike/>
                <w:color w:val="808080" w:themeColor="background1" w:themeShade="80"/>
                <w:sz w:val="24"/>
                <w:szCs w:val="24"/>
              </w:rPr>
              <w:t>Vencimento Inicial (R$)</w:t>
            </w:r>
          </w:p>
        </w:tc>
        <w:tc>
          <w:tcPr>
            <w:tcW w:w="612"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b/>
                <w:bCs/>
                <w:strike/>
                <w:color w:val="808080" w:themeColor="background1" w:themeShade="80"/>
                <w:sz w:val="24"/>
                <w:szCs w:val="24"/>
              </w:rPr>
              <w:t>Subtotal (R$)</w:t>
            </w:r>
          </w:p>
        </w:tc>
      </w:tr>
      <w:tr w:rsidR="00FB67F3" w:rsidRPr="00C17B2F" w:rsidTr="00FB67F3">
        <w:tc>
          <w:tcPr>
            <w:tcW w:w="456" w:type="pc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strike/>
                <w:color w:val="808080" w:themeColor="background1" w:themeShade="80"/>
                <w:sz w:val="24"/>
                <w:szCs w:val="24"/>
              </w:rPr>
              <w:t>TJ/NS</w:t>
            </w:r>
          </w:p>
        </w:tc>
        <w:tc>
          <w:tcPr>
            <w:tcW w:w="559"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strike/>
                <w:color w:val="808080" w:themeColor="background1" w:themeShade="80"/>
                <w:sz w:val="24"/>
                <w:szCs w:val="24"/>
              </w:rPr>
              <w:t>Analista Judiciário</w:t>
            </w:r>
          </w:p>
        </w:tc>
        <w:tc>
          <w:tcPr>
            <w:tcW w:w="674"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143</w:t>
            </w:r>
          </w:p>
        </w:tc>
        <w:tc>
          <w:tcPr>
            <w:tcW w:w="681"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10.565,99</w:t>
            </w:r>
          </w:p>
        </w:tc>
        <w:tc>
          <w:tcPr>
            <w:tcW w:w="662"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1.510.936,57</w:t>
            </w:r>
          </w:p>
        </w:tc>
        <w:tc>
          <w:tcPr>
            <w:tcW w:w="674"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62</w:t>
            </w:r>
          </w:p>
        </w:tc>
        <w:tc>
          <w:tcPr>
            <w:tcW w:w="681"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10.565,99</w:t>
            </w:r>
          </w:p>
        </w:tc>
        <w:tc>
          <w:tcPr>
            <w:tcW w:w="612"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655.091,38</w:t>
            </w:r>
          </w:p>
        </w:tc>
      </w:tr>
      <w:tr w:rsidR="00FB67F3" w:rsidRPr="00C17B2F" w:rsidTr="00FB67F3">
        <w:tc>
          <w:tcPr>
            <w:tcW w:w="456" w:type="pc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strike/>
                <w:color w:val="808080" w:themeColor="background1" w:themeShade="80"/>
                <w:sz w:val="24"/>
                <w:szCs w:val="24"/>
              </w:rPr>
              <w:t>TJ/NM</w:t>
            </w:r>
          </w:p>
        </w:tc>
        <w:tc>
          <w:tcPr>
            <w:tcW w:w="559"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strike/>
                <w:color w:val="808080" w:themeColor="background1" w:themeShade="80"/>
                <w:sz w:val="24"/>
                <w:szCs w:val="24"/>
              </w:rPr>
              <w:t>Técnico Judiciário</w:t>
            </w:r>
          </w:p>
        </w:tc>
        <w:tc>
          <w:tcPr>
            <w:tcW w:w="674"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501</w:t>
            </w:r>
          </w:p>
        </w:tc>
        <w:tc>
          <w:tcPr>
            <w:tcW w:w="681"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5.824,58</w:t>
            </w:r>
          </w:p>
        </w:tc>
        <w:tc>
          <w:tcPr>
            <w:tcW w:w="662"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2.918.114,58</w:t>
            </w:r>
          </w:p>
        </w:tc>
        <w:tc>
          <w:tcPr>
            <w:tcW w:w="674"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56</w:t>
            </w:r>
          </w:p>
        </w:tc>
        <w:tc>
          <w:tcPr>
            <w:tcW w:w="681"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5.824,58</w:t>
            </w:r>
          </w:p>
        </w:tc>
        <w:tc>
          <w:tcPr>
            <w:tcW w:w="612"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326.176,48</w:t>
            </w:r>
          </w:p>
        </w:tc>
      </w:tr>
      <w:tr w:rsidR="00FB67F3" w:rsidRPr="00C17B2F" w:rsidTr="00FB67F3">
        <w:tc>
          <w:tcPr>
            <w:tcW w:w="456" w:type="pc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strike/>
                <w:color w:val="808080" w:themeColor="background1" w:themeShade="80"/>
                <w:sz w:val="24"/>
                <w:szCs w:val="24"/>
              </w:rPr>
              <w:t>TJ/NF</w:t>
            </w:r>
          </w:p>
        </w:tc>
        <w:tc>
          <w:tcPr>
            <w:tcW w:w="559"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strike/>
                <w:color w:val="808080" w:themeColor="background1" w:themeShade="80"/>
                <w:sz w:val="24"/>
                <w:szCs w:val="24"/>
              </w:rPr>
            </w:pPr>
            <w:r w:rsidRPr="00C17B2F">
              <w:rPr>
                <w:rFonts w:ascii="Times New Roman" w:eastAsia="Times New Roman" w:hAnsi="Times New Roman" w:cs="Times New Roman"/>
                <w:strike/>
                <w:color w:val="808080" w:themeColor="background1" w:themeShade="80"/>
                <w:sz w:val="24"/>
                <w:szCs w:val="24"/>
              </w:rPr>
              <w:t>Auxiliar Judiciário</w:t>
            </w:r>
          </w:p>
        </w:tc>
        <w:tc>
          <w:tcPr>
            <w:tcW w:w="674"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32</w:t>
            </w:r>
          </w:p>
        </w:tc>
        <w:tc>
          <w:tcPr>
            <w:tcW w:w="681"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3.335,84</w:t>
            </w:r>
          </w:p>
        </w:tc>
        <w:tc>
          <w:tcPr>
            <w:tcW w:w="662" w:type="pct"/>
            <w:tcBorders>
              <w:top w:val="nil"/>
              <w:left w:val="nil"/>
              <w:bottom w:val="single" w:sz="4" w:space="0" w:color="000000"/>
              <w:right w:val="single" w:sz="4" w:space="0" w:color="000000"/>
            </w:tcBorders>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106.746,88</w:t>
            </w:r>
          </w:p>
        </w:tc>
        <w:tc>
          <w:tcPr>
            <w:tcW w:w="674" w:type="pct"/>
            <w:tcBorders>
              <w:top w:val="nil"/>
              <w:left w:val="nil"/>
              <w:bottom w:val="single" w:sz="4" w:space="0" w:color="000000"/>
              <w:right w:val="single" w:sz="4" w:space="0" w:color="000000"/>
            </w:tcBorders>
            <w:tcMar>
              <w:top w:w="0" w:type="dxa"/>
              <w:left w:w="0" w:type="dxa"/>
              <w:bottom w:w="0" w:type="dxa"/>
              <w:right w:w="0" w:type="dxa"/>
            </w:tcMar>
            <w:hideMark/>
          </w:tcPr>
          <w:p w:rsidR="00FB67F3" w:rsidRPr="00C17B2F" w:rsidRDefault="00FB67F3" w:rsidP="00B3380D">
            <w:pPr>
              <w:jc w:val="center"/>
              <w:rPr>
                <w:rFonts w:ascii="Times New Roman" w:hAnsi="Times New Roman" w:cs="Times New Roman"/>
                <w:strike/>
                <w:color w:val="808080" w:themeColor="background1" w:themeShade="80"/>
              </w:rPr>
            </w:pPr>
            <w:r w:rsidRPr="00C17B2F">
              <w:rPr>
                <w:rFonts w:ascii="Times New Roman" w:hAnsi="Times New Roman" w:cs="Times New Roman"/>
                <w:strike/>
                <w:color w:val="808080" w:themeColor="background1" w:themeShade="80"/>
              </w:rPr>
              <w:t>-</w:t>
            </w:r>
          </w:p>
        </w:tc>
        <w:tc>
          <w:tcPr>
            <w:tcW w:w="681" w:type="pct"/>
            <w:tcBorders>
              <w:top w:val="nil"/>
              <w:left w:val="nil"/>
              <w:bottom w:val="single" w:sz="4" w:space="0" w:color="000000"/>
              <w:right w:val="single" w:sz="4" w:space="0" w:color="000000"/>
            </w:tcBorders>
            <w:tcMar>
              <w:top w:w="0" w:type="dxa"/>
              <w:left w:w="0" w:type="dxa"/>
              <w:bottom w:w="0" w:type="dxa"/>
              <w:right w:w="0" w:type="dxa"/>
            </w:tcMar>
            <w:hideMark/>
          </w:tcPr>
          <w:p w:rsidR="00FB67F3" w:rsidRPr="00C17B2F" w:rsidRDefault="00FB67F3" w:rsidP="00B3380D">
            <w:pPr>
              <w:jc w:val="center"/>
              <w:rPr>
                <w:rFonts w:ascii="Times New Roman" w:hAnsi="Times New Roman" w:cs="Times New Roman"/>
                <w:strike/>
                <w:color w:val="808080" w:themeColor="background1" w:themeShade="80"/>
              </w:rPr>
            </w:pPr>
            <w:r w:rsidRPr="00C17B2F">
              <w:rPr>
                <w:rFonts w:ascii="Times New Roman" w:hAnsi="Times New Roman" w:cs="Times New Roman"/>
                <w:strike/>
                <w:color w:val="808080" w:themeColor="background1" w:themeShade="80"/>
              </w:rPr>
              <w:t>-</w:t>
            </w:r>
          </w:p>
        </w:tc>
        <w:tc>
          <w:tcPr>
            <w:tcW w:w="612" w:type="pct"/>
            <w:tcBorders>
              <w:top w:val="nil"/>
              <w:left w:val="nil"/>
              <w:bottom w:val="single" w:sz="4" w:space="0" w:color="000000"/>
              <w:right w:val="single" w:sz="4" w:space="0" w:color="000000"/>
            </w:tcBorders>
            <w:tcMar>
              <w:top w:w="0" w:type="dxa"/>
              <w:left w:w="0" w:type="dxa"/>
              <w:bottom w:w="0" w:type="dxa"/>
              <w:right w:w="0" w:type="dxa"/>
            </w:tcMar>
            <w:hideMark/>
          </w:tcPr>
          <w:p w:rsidR="00FB67F3" w:rsidRPr="00C17B2F" w:rsidRDefault="00FB67F3" w:rsidP="00B3380D">
            <w:pPr>
              <w:jc w:val="center"/>
              <w:rPr>
                <w:rFonts w:ascii="Times New Roman" w:hAnsi="Times New Roman" w:cs="Times New Roman"/>
                <w:strike/>
                <w:color w:val="808080" w:themeColor="background1" w:themeShade="80"/>
              </w:rPr>
            </w:pPr>
            <w:r w:rsidRPr="00C17B2F">
              <w:rPr>
                <w:rFonts w:ascii="Times New Roman" w:hAnsi="Times New Roman" w:cs="Times New Roman"/>
                <w:strike/>
                <w:color w:val="808080" w:themeColor="background1" w:themeShade="80"/>
              </w:rPr>
              <w:t>-</w:t>
            </w:r>
          </w:p>
        </w:tc>
      </w:tr>
      <w:tr w:rsidR="00FB67F3" w:rsidRPr="00C17B2F" w:rsidTr="00FB67F3">
        <w:tc>
          <w:tcPr>
            <w:tcW w:w="456" w:type="pct"/>
            <w:tcBorders>
              <w:top w:val="nil"/>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b/>
                <w:strike/>
                <w:color w:val="808080" w:themeColor="background1" w:themeShade="80"/>
                <w:sz w:val="24"/>
                <w:szCs w:val="24"/>
              </w:rPr>
            </w:pPr>
            <w:r w:rsidRPr="00C17B2F">
              <w:rPr>
                <w:rFonts w:ascii="Times New Roman" w:eastAsia="Times New Roman" w:hAnsi="Times New Roman" w:cs="Times New Roman"/>
                <w:b/>
                <w:strike/>
                <w:color w:val="808080" w:themeColor="background1" w:themeShade="80"/>
                <w:sz w:val="24"/>
                <w:szCs w:val="24"/>
              </w:rPr>
              <w:t>Total</w:t>
            </w:r>
          </w:p>
        </w:tc>
        <w:tc>
          <w:tcPr>
            <w:tcW w:w="559"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spacing w:after="0" w:line="240" w:lineRule="auto"/>
              <w:jc w:val="center"/>
              <w:rPr>
                <w:rFonts w:ascii="Times New Roman" w:eastAsia="Times New Roman" w:hAnsi="Times New Roman" w:cs="Times New Roman"/>
                <w:b/>
                <w:strike/>
                <w:color w:val="808080" w:themeColor="background1" w:themeShade="80"/>
                <w:sz w:val="24"/>
                <w:szCs w:val="24"/>
              </w:rPr>
            </w:pPr>
            <w:r w:rsidRPr="00C17B2F">
              <w:rPr>
                <w:rFonts w:ascii="Times New Roman" w:eastAsia="Times New Roman" w:hAnsi="Times New Roman" w:cs="Times New Roman"/>
                <w:b/>
                <w:strike/>
                <w:color w:val="808080" w:themeColor="background1" w:themeShade="80"/>
                <w:sz w:val="24"/>
                <w:szCs w:val="24"/>
              </w:rPr>
              <w:t>-</w:t>
            </w:r>
          </w:p>
        </w:tc>
        <w:tc>
          <w:tcPr>
            <w:tcW w:w="674"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676</w:t>
            </w:r>
          </w:p>
        </w:tc>
        <w:tc>
          <w:tcPr>
            <w:tcW w:w="681"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w:t>
            </w:r>
          </w:p>
        </w:tc>
        <w:tc>
          <w:tcPr>
            <w:tcW w:w="662"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4.535.798,03</w:t>
            </w:r>
          </w:p>
        </w:tc>
        <w:tc>
          <w:tcPr>
            <w:tcW w:w="674"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118</w:t>
            </w:r>
          </w:p>
        </w:tc>
        <w:tc>
          <w:tcPr>
            <w:tcW w:w="681"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w:t>
            </w:r>
          </w:p>
        </w:tc>
        <w:tc>
          <w:tcPr>
            <w:tcW w:w="612" w:type="pct"/>
            <w:tcBorders>
              <w:top w:val="nil"/>
              <w:left w:val="nil"/>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rsidR="00FB67F3" w:rsidRPr="00C17B2F" w:rsidRDefault="00FB67F3" w:rsidP="00B3380D">
            <w:pPr>
              <w:pStyle w:val="Cabealho"/>
              <w:tabs>
                <w:tab w:val="left" w:pos="708"/>
                <w:tab w:val="left" w:pos="1416"/>
                <w:tab w:val="left" w:pos="2124"/>
              </w:tabs>
              <w:jc w:val="center"/>
              <w:rPr>
                <w:strike/>
                <w:color w:val="808080" w:themeColor="background1" w:themeShade="80"/>
                <w:sz w:val="22"/>
                <w:szCs w:val="22"/>
              </w:rPr>
            </w:pPr>
            <w:r w:rsidRPr="00C17B2F">
              <w:rPr>
                <w:strike/>
                <w:color w:val="808080" w:themeColor="background1" w:themeShade="80"/>
                <w:sz w:val="22"/>
                <w:szCs w:val="22"/>
              </w:rPr>
              <w:t>981.267,86</w:t>
            </w:r>
          </w:p>
        </w:tc>
      </w:tr>
    </w:tbl>
    <w:p w:rsidR="00FB67F3" w:rsidRPr="00C17B2F" w:rsidRDefault="000E4576" w:rsidP="00FB67F3">
      <w:pPr>
        <w:pStyle w:val="Default"/>
        <w:spacing w:after="120"/>
        <w:jc w:val="both"/>
        <w:rPr>
          <w:strike/>
          <w:color w:val="808080" w:themeColor="background1" w:themeShade="80"/>
        </w:rPr>
      </w:pPr>
      <w:hyperlink r:id="rId147" w:history="1">
        <w:r w:rsidR="00FB67F3" w:rsidRPr="00C17B2F">
          <w:rPr>
            <w:rStyle w:val="Hyperlink"/>
            <w:strike/>
            <w:color w:val="808080" w:themeColor="background1" w:themeShade="80"/>
          </w:rPr>
          <w:t>(Redação dada pela Lei Complementar Estadual n. 346, de 2024)</w:t>
        </w:r>
      </w:hyperlink>
    </w:p>
    <w:p w:rsidR="00C17B2F" w:rsidRDefault="00C17B2F" w:rsidP="00FB67F3">
      <w:pPr>
        <w:pStyle w:val="Default"/>
        <w:spacing w:after="1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992"/>
        <w:gridCol w:w="1280"/>
        <w:gridCol w:w="1131"/>
        <w:gridCol w:w="1296"/>
        <w:gridCol w:w="1252"/>
        <w:gridCol w:w="1244"/>
        <w:gridCol w:w="1133"/>
      </w:tblGrid>
      <w:tr w:rsidR="00C17B2F" w:rsidRPr="0086040F" w:rsidTr="00390A56">
        <w:tc>
          <w:tcPr>
            <w:tcW w:w="516" w:type="pct"/>
            <w:vMerge w:val="restart"/>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rPr>
                <w:b/>
              </w:rPr>
            </w:pPr>
            <w:r w:rsidRPr="0086040F">
              <w:rPr>
                <w:b/>
              </w:rPr>
              <w:t>Código</w:t>
            </w:r>
          </w:p>
        </w:tc>
        <w:tc>
          <w:tcPr>
            <w:tcW w:w="534" w:type="pct"/>
            <w:vMerge w:val="restart"/>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rPr>
                <w:b/>
              </w:rPr>
            </w:pPr>
            <w:r w:rsidRPr="0086040F">
              <w:rPr>
                <w:b/>
              </w:rPr>
              <w:t>Cargo</w:t>
            </w:r>
          </w:p>
        </w:tc>
        <w:tc>
          <w:tcPr>
            <w:tcW w:w="1996" w:type="pct"/>
            <w:gridSpan w:val="3"/>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pPr>
            <w:r w:rsidRPr="0086040F">
              <w:rPr>
                <w:b/>
              </w:rPr>
              <w:t>Categoria em Extinção</w:t>
            </w:r>
          </w:p>
        </w:tc>
        <w:tc>
          <w:tcPr>
            <w:tcW w:w="1954" w:type="pct"/>
            <w:gridSpan w:val="3"/>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rPr>
                <w:b/>
              </w:rPr>
            </w:pPr>
            <w:r w:rsidRPr="0086040F">
              <w:rPr>
                <w:b/>
              </w:rPr>
              <w:t>Categoria Geral</w:t>
            </w:r>
          </w:p>
        </w:tc>
      </w:tr>
      <w:tr w:rsidR="00C17B2F" w:rsidRPr="0086040F" w:rsidTr="00390A56">
        <w:tc>
          <w:tcPr>
            <w:tcW w:w="516" w:type="pct"/>
            <w:vMerge/>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pPr>
          </w:p>
        </w:tc>
        <w:tc>
          <w:tcPr>
            <w:tcW w:w="534" w:type="pct"/>
            <w:vMerge/>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pPr>
          </w:p>
        </w:tc>
        <w:tc>
          <w:tcPr>
            <w:tcW w:w="689" w:type="pct"/>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pPr>
            <w:r w:rsidRPr="0086040F">
              <w:rPr>
                <w:b/>
              </w:rPr>
              <w:t>Quantidade</w:t>
            </w:r>
          </w:p>
        </w:tc>
        <w:tc>
          <w:tcPr>
            <w:tcW w:w="609" w:type="pct"/>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pPr>
            <w:r w:rsidRPr="0086040F">
              <w:rPr>
                <w:b/>
              </w:rPr>
              <w:t>Vencimento Inicial (R$)</w:t>
            </w:r>
          </w:p>
        </w:tc>
        <w:tc>
          <w:tcPr>
            <w:tcW w:w="698" w:type="pct"/>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pPr>
            <w:r w:rsidRPr="0086040F">
              <w:rPr>
                <w:b/>
              </w:rPr>
              <w:t>Subtotal (R$)</w:t>
            </w:r>
          </w:p>
        </w:tc>
        <w:tc>
          <w:tcPr>
            <w:tcW w:w="674" w:type="pct"/>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pPr>
            <w:r w:rsidRPr="0086040F">
              <w:rPr>
                <w:b/>
              </w:rPr>
              <w:t>Quantidade</w:t>
            </w:r>
          </w:p>
        </w:tc>
        <w:tc>
          <w:tcPr>
            <w:tcW w:w="670" w:type="pct"/>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pPr>
            <w:r w:rsidRPr="0086040F">
              <w:rPr>
                <w:b/>
              </w:rPr>
              <w:t>Vencimento Inicial (R$)</w:t>
            </w:r>
          </w:p>
        </w:tc>
        <w:tc>
          <w:tcPr>
            <w:tcW w:w="610" w:type="pct"/>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pPr>
            <w:r w:rsidRPr="0086040F">
              <w:rPr>
                <w:b/>
              </w:rPr>
              <w:t>Subtotal (R$)</w:t>
            </w:r>
          </w:p>
        </w:tc>
      </w:tr>
      <w:tr w:rsidR="00C17B2F" w:rsidRPr="0086040F" w:rsidTr="00390A56">
        <w:tc>
          <w:tcPr>
            <w:tcW w:w="516" w:type="pct"/>
            <w:vAlign w:val="center"/>
          </w:tcPr>
          <w:p w:rsidR="00C17B2F" w:rsidRPr="0086040F" w:rsidRDefault="00C17B2F" w:rsidP="00390A56">
            <w:pPr>
              <w:pStyle w:val="Cabealho"/>
              <w:tabs>
                <w:tab w:val="left" w:pos="708"/>
                <w:tab w:val="left" w:pos="1416"/>
                <w:tab w:val="left" w:pos="2124"/>
              </w:tabs>
              <w:jc w:val="center"/>
            </w:pPr>
            <w:r w:rsidRPr="0086040F">
              <w:t>TJ/NS</w:t>
            </w:r>
          </w:p>
        </w:tc>
        <w:tc>
          <w:tcPr>
            <w:tcW w:w="534" w:type="pct"/>
            <w:vAlign w:val="center"/>
          </w:tcPr>
          <w:p w:rsidR="00C17B2F" w:rsidRPr="00794046" w:rsidRDefault="00C17B2F" w:rsidP="00390A56">
            <w:pPr>
              <w:pStyle w:val="Cabealho"/>
              <w:tabs>
                <w:tab w:val="left" w:pos="708"/>
                <w:tab w:val="left" w:pos="1416"/>
                <w:tab w:val="left" w:pos="2124"/>
              </w:tabs>
              <w:jc w:val="center"/>
              <w:rPr>
                <w:sz w:val="18"/>
                <w:szCs w:val="18"/>
              </w:rPr>
            </w:pPr>
            <w:r w:rsidRPr="00794046">
              <w:rPr>
                <w:sz w:val="18"/>
                <w:szCs w:val="18"/>
              </w:rPr>
              <w:t>Analista Judiciário</w:t>
            </w:r>
          </w:p>
        </w:tc>
        <w:tc>
          <w:tcPr>
            <w:tcW w:w="689" w:type="pct"/>
            <w:vAlign w:val="center"/>
          </w:tcPr>
          <w:p w:rsidR="00C17B2F" w:rsidRPr="0086040F" w:rsidRDefault="00C17B2F" w:rsidP="00390A56">
            <w:pPr>
              <w:pStyle w:val="Cabealho"/>
              <w:tabs>
                <w:tab w:val="left" w:pos="708"/>
                <w:tab w:val="left" w:pos="1416"/>
                <w:tab w:val="left" w:pos="2124"/>
              </w:tabs>
              <w:jc w:val="center"/>
            </w:pPr>
            <w:r w:rsidRPr="0086040F">
              <w:t>142</w:t>
            </w:r>
          </w:p>
        </w:tc>
        <w:tc>
          <w:tcPr>
            <w:tcW w:w="609" w:type="pct"/>
            <w:vAlign w:val="center"/>
          </w:tcPr>
          <w:p w:rsidR="00C17B2F" w:rsidRPr="0086040F" w:rsidRDefault="00C17B2F" w:rsidP="00390A56">
            <w:pPr>
              <w:pStyle w:val="Cabealho"/>
              <w:tabs>
                <w:tab w:val="left" w:pos="708"/>
                <w:tab w:val="left" w:pos="1416"/>
                <w:tab w:val="left" w:pos="2124"/>
              </w:tabs>
              <w:jc w:val="center"/>
            </w:pPr>
            <w:r w:rsidRPr="0086040F">
              <w:t>11.094,28</w:t>
            </w:r>
          </w:p>
        </w:tc>
        <w:tc>
          <w:tcPr>
            <w:tcW w:w="698" w:type="pct"/>
            <w:vAlign w:val="center"/>
          </w:tcPr>
          <w:p w:rsidR="00C17B2F" w:rsidRPr="0086040F" w:rsidRDefault="00C17B2F" w:rsidP="00390A56">
            <w:pPr>
              <w:pStyle w:val="Cabealho"/>
              <w:tabs>
                <w:tab w:val="left" w:pos="708"/>
                <w:tab w:val="left" w:pos="1416"/>
                <w:tab w:val="left" w:pos="2124"/>
              </w:tabs>
              <w:jc w:val="center"/>
            </w:pPr>
            <w:r w:rsidRPr="0086040F">
              <w:t>1.575.387,76</w:t>
            </w:r>
          </w:p>
        </w:tc>
        <w:tc>
          <w:tcPr>
            <w:tcW w:w="674" w:type="pct"/>
            <w:vAlign w:val="center"/>
          </w:tcPr>
          <w:p w:rsidR="00C17B2F" w:rsidRPr="0086040F" w:rsidRDefault="00C17B2F" w:rsidP="00390A56">
            <w:pPr>
              <w:pStyle w:val="Cabealho"/>
              <w:tabs>
                <w:tab w:val="left" w:pos="708"/>
                <w:tab w:val="left" w:pos="1416"/>
                <w:tab w:val="left" w:pos="2124"/>
              </w:tabs>
              <w:jc w:val="center"/>
            </w:pPr>
            <w:r w:rsidRPr="0086040F">
              <w:t>63</w:t>
            </w:r>
          </w:p>
        </w:tc>
        <w:tc>
          <w:tcPr>
            <w:tcW w:w="670" w:type="pct"/>
            <w:vAlign w:val="center"/>
          </w:tcPr>
          <w:p w:rsidR="00C17B2F" w:rsidRPr="0086040F" w:rsidRDefault="00C17B2F" w:rsidP="00390A56">
            <w:pPr>
              <w:pStyle w:val="Cabealho"/>
              <w:tabs>
                <w:tab w:val="left" w:pos="708"/>
                <w:tab w:val="left" w:pos="1416"/>
                <w:tab w:val="left" w:pos="2124"/>
              </w:tabs>
              <w:jc w:val="center"/>
            </w:pPr>
            <w:r w:rsidRPr="0086040F">
              <w:t>11.094,28</w:t>
            </w:r>
          </w:p>
        </w:tc>
        <w:tc>
          <w:tcPr>
            <w:tcW w:w="610" w:type="pct"/>
            <w:vAlign w:val="center"/>
          </w:tcPr>
          <w:p w:rsidR="00C17B2F" w:rsidRPr="0086040F" w:rsidRDefault="00C17B2F" w:rsidP="00390A56">
            <w:pPr>
              <w:pStyle w:val="Cabealho"/>
              <w:tabs>
                <w:tab w:val="left" w:pos="708"/>
                <w:tab w:val="left" w:pos="1416"/>
                <w:tab w:val="left" w:pos="2124"/>
              </w:tabs>
              <w:jc w:val="center"/>
            </w:pPr>
            <w:r w:rsidRPr="0086040F">
              <w:t>698.939,64</w:t>
            </w:r>
          </w:p>
        </w:tc>
      </w:tr>
      <w:tr w:rsidR="00C17B2F" w:rsidRPr="0086040F" w:rsidTr="00390A56">
        <w:tc>
          <w:tcPr>
            <w:tcW w:w="516" w:type="pct"/>
            <w:vAlign w:val="center"/>
          </w:tcPr>
          <w:p w:rsidR="00C17B2F" w:rsidRPr="0086040F" w:rsidRDefault="00C17B2F" w:rsidP="00390A56">
            <w:pPr>
              <w:pStyle w:val="Cabealho"/>
              <w:tabs>
                <w:tab w:val="left" w:pos="708"/>
                <w:tab w:val="left" w:pos="1416"/>
                <w:tab w:val="left" w:pos="2124"/>
              </w:tabs>
              <w:jc w:val="center"/>
            </w:pPr>
            <w:r w:rsidRPr="0086040F">
              <w:t>TJ/NM</w:t>
            </w:r>
          </w:p>
        </w:tc>
        <w:tc>
          <w:tcPr>
            <w:tcW w:w="534" w:type="pct"/>
            <w:vAlign w:val="center"/>
          </w:tcPr>
          <w:p w:rsidR="00C17B2F" w:rsidRPr="00794046" w:rsidRDefault="00C17B2F" w:rsidP="00390A56">
            <w:pPr>
              <w:pStyle w:val="Cabealho"/>
              <w:tabs>
                <w:tab w:val="left" w:pos="708"/>
                <w:tab w:val="left" w:pos="1416"/>
                <w:tab w:val="left" w:pos="2124"/>
              </w:tabs>
              <w:jc w:val="center"/>
              <w:rPr>
                <w:sz w:val="18"/>
                <w:szCs w:val="18"/>
              </w:rPr>
            </w:pPr>
            <w:r w:rsidRPr="00794046">
              <w:rPr>
                <w:sz w:val="18"/>
                <w:szCs w:val="18"/>
              </w:rPr>
              <w:t>Técnico Judiciário</w:t>
            </w:r>
          </w:p>
        </w:tc>
        <w:tc>
          <w:tcPr>
            <w:tcW w:w="689" w:type="pct"/>
            <w:vAlign w:val="center"/>
          </w:tcPr>
          <w:p w:rsidR="00C17B2F" w:rsidRPr="0086040F" w:rsidRDefault="00C17B2F" w:rsidP="00390A56">
            <w:pPr>
              <w:pStyle w:val="Cabealho"/>
              <w:tabs>
                <w:tab w:val="left" w:pos="708"/>
                <w:tab w:val="left" w:pos="1416"/>
                <w:tab w:val="left" w:pos="2124"/>
              </w:tabs>
              <w:jc w:val="center"/>
            </w:pPr>
            <w:r w:rsidRPr="0086040F">
              <w:t>494</w:t>
            </w:r>
          </w:p>
        </w:tc>
        <w:tc>
          <w:tcPr>
            <w:tcW w:w="609" w:type="pct"/>
            <w:vAlign w:val="center"/>
          </w:tcPr>
          <w:p w:rsidR="00C17B2F" w:rsidRPr="0086040F" w:rsidRDefault="00C17B2F" w:rsidP="00390A56">
            <w:pPr>
              <w:pStyle w:val="Cabealho"/>
              <w:tabs>
                <w:tab w:val="left" w:pos="708"/>
                <w:tab w:val="left" w:pos="1416"/>
                <w:tab w:val="left" w:pos="2124"/>
              </w:tabs>
              <w:jc w:val="center"/>
            </w:pPr>
            <w:r w:rsidRPr="0086040F">
              <w:t>6.115,80</w:t>
            </w:r>
          </w:p>
        </w:tc>
        <w:tc>
          <w:tcPr>
            <w:tcW w:w="698" w:type="pct"/>
            <w:vAlign w:val="center"/>
          </w:tcPr>
          <w:p w:rsidR="00C17B2F" w:rsidRPr="0086040F" w:rsidRDefault="00C17B2F" w:rsidP="00390A56">
            <w:pPr>
              <w:pStyle w:val="Cabealho"/>
              <w:tabs>
                <w:tab w:val="left" w:pos="708"/>
                <w:tab w:val="left" w:pos="1416"/>
                <w:tab w:val="left" w:pos="2124"/>
              </w:tabs>
              <w:jc w:val="center"/>
            </w:pPr>
            <w:r w:rsidRPr="0086040F">
              <w:t>3.021.205,20</w:t>
            </w:r>
          </w:p>
        </w:tc>
        <w:tc>
          <w:tcPr>
            <w:tcW w:w="674" w:type="pct"/>
            <w:vAlign w:val="center"/>
          </w:tcPr>
          <w:p w:rsidR="00C17B2F" w:rsidRPr="0086040F" w:rsidRDefault="00C17B2F" w:rsidP="00390A56">
            <w:pPr>
              <w:pStyle w:val="Cabealho"/>
              <w:tabs>
                <w:tab w:val="left" w:pos="708"/>
                <w:tab w:val="left" w:pos="1416"/>
                <w:tab w:val="left" w:pos="2124"/>
              </w:tabs>
              <w:jc w:val="center"/>
            </w:pPr>
            <w:r w:rsidRPr="0086040F">
              <w:t>63</w:t>
            </w:r>
          </w:p>
        </w:tc>
        <w:tc>
          <w:tcPr>
            <w:tcW w:w="670" w:type="pct"/>
            <w:vAlign w:val="center"/>
          </w:tcPr>
          <w:p w:rsidR="00C17B2F" w:rsidRPr="0086040F" w:rsidRDefault="00C17B2F" w:rsidP="00390A56">
            <w:pPr>
              <w:pStyle w:val="Cabealho"/>
              <w:tabs>
                <w:tab w:val="left" w:pos="708"/>
                <w:tab w:val="left" w:pos="1416"/>
                <w:tab w:val="left" w:pos="2124"/>
              </w:tabs>
              <w:jc w:val="center"/>
            </w:pPr>
            <w:r w:rsidRPr="0086040F">
              <w:t>6.115,80</w:t>
            </w:r>
          </w:p>
        </w:tc>
        <w:tc>
          <w:tcPr>
            <w:tcW w:w="610" w:type="pct"/>
            <w:vAlign w:val="center"/>
          </w:tcPr>
          <w:p w:rsidR="00C17B2F" w:rsidRPr="0086040F" w:rsidRDefault="00C17B2F" w:rsidP="00390A56">
            <w:pPr>
              <w:pStyle w:val="Cabealho"/>
              <w:tabs>
                <w:tab w:val="left" w:pos="708"/>
                <w:tab w:val="left" w:pos="1416"/>
                <w:tab w:val="left" w:pos="2124"/>
              </w:tabs>
              <w:jc w:val="center"/>
            </w:pPr>
            <w:r w:rsidRPr="0086040F">
              <w:t>385.295,40</w:t>
            </w:r>
          </w:p>
        </w:tc>
      </w:tr>
      <w:tr w:rsidR="00C17B2F" w:rsidRPr="0086040F" w:rsidTr="00390A56">
        <w:tc>
          <w:tcPr>
            <w:tcW w:w="516" w:type="pct"/>
            <w:vAlign w:val="center"/>
          </w:tcPr>
          <w:p w:rsidR="00C17B2F" w:rsidRPr="0086040F" w:rsidRDefault="00C17B2F" w:rsidP="00390A56">
            <w:pPr>
              <w:pStyle w:val="Cabealho"/>
              <w:tabs>
                <w:tab w:val="left" w:pos="708"/>
                <w:tab w:val="left" w:pos="1416"/>
                <w:tab w:val="left" w:pos="2124"/>
              </w:tabs>
              <w:jc w:val="center"/>
            </w:pPr>
            <w:r w:rsidRPr="0086040F">
              <w:t>TJ/NF</w:t>
            </w:r>
          </w:p>
        </w:tc>
        <w:tc>
          <w:tcPr>
            <w:tcW w:w="534" w:type="pct"/>
            <w:vAlign w:val="center"/>
          </w:tcPr>
          <w:p w:rsidR="00C17B2F" w:rsidRPr="00794046" w:rsidRDefault="00C17B2F" w:rsidP="00390A56">
            <w:pPr>
              <w:pStyle w:val="Cabealho"/>
              <w:tabs>
                <w:tab w:val="left" w:pos="708"/>
                <w:tab w:val="left" w:pos="1416"/>
                <w:tab w:val="left" w:pos="2124"/>
              </w:tabs>
              <w:jc w:val="center"/>
              <w:rPr>
                <w:sz w:val="18"/>
                <w:szCs w:val="18"/>
              </w:rPr>
            </w:pPr>
            <w:r w:rsidRPr="00794046">
              <w:rPr>
                <w:sz w:val="18"/>
                <w:szCs w:val="18"/>
              </w:rPr>
              <w:t>Auxiliar Judiciário</w:t>
            </w:r>
          </w:p>
        </w:tc>
        <w:tc>
          <w:tcPr>
            <w:tcW w:w="689" w:type="pct"/>
            <w:vAlign w:val="center"/>
          </w:tcPr>
          <w:p w:rsidR="00C17B2F" w:rsidRPr="0086040F" w:rsidRDefault="00C17B2F" w:rsidP="00390A56">
            <w:pPr>
              <w:pStyle w:val="Cabealho"/>
              <w:tabs>
                <w:tab w:val="left" w:pos="708"/>
                <w:tab w:val="left" w:pos="1416"/>
                <w:tab w:val="left" w:pos="2124"/>
              </w:tabs>
              <w:jc w:val="center"/>
            </w:pPr>
            <w:r w:rsidRPr="0086040F">
              <w:t>31</w:t>
            </w:r>
          </w:p>
        </w:tc>
        <w:tc>
          <w:tcPr>
            <w:tcW w:w="609" w:type="pct"/>
            <w:vAlign w:val="center"/>
          </w:tcPr>
          <w:p w:rsidR="00C17B2F" w:rsidRPr="0086040F" w:rsidRDefault="00C17B2F" w:rsidP="00390A56">
            <w:pPr>
              <w:pStyle w:val="Cabealho"/>
              <w:tabs>
                <w:tab w:val="left" w:pos="708"/>
                <w:tab w:val="left" w:pos="1416"/>
                <w:tab w:val="left" w:pos="2124"/>
              </w:tabs>
              <w:jc w:val="center"/>
            </w:pPr>
            <w:r w:rsidRPr="0086040F">
              <w:t>3.502,63</w:t>
            </w:r>
          </w:p>
        </w:tc>
        <w:tc>
          <w:tcPr>
            <w:tcW w:w="698" w:type="pct"/>
            <w:vAlign w:val="center"/>
          </w:tcPr>
          <w:p w:rsidR="00C17B2F" w:rsidRPr="0086040F" w:rsidRDefault="00C17B2F" w:rsidP="00390A56">
            <w:pPr>
              <w:pStyle w:val="Cabealho"/>
              <w:tabs>
                <w:tab w:val="left" w:pos="708"/>
                <w:tab w:val="left" w:pos="1416"/>
                <w:tab w:val="left" w:pos="2124"/>
              </w:tabs>
              <w:jc w:val="center"/>
            </w:pPr>
            <w:r w:rsidRPr="0086040F">
              <w:t>108.581,53</w:t>
            </w:r>
          </w:p>
        </w:tc>
        <w:tc>
          <w:tcPr>
            <w:tcW w:w="674" w:type="pct"/>
            <w:vAlign w:val="center"/>
          </w:tcPr>
          <w:p w:rsidR="00C17B2F" w:rsidRPr="0086040F" w:rsidRDefault="00C17B2F" w:rsidP="00390A56">
            <w:pPr>
              <w:pStyle w:val="Cabealho"/>
              <w:tabs>
                <w:tab w:val="left" w:pos="708"/>
                <w:tab w:val="left" w:pos="1416"/>
                <w:tab w:val="left" w:pos="2124"/>
              </w:tabs>
              <w:jc w:val="center"/>
            </w:pPr>
            <w:r w:rsidRPr="0086040F">
              <w:t>-</w:t>
            </w:r>
          </w:p>
        </w:tc>
        <w:tc>
          <w:tcPr>
            <w:tcW w:w="670" w:type="pct"/>
            <w:vAlign w:val="center"/>
          </w:tcPr>
          <w:p w:rsidR="00C17B2F" w:rsidRPr="0086040F" w:rsidRDefault="00C17B2F" w:rsidP="00390A56">
            <w:pPr>
              <w:pStyle w:val="Cabealho"/>
              <w:tabs>
                <w:tab w:val="left" w:pos="708"/>
                <w:tab w:val="left" w:pos="1416"/>
                <w:tab w:val="left" w:pos="2124"/>
              </w:tabs>
              <w:jc w:val="center"/>
            </w:pPr>
            <w:r w:rsidRPr="0086040F">
              <w:t>-</w:t>
            </w:r>
          </w:p>
          <w:p w:rsidR="00C17B2F" w:rsidRPr="0086040F" w:rsidRDefault="00C17B2F" w:rsidP="00390A56">
            <w:pPr>
              <w:pStyle w:val="Cabealho"/>
              <w:tabs>
                <w:tab w:val="left" w:pos="708"/>
                <w:tab w:val="left" w:pos="1416"/>
                <w:tab w:val="left" w:pos="2124"/>
              </w:tabs>
              <w:jc w:val="center"/>
            </w:pPr>
          </w:p>
        </w:tc>
        <w:tc>
          <w:tcPr>
            <w:tcW w:w="610" w:type="pct"/>
            <w:vAlign w:val="center"/>
          </w:tcPr>
          <w:p w:rsidR="00C17B2F" w:rsidRPr="0086040F" w:rsidRDefault="00C17B2F" w:rsidP="00390A56">
            <w:pPr>
              <w:pStyle w:val="Cabealho"/>
              <w:tabs>
                <w:tab w:val="left" w:pos="708"/>
                <w:tab w:val="left" w:pos="1416"/>
                <w:tab w:val="left" w:pos="2124"/>
              </w:tabs>
              <w:jc w:val="center"/>
            </w:pPr>
            <w:r w:rsidRPr="0086040F">
              <w:t>-</w:t>
            </w:r>
          </w:p>
        </w:tc>
      </w:tr>
      <w:tr w:rsidR="00C17B2F" w:rsidRPr="0086040F" w:rsidTr="00390A56">
        <w:tc>
          <w:tcPr>
            <w:tcW w:w="516" w:type="pct"/>
            <w:vAlign w:val="center"/>
          </w:tcPr>
          <w:p w:rsidR="00C17B2F" w:rsidRPr="0086040F" w:rsidRDefault="00C17B2F" w:rsidP="00390A56">
            <w:pPr>
              <w:pStyle w:val="Cabealho"/>
              <w:tabs>
                <w:tab w:val="left" w:pos="708"/>
                <w:tab w:val="left" w:pos="1416"/>
                <w:tab w:val="left" w:pos="2124"/>
              </w:tabs>
              <w:jc w:val="center"/>
            </w:pPr>
            <w:r w:rsidRPr="0086040F">
              <w:t>Total</w:t>
            </w:r>
          </w:p>
        </w:tc>
        <w:tc>
          <w:tcPr>
            <w:tcW w:w="534" w:type="pct"/>
            <w:vAlign w:val="center"/>
          </w:tcPr>
          <w:p w:rsidR="00C17B2F" w:rsidRPr="0086040F" w:rsidRDefault="00C17B2F" w:rsidP="00390A56">
            <w:pPr>
              <w:pStyle w:val="Cabealho"/>
              <w:tabs>
                <w:tab w:val="left" w:pos="708"/>
                <w:tab w:val="left" w:pos="1416"/>
                <w:tab w:val="left" w:pos="2124"/>
              </w:tabs>
              <w:jc w:val="center"/>
            </w:pPr>
            <w:r w:rsidRPr="0086040F">
              <w:t>-</w:t>
            </w:r>
          </w:p>
        </w:tc>
        <w:tc>
          <w:tcPr>
            <w:tcW w:w="689" w:type="pct"/>
            <w:vAlign w:val="center"/>
          </w:tcPr>
          <w:p w:rsidR="00C17B2F" w:rsidRPr="0086040F" w:rsidRDefault="00C17B2F" w:rsidP="00390A56">
            <w:pPr>
              <w:pStyle w:val="Cabealho"/>
              <w:tabs>
                <w:tab w:val="left" w:pos="708"/>
                <w:tab w:val="left" w:pos="1416"/>
                <w:tab w:val="left" w:pos="2124"/>
              </w:tabs>
              <w:jc w:val="center"/>
            </w:pPr>
            <w:r w:rsidRPr="0086040F">
              <w:t>677</w:t>
            </w:r>
          </w:p>
        </w:tc>
        <w:tc>
          <w:tcPr>
            <w:tcW w:w="609" w:type="pct"/>
            <w:vAlign w:val="center"/>
          </w:tcPr>
          <w:p w:rsidR="00C17B2F" w:rsidRPr="0086040F" w:rsidRDefault="00C17B2F" w:rsidP="00390A56">
            <w:pPr>
              <w:pStyle w:val="Cabealho"/>
              <w:tabs>
                <w:tab w:val="left" w:pos="708"/>
                <w:tab w:val="left" w:pos="1416"/>
                <w:tab w:val="left" w:pos="2124"/>
              </w:tabs>
              <w:jc w:val="center"/>
            </w:pPr>
            <w:r w:rsidRPr="0086040F">
              <w:t>-</w:t>
            </w:r>
          </w:p>
        </w:tc>
        <w:tc>
          <w:tcPr>
            <w:tcW w:w="698" w:type="pct"/>
            <w:vAlign w:val="center"/>
          </w:tcPr>
          <w:p w:rsidR="00C17B2F" w:rsidRPr="0086040F" w:rsidRDefault="00C17B2F" w:rsidP="00390A56">
            <w:pPr>
              <w:pStyle w:val="Cabealho"/>
              <w:tabs>
                <w:tab w:val="left" w:pos="708"/>
                <w:tab w:val="left" w:pos="1416"/>
                <w:tab w:val="left" w:pos="2124"/>
              </w:tabs>
              <w:jc w:val="center"/>
            </w:pPr>
            <w:r w:rsidRPr="0086040F">
              <w:t>4.705.174,49</w:t>
            </w:r>
          </w:p>
        </w:tc>
        <w:tc>
          <w:tcPr>
            <w:tcW w:w="674" w:type="pct"/>
            <w:vAlign w:val="center"/>
          </w:tcPr>
          <w:p w:rsidR="00C17B2F" w:rsidRPr="0086040F" w:rsidRDefault="00C17B2F" w:rsidP="00390A56">
            <w:pPr>
              <w:pStyle w:val="Cabealho"/>
              <w:tabs>
                <w:tab w:val="left" w:pos="708"/>
                <w:tab w:val="left" w:pos="1416"/>
                <w:tab w:val="left" w:pos="2124"/>
              </w:tabs>
              <w:jc w:val="center"/>
            </w:pPr>
            <w:r w:rsidRPr="0086040F">
              <w:t>126</w:t>
            </w:r>
          </w:p>
        </w:tc>
        <w:tc>
          <w:tcPr>
            <w:tcW w:w="670" w:type="pct"/>
            <w:vAlign w:val="center"/>
          </w:tcPr>
          <w:p w:rsidR="00C17B2F" w:rsidRPr="0086040F" w:rsidRDefault="00C17B2F" w:rsidP="00390A56">
            <w:pPr>
              <w:pStyle w:val="Cabealho"/>
              <w:tabs>
                <w:tab w:val="left" w:pos="708"/>
                <w:tab w:val="left" w:pos="1416"/>
                <w:tab w:val="left" w:pos="2124"/>
              </w:tabs>
              <w:jc w:val="center"/>
            </w:pPr>
            <w:r w:rsidRPr="0086040F">
              <w:t>-</w:t>
            </w:r>
          </w:p>
        </w:tc>
        <w:tc>
          <w:tcPr>
            <w:tcW w:w="610" w:type="pct"/>
            <w:vAlign w:val="center"/>
          </w:tcPr>
          <w:p w:rsidR="00C17B2F" w:rsidRPr="0086040F" w:rsidRDefault="00C17B2F" w:rsidP="00390A56">
            <w:pPr>
              <w:pStyle w:val="Cabealho"/>
              <w:tabs>
                <w:tab w:val="left" w:pos="708"/>
                <w:tab w:val="left" w:pos="1416"/>
                <w:tab w:val="left" w:pos="2124"/>
              </w:tabs>
              <w:jc w:val="center"/>
            </w:pPr>
            <w:r w:rsidRPr="0086040F">
              <w:t>1.084.235,04</w:t>
            </w:r>
          </w:p>
        </w:tc>
      </w:tr>
    </w:tbl>
    <w:p w:rsidR="00C17B2F" w:rsidRDefault="000E4576" w:rsidP="00FB67F3">
      <w:pPr>
        <w:pStyle w:val="Default"/>
        <w:spacing w:after="120"/>
        <w:jc w:val="both"/>
      </w:pPr>
      <w:hyperlink r:id="rId148" w:history="1">
        <w:r w:rsidR="00C17B2F" w:rsidRPr="00C17B2F">
          <w:rPr>
            <w:rStyle w:val="Hyperlink"/>
          </w:rPr>
          <w:t>(Redação dada pela lei Complementar n.354, de 2025)</w:t>
        </w:r>
      </w:hyperlink>
    </w:p>
    <w:p w:rsidR="00EE44FF" w:rsidRPr="00F43564" w:rsidRDefault="00EE44FF" w:rsidP="00EE44FF">
      <w:pPr>
        <w:spacing w:after="0" w:line="240" w:lineRule="auto"/>
        <w:rPr>
          <w:rFonts w:ascii="Times New Roman" w:hAnsi="Times New Roman" w:cs="Times New Roman"/>
          <w:bCs/>
          <w:strike/>
          <w:color w:val="D9D9D9" w:themeColor="background1" w:themeShade="D9"/>
          <w:sz w:val="24"/>
          <w:szCs w:val="24"/>
        </w:rPr>
      </w:pPr>
    </w:p>
    <w:p w:rsidR="006F3B5B" w:rsidRPr="00C92934" w:rsidRDefault="00C30703" w:rsidP="00ED7908">
      <w:pPr>
        <w:spacing w:after="0" w:line="240" w:lineRule="auto"/>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AN</w:t>
      </w:r>
      <w:r w:rsidR="00E0066D" w:rsidRPr="00C92934">
        <w:rPr>
          <w:rFonts w:ascii="Times New Roman" w:hAnsi="Times New Roman" w:cs="Times New Roman"/>
          <w:bCs/>
          <w:strike/>
          <w:color w:val="808080" w:themeColor="background1" w:themeShade="80"/>
          <w:sz w:val="24"/>
          <w:szCs w:val="24"/>
        </w:rPr>
        <w:t>EXO E</w:t>
      </w:r>
      <w:r w:rsidR="00B24952" w:rsidRPr="00C92934">
        <w:rPr>
          <w:rFonts w:ascii="Times New Roman" w:hAnsi="Times New Roman" w:cs="Times New Roman"/>
          <w:bCs/>
          <w:strike/>
          <w:color w:val="808080" w:themeColor="background1" w:themeShade="80"/>
          <w:sz w:val="24"/>
          <w:szCs w:val="24"/>
        </w:rPr>
        <w:t xml:space="preserve"> </w:t>
      </w:r>
    </w:p>
    <w:p w:rsidR="00E0066D" w:rsidRPr="00C92934" w:rsidRDefault="006F3B5B" w:rsidP="00ED7908">
      <w:pPr>
        <w:spacing w:after="0" w:line="240" w:lineRule="auto"/>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PROGRESSÃO FUNCIONAL</w:t>
      </w:r>
    </w:p>
    <w:p w:rsidR="00577AA5" w:rsidRDefault="000E4576" w:rsidP="006F3B5B">
      <w:pPr>
        <w:spacing w:after="0" w:line="240" w:lineRule="auto"/>
        <w:jc w:val="center"/>
        <w:rPr>
          <w:color w:val="808080" w:themeColor="background1" w:themeShade="80"/>
        </w:rPr>
      </w:pPr>
      <w:hyperlink r:id="rId149" w:history="1">
        <w:r w:rsidR="00A67EB6" w:rsidRPr="00C92934">
          <w:rPr>
            <w:rStyle w:val="Hyperlink"/>
            <w:rFonts w:ascii="Times New Roman" w:hAnsi="Times New Roman" w:cs="Times New Roman"/>
            <w:bCs/>
            <w:strike/>
            <w:color w:val="808080" w:themeColor="background1" w:themeShade="80"/>
            <w:sz w:val="24"/>
            <w:szCs w:val="24"/>
          </w:rPr>
          <w:t>(Redação dada pela Lei Complementar Estadual n.</w:t>
        </w:r>
        <w:proofErr w:type="gramStart"/>
        <w:r w:rsidR="00A67EB6" w:rsidRPr="00C92934">
          <w:rPr>
            <w:rStyle w:val="Hyperlink"/>
            <w:rFonts w:ascii="Times New Roman" w:hAnsi="Times New Roman" w:cs="Times New Roman"/>
            <w:bCs/>
            <w:strike/>
            <w:color w:val="808080" w:themeColor="background1" w:themeShade="80"/>
            <w:sz w:val="24"/>
            <w:szCs w:val="24"/>
          </w:rPr>
          <w:t xml:space="preserve">  </w:t>
        </w:r>
        <w:proofErr w:type="gramEnd"/>
        <w:r w:rsidR="00A67EB6" w:rsidRPr="00C92934">
          <w:rPr>
            <w:rStyle w:val="Hyperlink"/>
            <w:rFonts w:ascii="Times New Roman" w:hAnsi="Times New Roman" w:cs="Times New Roman"/>
            <w:bCs/>
            <w:strike/>
            <w:color w:val="808080" w:themeColor="background1" w:themeShade="80"/>
            <w:sz w:val="24"/>
            <w:szCs w:val="24"/>
          </w:rPr>
          <w:t>230, de 2014)</w:t>
        </w:r>
      </w:hyperlink>
    </w:p>
    <w:p w:rsidR="009164AD" w:rsidRPr="00C92934" w:rsidRDefault="009164AD" w:rsidP="006F3B5B">
      <w:pPr>
        <w:spacing w:after="0" w:line="240" w:lineRule="auto"/>
        <w:jc w:val="center"/>
        <w:rPr>
          <w:rFonts w:ascii="Times New Roman" w:hAnsi="Times New Roman" w:cs="Times New Roman"/>
          <w:bCs/>
          <w:strike/>
          <w:color w:val="808080" w:themeColor="background1" w:themeShade="80"/>
          <w:sz w:val="24"/>
          <w:szCs w:val="24"/>
          <w:u w:val="single"/>
        </w:rPr>
      </w:pPr>
    </w:p>
    <w:p w:rsidR="006F3B5B" w:rsidRPr="00F43564" w:rsidRDefault="006F3B5B" w:rsidP="00ED7908">
      <w:pPr>
        <w:spacing w:after="0" w:line="240" w:lineRule="auto"/>
        <w:jc w:val="center"/>
        <w:rPr>
          <w:rFonts w:ascii="Times New Roman" w:hAnsi="Times New Roman" w:cs="Times New Roman"/>
          <w:b/>
          <w:sz w:val="24"/>
          <w:szCs w:val="24"/>
        </w:rPr>
      </w:pPr>
      <w:r w:rsidRPr="00F43564">
        <w:rPr>
          <w:rFonts w:ascii="Times New Roman" w:hAnsi="Times New Roman" w:cs="Times New Roman"/>
          <w:b/>
          <w:sz w:val="24"/>
          <w:szCs w:val="24"/>
        </w:rPr>
        <w:t xml:space="preserve">ANEXO B </w:t>
      </w:r>
    </w:p>
    <w:p w:rsidR="000B0FBE" w:rsidRPr="00F43564" w:rsidRDefault="006F3B5B" w:rsidP="00ED7908">
      <w:pPr>
        <w:spacing w:after="0" w:line="240" w:lineRule="auto"/>
        <w:jc w:val="center"/>
        <w:rPr>
          <w:rFonts w:ascii="Times New Roman" w:hAnsi="Times New Roman" w:cs="Times New Roman"/>
          <w:b/>
          <w:sz w:val="24"/>
          <w:szCs w:val="24"/>
        </w:rPr>
      </w:pPr>
      <w:r w:rsidRPr="00F43564">
        <w:rPr>
          <w:rFonts w:ascii="Times New Roman" w:hAnsi="Times New Roman" w:cs="Times New Roman"/>
          <w:b/>
          <w:sz w:val="24"/>
          <w:szCs w:val="24"/>
        </w:rPr>
        <w:t xml:space="preserve">PROGRESSÃO FUNCIONAL </w:t>
      </w:r>
    </w:p>
    <w:p w:rsidR="00577AA5" w:rsidRPr="00F43564" w:rsidRDefault="000E4576" w:rsidP="00577AA5">
      <w:pPr>
        <w:spacing w:after="0" w:line="240" w:lineRule="auto"/>
        <w:jc w:val="center"/>
        <w:rPr>
          <w:rFonts w:ascii="Times New Roman" w:eastAsia="Times New Roman" w:hAnsi="Times New Roman" w:cs="Times New Roman"/>
          <w:b/>
          <w:bCs/>
          <w:sz w:val="24"/>
          <w:szCs w:val="24"/>
        </w:rPr>
      </w:pPr>
      <w:hyperlink r:id="rId150" w:history="1">
        <w:r w:rsidR="00577AA5" w:rsidRPr="00F43564">
          <w:rPr>
            <w:rStyle w:val="Hyperlink"/>
            <w:rFonts w:ascii="Times New Roman" w:hAnsi="Times New Roman" w:cs="Times New Roman"/>
            <w:sz w:val="24"/>
            <w:szCs w:val="24"/>
          </w:rPr>
          <w:t>(Redação dada pela Lei Complementar Estadual n. 297</w:t>
        </w:r>
        <w:r w:rsidR="00111676" w:rsidRPr="00F43564">
          <w:rPr>
            <w:rStyle w:val="Hyperlink"/>
            <w:rFonts w:ascii="Times New Roman" w:hAnsi="Times New Roman" w:cs="Times New Roman"/>
            <w:sz w:val="24"/>
            <w:szCs w:val="24"/>
          </w:rPr>
          <w:t>,</w:t>
        </w:r>
        <w:r w:rsidR="00577AA5" w:rsidRPr="00F43564">
          <w:rPr>
            <w:rStyle w:val="Hyperlink"/>
            <w:rFonts w:ascii="Times New Roman" w:hAnsi="Times New Roman" w:cs="Times New Roman"/>
            <w:sz w:val="24"/>
            <w:szCs w:val="24"/>
          </w:rPr>
          <w:t xml:space="preserve"> de 2021)</w:t>
        </w:r>
      </w:hyperlink>
    </w:p>
    <w:p w:rsidR="00532744" w:rsidRPr="004862D9" w:rsidRDefault="00532744" w:rsidP="00DD648C">
      <w:pPr>
        <w:spacing w:after="0" w:line="240" w:lineRule="auto"/>
        <w:rPr>
          <w:rFonts w:ascii="Times New Roman" w:hAnsi="Times New Roman" w:cs="Times New Roman"/>
          <w:bCs/>
          <w:color w:val="D9D9D9" w:themeColor="background1" w:themeShade="D9"/>
          <w:sz w:val="24"/>
          <w:szCs w:val="24"/>
        </w:rPr>
      </w:pPr>
    </w:p>
    <w:tbl>
      <w:tblPr>
        <w:tblStyle w:val="GridTableLight"/>
        <w:tblW w:w="5000" w:type="pct"/>
        <w:tblLook w:val="04A0"/>
      </w:tblPr>
      <w:tblGrid>
        <w:gridCol w:w="3772"/>
        <w:gridCol w:w="1891"/>
        <w:gridCol w:w="1744"/>
        <w:gridCol w:w="1880"/>
      </w:tblGrid>
      <w:tr w:rsidR="00200B58" w:rsidRPr="00C92934" w:rsidTr="00940D75">
        <w:tc>
          <w:tcPr>
            <w:tcW w:w="2031" w:type="pct"/>
            <w:vMerge w:val="restart"/>
            <w:hideMark/>
          </w:tcPr>
          <w:bookmarkEnd w:id="7"/>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Nível</w:t>
            </w:r>
          </w:p>
        </w:tc>
        <w:tc>
          <w:tcPr>
            <w:tcW w:w="2969" w:type="pct"/>
            <w:gridSpan w:val="3"/>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Vencimento</w:t>
            </w:r>
          </w:p>
        </w:tc>
      </w:tr>
      <w:tr w:rsidR="00200B58" w:rsidRPr="00C92934" w:rsidTr="00940D75">
        <w:tc>
          <w:tcPr>
            <w:tcW w:w="2031" w:type="pct"/>
            <w:vMerge/>
            <w:hideMark/>
          </w:tcPr>
          <w:p w:rsidR="00E0066D" w:rsidRPr="00C92934" w:rsidRDefault="00E0066D" w:rsidP="00C05BE4">
            <w:pPr>
              <w:rPr>
                <w:rFonts w:ascii="Times New Roman" w:hAnsi="Times New Roman" w:cs="Times New Roman"/>
                <w:bCs/>
                <w:strike/>
                <w:color w:val="808080" w:themeColor="background1" w:themeShade="80"/>
                <w:sz w:val="24"/>
                <w:szCs w:val="24"/>
              </w:rPr>
            </w:pP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Cód. TJ/NF</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Cód. TJ/NM</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Cód. TJ/NS</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1.597,52</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2.789,37</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5.578,66</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II</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1.757,27</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3.068,31</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6.136,53</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III</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1.933,00</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3.375,14</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6.750,18</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IV</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2.126,30</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3.712,65</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7.425,20</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lastRenderedPageBreak/>
              <w:t>V</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2.338,93</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4.083,92</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8.167,72</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VI</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2.572,82</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4.492,31</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8.984,49</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VII</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2.830,10</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4.941,54</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9.882,94</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VIII</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3.113,11</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5.435,69</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10.871,23</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IX</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3.424,42</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5.979,26</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11.958,35</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3.766,86</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6.577,19</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13.154,19</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XI</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4.143,55</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7.234,91</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14.469,61</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XII</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4.557,91</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7.958,40</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15.916,57</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XIII</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5.013,70</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8.754,24</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17.508,23</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XIV</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5.515,07</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9.629,66</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19.259,05</w:t>
            </w:r>
          </w:p>
        </w:tc>
      </w:tr>
      <w:tr w:rsidR="00200B58" w:rsidRPr="00C92934" w:rsidTr="00940D75">
        <w:tc>
          <w:tcPr>
            <w:tcW w:w="2031"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XV</w:t>
            </w:r>
          </w:p>
        </w:tc>
        <w:tc>
          <w:tcPr>
            <w:tcW w:w="1018"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6.066,58</w:t>
            </w:r>
          </w:p>
        </w:tc>
        <w:tc>
          <w:tcPr>
            <w:tcW w:w="939"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10.592,63</w:t>
            </w:r>
          </w:p>
        </w:tc>
        <w:tc>
          <w:tcPr>
            <w:tcW w:w="1012" w:type="pct"/>
            <w:hideMark/>
          </w:tcPr>
          <w:p w:rsidR="00E0066D" w:rsidRPr="00C92934" w:rsidRDefault="00E0066D"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21.184,96</w:t>
            </w:r>
          </w:p>
        </w:tc>
      </w:tr>
    </w:tbl>
    <w:bookmarkStart w:id="8" w:name="_Hlk71716196"/>
    <w:p w:rsidR="004E25FB" w:rsidRPr="00C92934" w:rsidRDefault="000E4576" w:rsidP="00C05BE4">
      <w:pPr>
        <w:spacing w:after="0" w:line="240" w:lineRule="auto"/>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fldChar w:fldCharType="begin"/>
      </w:r>
      <w:r w:rsidR="00DD648C" w:rsidRPr="00C92934">
        <w:rPr>
          <w:rFonts w:ascii="Times New Roman" w:hAnsi="Times New Roman" w:cs="Times New Roman"/>
          <w:bCs/>
          <w:strike/>
          <w:color w:val="808080" w:themeColor="background1" w:themeShade="80"/>
          <w:sz w:val="24"/>
          <w:szCs w:val="24"/>
        </w:rPr>
        <w:instrText xml:space="preserve"> HYPERLINK "https://atos.tjrr.jus.br/atos/detalhar/31" </w:instrText>
      </w:r>
      <w:r w:rsidRPr="00C92934">
        <w:rPr>
          <w:rFonts w:ascii="Times New Roman" w:hAnsi="Times New Roman" w:cs="Times New Roman"/>
          <w:bCs/>
          <w:strike/>
          <w:color w:val="808080" w:themeColor="background1" w:themeShade="80"/>
          <w:sz w:val="24"/>
          <w:szCs w:val="24"/>
        </w:rPr>
        <w:fldChar w:fldCharType="separate"/>
      </w:r>
      <w:r w:rsidR="00A67EB6" w:rsidRPr="00C92934">
        <w:rPr>
          <w:rStyle w:val="Hyperlink"/>
          <w:rFonts w:ascii="Times New Roman" w:hAnsi="Times New Roman" w:cs="Times New Roman"/>
          <w:bCs/>
          <w:strike/>
          <w:color w:val="808080" w:themeColor="background1" w:themeShade="80"/>
          <w:sz w:val="24"/>
          <w:szCs w:val="24"/>
        </w:rPr>
        <w:t>(Redação dada pela Lei Complementar Estadual n.</w:t>
      </w:r>
      <w:proofErr w:type="gramStart"/>
      <w:r w:rsidR="00A67EB6" w:rsidRPr="00C92934">
        <w:rPr>
          <w:rStyle w:val="Hyperlink"/>
          <w:rFonts w:ascii="Times New Roman" w:hAnsi="Times New Roman" w:cs="Times New Roman"/>
          <w:bCs/>
          <w:strike/>
          <w:color w:val="808080" w:themeColor="background1" w:themeShade="80"/>
          <w:sz w:val="24"/>
          <w:szCs w:val="24"/>
        </w:rPr>
        <w:t xml:space="preserve">  </w:t>
      </w:r>
      <w:proofErr w:type="gramEnd"/>
      <w:r w:rsidR="00A67EB6" w:rsidRPr="00C92934">
        <w:rPr>
          <w:rStyle w:val="Hyperlink"/>
          <w:rFonts w:ascii="Times New Roman" w:hAnsi="Times New Roman" w:cs="Times New Roman"/>
          <w:bCs/>
          <w:strike/>
          <w:color w:val="808080" w:themeColor="background1" w:themeShade="80"/>
          <w:sz w:val="24"/>
          <w:szCs w:val="24"/>
        </w:rPr>
        <w:t>230, de 2014)</w:t>
      </w:r>
      <w:r w:rsidRPr="00C92934">
        <w:rPr>
          <w:rFonts w:ascii="Times New Roman" w:hAnsi="Times New Roman" w:cs="Times New Roman"/>
          <w:bCs/>
          <w:strike/>
          <w:color w:val="808080" w:themeColor="background1" w:themeShade="80"/>
          <w:sz w:val="24"/>
          <w:szCs w:val="24"/>
        </w:rPr>
        <w:fldChar w:fldCharType="end"/>
      </w:r>
    </w:p>
    <w:bookmarkEnd w:id="8"/>
    <w:p w:rsidR="00350863" w:rsidRPr="00C92934" w:rsidRDefault="00350863" w:rsidP="00C05BE4">
      <w:pPr>
        <w:spacing w:after="0" w:line="240" w:lineRule="auto"/>
        <w:jc w:val="both"/>
        <w:rPr>
          <w:rFonts w:ascii="Times New Roman" w:eastAsia="Times New Roman" w:hAnsi="Times New Roman" w:cs="Times New Roman"/>
          <w:bCs/>
          <w:color w:val="808080" w:themeColor="background1" w:themeShade="80"/>
          <w:sz w:val="24"/>
          <w:szCs w:val="24"/>
        </w:rPr>
      </w:pPr>
    </w:p>
    <w:tbl>
      <w:tblPr>
        <w:tblStyle w:val="GridTableLight"/>
        <w:tblW w:w="5000" w:type="pct"/>
        <w:tblLook w:val="04A0"/>
      </w:tblPr>
      <w:tblGrid>
        <w:gridCol w:w="3773"/>
        <w:gridCol w:w="1887"/>
        <w:gridCol w:w="1742"/>
        <w:gridCol w:w="1885"/>
      </w:tblGrid>
      <w:tr w:rsidR="00200B58" w:rsidRPr="00C92934" w:rsidTr="00940D75">
        <w:trPr>
          <w:trHeight w:val="261"/>
        </w:trPr>
        <w:tc>
          <w:tcPr>
            <w:tcW w:w="2031" w:type="pct"/>
            <w:vMerge w:val="restar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Nível</w:t>
            </w:r>
          </w:p>
        </w:tc>
        <w:tc>
          <w:tcPr>
            <w:tcW w:w="2969" w:type="pct"/>
            <w:gridSpan w:val="3"/>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Vencimento</w:t>
            </w:r>
          </w:p>
        </w:tc>
      </w:tr>
      <w:tr w:rsidR="00200B58" w:rsidRPr="00C92934" w:rsidTr="00940D75">
        <w:trPr>
          <w:trHeight w:val="138"/>
        </w:trPr>
        <w:tc>
          <w:tcPr>
            <w:tcW w:w="2031" w:type="pct"/>
            <w:vMerge/>
            <w:hideMark/>
          </w:tcPr>
          <w:p w:rsidR="004E25FB" w:rsidRPr="00C92934" w:rsidRDefault="004E25FB" w:rsidP="00C05BE4">
            <w:pPr>
              <w:rPr>
                <w:rFonts w:ascii="Times New Roman" w:eastAsia="SimSun" w:hAnsi="Times New Roman" w:cs="Times New Roman"/>
                <w:bCs/>
                <w:strike/>
                <w:color w:val="808080" w:themeColor="background1" w:themeShade="80"/>
                <w:kern w:val="2"/>
                <w:sz w:val="24"/>
                <w:szCs w:val="24"/>
                <w:lang w:eastAsia="hi-IN" w:bidi="hi-IN"/>
              </w:rPr>
            </w:pP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Cód. TJ/NS</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Cód. TJ/NM</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Cód. TJ/NF</w:t>
            </w:r>
          </w:p>
        </w:tc>
      </w:tr>
      <w:tr w:rsidR="00200B58" w:rsidRPr="00C92934" w:rsidTr="00940D75">
        <w:trPr>
          <w:trHeight w:val="261"/>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6.136,53</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3.068,31</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1.757,27</w:t>
            </w:r>
          </w:p>
        </w:tc>
      </w:tr>
      <w:tr w:rsidR="00200B58" w:rsidRPr="00C92934" w:rsidTr="00940D75">
        <w:trPr>
          <w:trHeight w:val="261"/>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II</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6.750,18</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3.375,14</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1.933,00</w:t>
            </w:r>
          </w:p>
        </w:tc>
      </w:tr>
      <w:tr w:rsidR="00200B58" w:rsidRPr="00C92934" w:rsidTr="00940D75">
        <w:trPr>
          <w:trHeight w:val="261"/>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III</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7.425,20</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3.712,65</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2.126,30</w:t>
            </w:r>
          </w:p>
        </w:tc>
      </w:tr>
      <w:tr w:rsidR="00200B58" w:rsidRPr="00C92934" w:rsidTr="00940D75">
        <w:trPr>
          <w:trHeight w:val="273"/>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IV</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8.167,72</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4.083,92</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2.338,93</w:t>
            </w:r>
          </w:p>
        </w:tc>
      </w:tr>
      <w:tr w:rsidR="00200B58" w:rsidRPr="00C92934" w:rsidTr="00940D75">
        <w:trPr>
          <w:trHeight w:val="261"/>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8.984,49</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4.492,31</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2.572,82</w:t>
            </w:r>
          </w:p>
        </w:tc>
      </w:tr>
      <w:tr w:rsidR="00200B58" w:rsidRPr="00C92934" w:rsidTr="00940D75">
        <w:trPr>
          <w:trHeight w:val="261"/>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VI</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9.882,94</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4.941,54</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2.830,10</w:t>
            </w:r>
          </w:p>
        </w:tc>
      </w:tr>
      <w:tr w:rsidR="00200B58" w:rsidRPr="00C92934" w:rsidTr="00940D75">
        <w:trPr>
          <w:trHeight w:val="261"/>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VII</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10.871,23</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5.435,69</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3.113,11</w:t>
            </w:r>
          </w:p>
        </w:tc>
      </w:tr>
      <w:tr w:rsidR="00200B58" w:rsidRPr="00C92934" w:rsidTr="00940D75">
        <w:trPr>
          <w:trHeight w:val="273"/>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VIII</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11.958,35</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5.979,26</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3.424,42</w:t>
            </w:r>
          </w:p>
        </w:tc>
      </w:tr>
      <w:tr w:rsidR="00200B58" w:rsidRPr="00C92934" w:rsidTr="00940D75">
        <w:trPr>
          <w:trHeight w:val="261"/>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IX</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13.154,19</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6.577,19</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3.766,86</w:t>
            </w:r>
          </w:p>
        </w:tc>
      </w:tr>
      <w:tr w:rsidR="00200B58" w:rsidRPr="00C92934" w:rsidTr="00940D75">
        <w:trPr>
          <w:trHeight w:val="261"/>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14.469,61</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7.234,91</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4.143,55</w:t>
            </w:r>
          </w:p>
        </w:tc>
      </w:tr>
      <w:tr w:rsidR="00200B58" w:rsidRPr="00C92934" w:rsidTr="00940D75">
        <w:trPr>
          <w:trHeight w:val="261"/>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XI</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15.916,57</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7.958,40</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4.557,91</w:t>
            </w:r>
          </w:p>
        </w:tc>
      </w:tr>
      <w:tr w:rsidR="00200B58" w:rsidRPr="00C92934" w:rsidTr="00940D75">
        <w:trPr>
          <w:trHeight w:val="261"/>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XII</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17.508,23</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8.754,24</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5.013,70</w:t>
            </w:r>
          </w:p>
        </w:tc>
      </w:tr>
      <w:tr w:rsidR="00200B58" w:rsidRPr="00C92934" w:rsidTr="00940D75">
        <w:trPr>
          <w:trHeight w:val="261"/>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XIII</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19.259,05</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9.629,66</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5.515,07</w:t>
            </w:r>
          </w:p>
        </w:tc>
      </w:tr>
      <w:tr w:rsidR="00200B58" w:rsidRPr="00C92934" w:rsidTr="00940D75">
        <w:trPr>
          <w:trHeight w:val="261"/>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XIV</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21.184,96</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10.592,63</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6.066,58</w:t>
            </w:r>
          </w:p>
        </w:tc>
      </w:tr>
      <w:tr w:rsidR="00200B58" w:rsidRPr="00C92934" w:rsidTr="00940D75">
        <w:trPr>
          <w:trHeight w:val="273"/>
        </w:trPr>
        <w:tc>
          <w:tcPr>
            <w:tcW w:w="2031"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XV</w:t>
            </w:r>
          </w:p>
        </w:tc>
        <w:tc>
          <w:tcPr>
            <w:tcW w:w="1016"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23.303,46</w:t>
            </w:r>
          </w:p>
        </w:tc>
        <w:tc>
          <w:tcPr>
            <w:tcW w:w="938"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11.651,89</w:t>
            </w:r>
          </w:p>
        </w:tc>
        <w:tc>
          <w:tcPr>
            <w:tcW w:w="1014" w:type="pct"/>
            <w:hideMark/>
          </w:tcPr>
          <w:p w:rsidR="004E25FB" w:rsidRPr="00C92934" w:rsidRDefault="004E25FB"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6.673,24</w:t>
            </w:r>
          </w:p>
        </w:tc>
      </w:tr>
    </w:tbl>
    <w:p w:rsidR="00F14E73" w:rsidRPr="00C92934" w:rsidRDefault="000E4576" w:rsidP="00F14E73">
      <w:pPr>
        <w:spacing w:after="0" w:line="240" w:lineRule="auto"/>
        <w:rPr>
          <w:rFonts w:ascii="Times New Roman" w:hAnsi="Times New Roman" w:cs="Times New Roman"/>
          <w:bCs/>
          <w:strike/>
          <w:color w:val="808080" w:themeColor="background1" w:themeShade="80"/>
          <w:sz w:val="24"/>
          <w:szCs w:val="24"/>
        </w:rPr>
      </w:pPr>
      <w:hyperlink r:id="rId151" w:history="1">
        <w:r w:rsidR="00F14E73" w:rsidRPr="00C92934">
          <w:rPr>
            <w:rStyle w:val="Hyperlink"/>
            <w:rFonts w:ascii="Times New Roman" w:hAnsi="Times New Roman" w:cs="Times New Roman"/>
            <w:bCs/>
            <w:strike/>
            <w:color w:val="808080" w:themeColor="background1" w:themeShade="80"/>
            <w:sz w:val="24"/>
            <w:szCs w:val="24"/>
          </w:rPr>
          <w:t>(Redação dada pela Lei Complementar Estadual n.</w:t>
        </w:r>
        <w:proofErr w:type="gramStart"/>
        <w:r w:rsidR="00F14E73" w:rsidRPr="00C92934">
          <w:rPr>
            <w:rStyle w:val="Hyperlink"/>
            <w:rFonts w:ascii="Times New Roman" w:hAnsi="Times New Roman" w:cs="Times New Roman"/>
            <w:bCs/>
            <w:strike/>
            <w:color w:val="808080" w:themeColor="background1" w:themeShade="80"/>
            <w:sz w:val="24"/>
            <w:szCs w:val="24"/>
          </w:rPr>
          <w:t xml:space="preserve">  </w:t>
        </w:r>
        <w:proofErr w:type="gramEnd"/>
        <w:r w:rsidR="00F14E73" w:rsidRPr="00C92934">
          <w:rPr>
            <w:rStyle w:val="Hyperlink"/>
            <w:rFonts w:ascii="Times New Roman" w:hAnsi="Times New Roman" w:cs="Times New Roman"/>
            <w:bCs/>
            <w:strike/>
            <w:color w:val="808080" w:themeColor="background1" w:themeShade="80"/>
            <w:sz w:val="24"/>
            <w:szCs w:val="24"/>
          </w:rPr>
          <w:t>237, de 2015)</w:t>
        </w:r>
      </w:hyperlink>
    </w:p>
    <w:p w:rsidR="004E25FB" w:rsidRPr="00C92934" w:rsidRDefault="004E25FB" w:rsidP="00C05BE4">
      <w:pPr>
        <w:spacing w:after="0" w:line="240" w:lineRule="auto"/>
        <w:jc w:val="both"/>
        <w:rPr>
          <w:rFonts w:ascii="Times New Roman" w:eastAsia="Times New Roman" w:hAnsi="Times New Roman" w:cs="Times New Roman"/>
          <w:bCs/>
          <w:color w:val="808080" w:themeColor="background1" w:themeShade="80"/>
          <w:sz w:val="24"/>
          <w:szCs w:val="24"/>
        </w:rPr>
      </w:pPr>
    </w:p>
    <w:tbl>
      <w:tblPr>
        <w:tblStyle w:val="GridTableLight"/>
        <w:tblW w:w="5000" w:type="pct"/>
        <w:tblLook w:val="04A0"/>
      </w:tblPr>
      <w:tblGrid>
        <w:gridCol w:w="3714"/>
        <w:gridCol w:w="1947"/>
        <w:gridCol w:w="1744"/>
        <w:gridCol w:w="1882"/>
      </w:tblGrid>
      <w:tr w:rsidR="00200B58" w:rsidRPr="00C92934" w:rsidTr="00940D75">
        <w:trPr>
          <w:trHeight w:val="315"/>
        </w:trPr>
        <w:tc>
          <w:tcPr>
            <w:tcW w:w="2000" w:type="pct"/>
            <w:vMerge w:val="restar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Nível</w:t>
            </w:r>
          </w:p>
        </w:tc>
        <w:tc>
          <w:tcPr>
            <w:tcW w:w="3000" w:type="pct"/>
            <w:gridSpan w:val="3"/>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Vencimento</w:t>
            </w:r>
          </w:p>
        </w:tc>
      </w:tr>
      <w:tr w:rsidR="00200B58" w:rsidRPr="00C92934" w:rsidTr="00940D75">
        <w:trPr>
          <w:trHeight w:val="315"/>
        </w:trPr>
        <w:tc>
          <w:tcPr>
            <w:tcW w:w="2000" w:type="pct"/>
            <w:vMerge/>
            <w:hideMark/>
          </w:tcPr>
          <w:p w:rsidR="007E7E70" w:rsidRPr="00C92934" w:rsidRDefault="007E7E70" w:rsidP="00C05BE4">
            <w:pPr>
              <w:rPr>
                <w:rFonts w:ascii="Times New Roman" w:eastAsia="Times New Roman" w:hAnsi="Times New Roman" w:cs="Times New Roman"/>
                <w:bCs/>
                <w:strike/>
                <w:color w:val="808080" w:themeColor="background1" w:themeShade="80"/>
                <w:sz w:val="24"/>
                <w:szCs w:val="24"/>
                <w:lang w:eastAsia="en-US"/>
              </w:rPr>
            </w:pP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Cód. TJ/NS</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Cód. TJ/NM</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Cód. TJ/NF</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I</w:t>
            </w:r>
          </w:p>
        </w:tc>
        <w:tc>
          <w:tcPr>
            <w:tcW w:w="1048" w:type="pct"/>
            <w:noWrap/>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6.811,55</w:t>
            </w:r>
          </w:p>
        </w:tc>
        <w:tc>
          <w:tcPr>
            <w:tcW w:w="939" w:type="pct"/>
            <w:noWrap/>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3.405,82</w:t>
            </w:r>
          </w:p>
        </w:tc>
        <w:tc>
          <w:tcPr>
            <w:tcW w:w="1013" w:type="pct"/>
            <w:noWrap/>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1.950,57</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II</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7.492,70</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3.746,41</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2.145,63</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III</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8.241,97</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4.121,05</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2.360,19</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IV</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9.066,17</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4.533,16</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2.596,21</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V</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9.972,79</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4.986,48</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2.855,83</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VI</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10.970,07</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5.485,13</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3.141,41</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VII</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12.067,08</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6.033,64</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3.455,55</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VIII</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13.273,79</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6.637,00</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3.801,11</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lastRenderedPageBreak/>
              <w:t>IX</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14.601,17</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7.300,70</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4.181,22</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X</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16.061,29</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8.030,77</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4.599,34</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XI</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17.667,42</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8.833,85</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5.059,27</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XII</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19.434,16</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9.717,24</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5.565,20</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XIII</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21.377,58</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10.688,96</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6.121,72</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XIV</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23.515,34</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11.757,86</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6.733,89</w:t>
            </w:r>
          </w:p>
        </w:tc>
      </w:tr>
      <w:tr w:rsidR="00200B58" w:rsidRPr="00C92934" w:rsidTr="00940D75">
        <w:trPr>
          <w:trHeight w:val="315"/>
        </w:trPr>
        <w:tc>
          <w:tcPr>
            <w:tcW w:w="2000"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XV</w:t>
            </w:r>
          </w:p>
        </w:tc>
        <w:tc>
          <w:tcPr>
            <w:tcW w:w="1048"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25.866,87</w:t>
            </w:r>
          </w:p>
        </w:tc>
        <w:tc>
          <w:tcPr>
            <w:tcW w:w="939"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12.933,65</w:t>
            </w:r>
          </w:p>
        </w:tc>
        <w:tc>
          <w:tcPr>
            <w:tcW w:w="1013" w:type="pct"/>
            <w:hideMark/>
          </w:tcPr>
          <w:p w:rsidR="007E7E70" w:rsidRPr="00C92934" w:rsidRDefault="007E7E70"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7.407,28</w:t>
            </w:r>
          </w:p>
        </w:tc>
      </w:tr>
    </w:tbl>
    <w:p w:rsidR="007E7E70" w:rsidRPr="00C92934" w:rsidRDefault="000E4576" w:rsidP="00940D75">
      <w:pPr>
        <w:spacing w:after="0" w:line="240" w:lineRule="auto"/>
        <w:rPr>
          <w:color w:val="808080" w:themeColor="background1" w:themeShade="80"/>
        </w:rPr>
      </w:pPr>
      <w:hyperlink r:id="rId152" w:history="1">
        <w:r w:rsidR="00A11CF9" w:rsidRPr="00C92934">
          <w:rPr>
            <w:rStyle w:val="Hyperlink"/>
            <w:rFonts w:ascii="Times New Roman" w:hAnsi="Times New Roman" w:cs="Times New Roman"/>
            <w:bCs/>
            <w:strike/>
            <w:color w:val="808080" w:themeColor="background1" w:themeShade="80"/>
            <w:sz w:val="24"/>
            <w:szCs w:val="24"/>
          </w:rPr>
          <w:t>(Redação dada pela Lei Complementar Estadual n.</w:t>
        </w:r>
        <w:proofErr w:type="gramStart"/>
        <w:r w:rsidR="00A11CF9" w:rsidRPr="00C92934">
          <w:rPr>
            <w:rStyle w:val="Hyperlink"/>
            <w:rFonts w:ascii="Times New Roman" w:hAnsi="Times New Roman" w:cs="Times New Roman"/>
            <w:bCs/>
            <w:strike/>
            <w:color w:val="808080" w:themeColor="background1" w:themeShade="80"/>
            <w:sz w:val="24"/>
            <w:szCs w:val="24"/>
          </w:rPr>
          <w:t xml:space="preserve">  </w:t>
        </w:r>
        <w:proofErr w:type="gramEnd"/>
        <w:r w:rsidR="00A11CF9" w:rsidRPr="00C92934">
          <w:rPr>
            <w:rStyle w:val="Hyperlink"/>
            <w:rFonts w:ascii="Times New Roman" w:hAnsi="Times New Roman" w:cs="Times New Roman"/>
            <w:bCs/>
            <w:strike/>
            <w:color w:val="808080" w:themeColor="background1" w:themeShade="80"/>
            <w:sz w:val="24"/>
            <w:szCs w:val="24"/>
          </w:rPr>
          <w:t>242, de 2016)</w:t>
        </w:r>
      </w:hyperlink>
    </w:p>
    <w:p w:rsidR="00422FB9" w:rsidRPr="00C92934" w:rsidRDefault="00422FB9" w:rsidP="00940D75">
      <w:pPr>
        <w:spacing w:after="0" w:line="240" w:lineRule="auto"/>
        <w:rPr>
          <w:rFonts w:ascii="Times New Roman" w:hAnsi="Times New Roman" w:cs="Times New Roman"/>
          <w:bCs/>
          <w:strike/>
          <w:color w:val="808080" w:themeColor="background1" w:themeShade="80"/>
          <w:sz w:val="24"/>
          <w:szCs w:val="24"/>
        </w:rPr>
      </w:pPr>
    </w:p>
    <w:tbl>
      <w:tblPr>
        <w:tblStyle w:val="GridTableLight"/>
        <w:tblW w:w="5000" w:type="pct"/>
        <w:tblLook w:val="04A0"/>
      </w:tblPr>
      <w:tblGrid>
        <w:gridCol w:w="3773"/>
        <w:gridCol w:w="1887"/>
        <w:gridCol w:w="1744"/>
        <w:gridCol w:w="1883"/>
      </w:tblGrid>
      <w:tr w:rsidR="00200B58" w:rsidRPr="00C92934" w:rsidTr="00940D75">
        <w:tc>
          <w:tcPr>
            <w:tcW w:w="2031" w:type="pct"/>
            <w:vMerge w:val="restar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Nível</w:t>
            </w:r>
          </w:p>
        </w:tc>
        <w:tc>
          <w:tcPr>
            <w:tcW w:w="2969" w:type="pct"/>
            <w:gridSpan w:val="3"/>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 xml:space="preserve">Vencimento </w:t>
            </w:r>
          </w:p>
        </w:tc>
      </w:tr>
      <w:tr w:rsidR="00200B58" w:rsidRPr="00C92934" w:rsidTr="00940D75">
        <w:tc>
          <w:tcPr>
            <w:tcW w:w="2031" w:type="pct"/>
            <w:vMerge/>
            <w:hideMark/>
          </w:tcPr>
          <w:p w:rsidR="00EE699B" w:rsidRPr="00C92934" w:rsidRDefault="00EE699B" w:rsidP="00C05BE4">
            <w:pPr>
              <w:rPr>
                <w:rFonts w:ascii="Times New Roman" w:hAnsi="Times New Roman" w:cs="Times New Roman"/>
                <w:bCs/>
                <w:strike/>
                <w:color w:val="808080" w:themeColor="background1" w:themeShade="80"/>
                <w:kern w:val="3"/>
                <w:sz w:val="24"/>
                <w:szCs w:val="24"/>
                <w:lang w:eastAsia="zh-CN" w:bidi="hi-IN"/>
              </w:rPr>
            </w:pP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Cód. TJ/NS</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Cód. TJ/NM</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Cód. TJ/NF</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I</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7.356,47</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3.678,29</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2.106,62</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II</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8.092,12</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4.046,12</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2.317,28</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III</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8.901,33</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4.450,73</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2.549,01</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IV</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9.791,46</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4.895,80</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2.803,91</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V</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10.770,61</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5.385,38</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3.084,30</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VI</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11.847,67</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5.923,92</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3.392,73</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VII</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13.032,44</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6.516,31</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3.732,00</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VIII</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14.335,68</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7.167,94</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4.105,20</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IX</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15.769,25</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7.884,73</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4.515,72</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X</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17.346,18</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8.673,20</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4.967,29</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XI</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19.080,80</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9.540,52</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5.464,02</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XII</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20.988,88</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10.494,57</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6.010,42</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XIII</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23.087,77</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11.544,03</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6.611,46</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XIV</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25.396,55</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12.698,43</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7.272,61</w:t>
            </w:r>
          </w:p>
        </w:tc>
      </w:tr>
      <w:tr w:rsidR="00200B58" w:rsidRPr="00C92934" w:rsidTr="00940D75">
        <w:tc>
          <w:tcPr>
            <w:tcW w:w="2031"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XV</w:t>
            </w:r>
          </w:p>
        </w:tc>
        <w:tc>
          <w:tcPr>
            <w:tcW w:w="1016"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27.936,21</w:t>
            </w:r>
          </w:p>
        </w:tc>
        <w:tc>
          <w:tcPr>
            <w:tcW w:w="939"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13.968,27</w:t>
            </w:r>
          </w:p>
        </w:tc>
        <w:tc>
          <w:tcPr>
            <w:tcW w:w="1013" w:type="pct"/>
            <w:hideMark/>
          </w:tcPr>
          <w:p w:rsidR="00EE699B" w:rsidRPr="00C92934" w:rsidRDefault="00EE699B"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7.999,87</w:t>
            </w:r>
          </w:p>
        </w:tc>
      </w:tr>
    </w:tbl>
    <w:p w:rsidR="00A11CF9" w:rsidRPr="00C92934" w:rsidRDefault="000E4576" w:rsidP="00A11CF9">
      <w:pPr>
        <w:spacing w:after="0" w:line="240" w:lineRule="auto"/>
        <w:rPr>
          <w:rFonts w:ascii="Times New Roman" w:hAnsi="Times New Roman" w:cs="Times New Roman"/>
          <w:bCs/>
          <w:strike/>
          <w:color w:val="808080" w:themeColor="background1" w:themeShade="80"/>
          <w:sz w:val="24"/>
          <w:szCs w:val="24"/>
        </w:rPr>
      </w:pPr>
      <w:hyperlink r:id="rId153" w:history="1">
        <w:r w:rsidR="00A11CF9" w:rsidRPr="00C92934">
          <w:rPr>
            <w:rStyle w:val="Hyperlink"/>
            <w:rFonts w:ascii="Times New Roman" w:hAnsi="Times New Roman" w:cs="Times New Roman"/>
            <w:bCs/>
            <w:strike/>
            <w:color w:val="808080" w:themeColor="background1" w:themeShade="80"/>
            <w:sz w:val="24"/>
            <w:szCs w:val="24"/>
          </w:rPr>
          <w:t>(Redação dada pela Lei Complementar Estadual n. 252, de 2017)</w:t>
        </w:r>
      </w:hyperlink>
    </w:p>
    <w:p w:rsidR="00286954" w:rsidRPr="00C92934" w:rsidRDefault="00286954" w:rsidP="00C05BE4">
      <w:pPr>
        <w:spacing w:after="0" w:line="240" w:lineRule="auto"/>
        <w:jc w:val="both"/>
        <w:rPr>
          <w:rFonts w:ascii="Times New Roman" w:hAnsi="Times New Roman" w:cs="Times New Roman"/>
          <w:bCs/>
          <w:iCs/>
          <w:color w:val="808080" w:themeColor="background1" w:themeShade="80"/>
          <w:sz w:val="24"/>
          <w:szCs w:val="24"/>
        </w:rPr>
      </w:pPr>
    </w:p>
    <w:tbl>
      <w:tblPr>
        <w:tblStyle w:val="GridTableLight"/>
        <w:tblW w:w="5000" w:type="pct"/>
        <w:tblLook w:val="04A0"/>
      </w:tblPr>
      <w:tblGrid>
        <w:gridCol w:w="3773"/>
        <w:gridCol w:w="1887"/>
        <w:gridCol w:w="1744"/>
        <w:gridCol w:w="1883"/>
      </w:tblGrid>
      <w:tr w:rsidR="00200B58" w:rsidRPr="00C92934" w:rsidTr="00940D75">
        <w:trPr>
          <w:trHeight w:val="315"/>
        </w:trPr>
        <w:tc>
          <w:tcPr>
            <w:tcW w:w="2031" w:type="pct"/>
            <w:vMerge w:val="restar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Nível</w:t>
            </w:r>
          </w:p>
        </w:tc>
        <w:tc>
          <w:tcPr>
            <w:tcW w:w="2969" w:type="pct"/>
            <w:gridSpan w:val="3"/>
            <w:hideMark/>
          </w:tcPr>
          <w:p w:rsidR="009D28E7" w:rsidRPr="00C92934" w:rsidRDefault="009D28E7" w:rsidP="00940D75">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 xml:space="preserve">Vencimento </w:t>
            </w:r>
          </w:p>
        </w:tc>
      </w:tr>
      <w:tr w:rsidR="00200B58" w:rsidRPr="00C92934" w:rsidTr="00940D75">
        <w:trPr>
          <w:trHeight w:val="315"/>
        </w:trPr>
        <w:tc>
          <w:tcPr>
            <w:tcW w:w="2031" w:type="pct"/>
            <w:vMerge/>
            <w:hideMark/>
          </w:tcPr>
          <w:p w:rsidR="009D28E7" w:rsidRPr="00C92934" w:rsidRDefault="009D28E7" w:rsidP="00C05BE4">
            <w:pPr>
              <w:rPr>
                <w:rFonts w:ascii="Times New Roman" w:eastAsia="Times New Roman" w:hAnsi="Times New Roman" w:cs="Times New Roman"/>
                <w:bCs/>
                <w:strike/>
                <w:color w:val="808080" w:themeColor="background1" w:themeShade="80"/>
                <w:sz w:val="24"/>
                <w:szCs w:val="24"/>
                <w:lang w:eastAsia="en-US"/>
              </w:rPr>
            </w:pPr>
          </w:p>
        </w:tc>
        <w:tc>
          <w:tcPr>
            <w:tcW w:w="1016" w:type="pct"/>
            <w:hideMark/>
          </w:tcPr>
          <w:p w:rsidR="009D28E7" w:rsidRPr="00C92934" w:rsidRDefault="009D28E7" w:rsidP="00940D75">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Cód. TJ/NS</w:t>
            </w:r>
          </w:p>
        </w:tc>
        <w:tc>
          <w:tcPr>
            <w:tcW w:w="939" w:type="pct"/>
            <w:hideMark/>
          </w:tcPr>
          <w:p w:rsidR="009D28E7" w:rsidRPr="00C92934" w:rsidRDefault="009D28E7" w:rsidP="00940D75">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Cód. TJ/NM</w:t>
            </w:r>
          </w:p>
        </w:tc>
        <w:tc>
          <w:tcPr>
            <w:tcW w:w="1013" w:type="pct"/>
            <w:hideMark/>
          </w:tcPr>
          <w:p w:rsidR="009D28E7" w:rsidRPr="00C92934" w:rsidRDefault="009D28E7" w:rsidP="00940D75">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Cód. TJ/NF</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I</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7.577,16</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3.788,64</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2.169,82</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II</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8.334,88</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4.167,50</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2.386,80</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III</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9.168,37</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4.584,25</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2.625,48</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IV</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10.085,21</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5.042,68</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2.888,03</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V</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11.093,73</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5.546,95</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3.176,83</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VI</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12.203,10</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6.101,65</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3.494,51</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VII</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13.423,41</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6.711,82</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3.843,96</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VIII</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14.765,75</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7.383,00</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4.228,36</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IX</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16.242,33</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8.121,30</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4.651,20</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X</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17.866,56</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8.933,43</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5.116,32</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XI</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19.653,22</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9.826,77</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5.627,95</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lastRenderedPageBreak/>
              <w:t>XII</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21.618,54</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10.809,45</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6.190,75</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XIII</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23.780,39</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11.890,40</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6.809,83</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XIV</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26.158,43</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13.079,44</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7.490,81</w:t>
            </w:r>
          </w:p>
        </w:tc>
      </w:tr>
      <w:tr w:rsidR="00200B58" w:rsidRPr="00C92934" w:rsidTr="00940D75">
        <w:trPr>
          <w:trHeight w:val="315"/>
        </w:trPr>
        <w:tc>
          <w:tcPr>
            <w:tcW w:w="2031"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XV</w:t>
            </w:r>
          </w:p>
        </w:tc>
        <w:tc>
          <w:tcPr>
            <w:tcW w:w="1016"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28.774,27</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14.387,38</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8.239,89</w:t>
            </w:r>
          </w:p>
        </w:tc>
      </w:tr>
    </w:tbl>
    <w:p w:rsidR="00000365" w:rsidRPr="00C92934" w:rsidRDefault="000E4576" w:rsidP="00000365">
      <w:pPr>
        <w:spacing w:after="0" w:line="240" w:lineRule="auto"/>
        <w:rPr>
          <w:rStyle w:val="Hyperlink"/>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fldChar w:fldCharType="begin"/>
      </w:r>
      <w:r w:rsidR="00000365" w:rsidRPr="00C92934">
        <w:rPr>
          <w:rFonts w:ascii="Times New Roman" w:hAnsi="Times New Roman" w:cs="Times New Roman"/>
          <w:bCs/>
          <w:strike/>
          <w:color w:val="808080" w:themeColor="background1" w:themeShade="80"/>
          <w:sz w:val="24"/>
          <w:szCs w:val="24"/>
        </w:rPr>
        <w:instrText xml:space="preserve"> HYPERLINK "https://atos.tjrr.jus.br/atos/detalhar/24" </w:instrText>
      </w:r>
      <w:r w:rsidRPr="00C92934">
        <w:rPr>
          <w:rFonts w:ascii="Times New Roman" w:hAnsi="Times New Roman" w:cs="Times New Roman"/>
          <w:bCs/>
          <w:strike/>
          <w:color w:val="808080" w:themeColor="background1" w:themeShade="80"/>
          <w:sz w:val="24"/>
          <w:szCs w:val="24"/>
        </w:rPr>
        <w:fldChar w:fldCharType="separate"/>
      </w:r>
      <w:r w:rsidR="00000365" w:rsidRPr="00C92934">
        <w:rPr>
          <w:rStyle w:val="Hyperlink"/>
          <w:rFonts w:ascii="Times New Roman" w:hAnsi="Times New Roman" w:cs="Times New Roman"/>
          <w:bCs/>
          <w:strike/>
          <w:color w:val="808080" w:themeColor="background1" w:themeShade="80"/>
          <w:sz w:val="24"/>
          <w:szCs w:val="24"/>
        </w:rPr>
        <w:t>(Redação dada pela Lei Complementar Estadual n. 267, de 2018</w:t>
      </w:r>
      <w:proofErr w:type="gramStart"/>
      <w:r w:rsidR="00000365" w:rsidRPr="00C92934">
        <w:rPr>
          <w:rStyle w:val="Hyperlink"/>
          <w:rFonts w:ascii="Times New Roman" w:hAnsi="Times New Roman" w:cs="Times New Roman"/>
          <w:bCs/>
          <w:strike/>
          <w:color w:val="808080" w:themeColor="background1" w:themeShade="80"/>
          <w:sz w:val="24"/>
          <w:szCs w:val="24"/>
        </w:rPr>
        <w:t>)</w:t>
      </w:r>
      <w:proofErr w:type="gramEnd"/>
    </w:p>
    <w:p w:rsidR="006E540F" w:rsidRPr="00C92934" w:rsidRDefault="000E4576" w:rsidP="00000365">
      <w:pPr>
        <w:spacing w:after="0" w:line="240" w:lineRule="auto"/>
        <w:jc w:val="both"/>
        <w:rPr>
          <w:rFonts w:ascii="Times New Roman" w:hAnsi="Times New Roman" w:cs="Times New Roman"/>
          <w:bCs/>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fldChar w:fldCharType="end"/>
      </w:r>
    </w:p>
    <w:tbl>
      <w:tblPr>
        <w:tblStyle w:val="GridTableLight"/>
        <w:tblW w:w="5000" w:type="pct"/>
        <w:tblLook w:val="04A0"/>
      </w:tblPr>
      <w:tblGrid>
        <w:gridCol w:w="3773"/>
        <w:gridCol w:w="1887"/>
        <w:gridCol w:w="1744"/>
        <w:gridCol w:w="1883"/>
      </w:tblGrid>
      <w:tr w:rsidR="00200B58" w:rsidRPr="00C92934" w:rsidTr="00940D75">
        <w:tc>
          <w:tcPr>
            <w:tcW w:w="2031" w:type="pct"/>
            <w:vMerge w:val="restar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Nível</w:t>
            </w:r>
          </w:p>
        </w:tc>
        <w:tc>
          <w:tcPr>
            <w:tcW w:w="2969" w:type="pct"/>
            <w:gridSpan w:val="3"/>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 xml:space="preserve">Vencimento </w:t>
            </w:r>
          </w:p>
        </w:tc>
      </w:tr>
      <w:tr w:rsidR="00200B58" w:rsidRPr="00C92934" w:rsidTr="00940D75">
        <w:tc>
          <w:tcPr>
            <w:tcW w:w="2031" w:type="pct"/>
            <w:vMerge/>
            <w:hideMark/>
          </w:tcPr>
          <w:p w:rsidR="006E540F" w:rsidRPr="00C92934" w:rsidRDefault="006E540F" w:rsidP="00C05BE4">
            <w:pPr>
              <w:rPr>
                <w:rFonts w:ascii="Times New Roman" w:eastAsia="Times New Roman" w:hAnsi="Times New Roman" w:cs="Times New Roman"/>
                <w:bCs/>
                <w:strike/>
                <w:color w:val="808080" w:themeColor="background1" w:themeShade="80"/>
                <w:sz w:val="24"/>
                <w:szCs w:val="24"/>
              </w:rPr>
            </w:pP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Cód. TJ/NS</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Cód. TJ/NM</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Cód. TJ/NF</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w:t>
            </w:r>
          </w:p>
        </w:tc>
        <w:tc>
          <w:tcPr>
            <w:tcW w:w="1016" w:type="pct"/>
            <w:noWrap/>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7.871,91</w:t>
            </w:r>
          </w:p>
        </w:tc>
        <w:tc>
          <w:tcPr>
            <w:tcW w:w="939" w:type="pct"/>
            <w:noWrap/>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3.936,02</w:t>
            </w:r>
          </w:p>
        </w:tc>
        <w:tc>
          <w:tcPr>
            <w:tcW w:w="1013" w:type="pct"/>
            <w:noWrap/>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2.254,23</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II</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8.659,10</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4.329,62</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2.479,65</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III</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9.525,01</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4.762,58</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2.727,62</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IV</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10.477,51</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5.238,84</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3.000,38</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11.525,26</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5.762,72</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3.300,42</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VI</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12.677,79</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6.338,99</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3.630,46</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VII</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13.945,57</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6.972,89</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3.993,51</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VIII</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15.340,13</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7.670,18</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4.392,86</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IX</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16.874,14</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8.437,20</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4.832,15</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18.561,55</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9.280,92</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5.315,37</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XI</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20.417,71</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10.209,01</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5.846,91</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XII</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22.459,48</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11.229,91</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6.431,60</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XIII</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24.705,43</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12.352,90</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7.074,76</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XIV</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27.175,97</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13.588,19</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7.782,24</w:t>
            </w:r>
          </w:p>
        </w:tc>
      </w:tr>
      <w:tr w:rsidR="00200B58" w:rsidRPr="00C92934" w:rsidTr="00940D75">
        <w:tc>
          <w:tcPr>
            <w:tcW w:w="2031"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XV</w:t>
            </w:r>
          </w:p>
        </w:tc>
        <w:tc>
          <w:tcPr>
            <w:tcW w:w="1016"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29.893,57</w:t>
            </w:r>
          </w:p>
        </w:tc>
        <w:tc>
          <w:tcPr>
            <w:tcW w:w="939"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14.947,01</w:t>
            </w:r>
          </w:p>
        </w:tc>
        <w:tc>
          <w:tcPr>
            <w:tcW w:w="1013" w:type="pct"/>
            <w:hideMark/>
          </w:tcPr>
          <w:p w:rsidR="006E540F" w:rsidRPr="00C92934" w:rsidRDefault="006E540F"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8.560,46</w:t>
            </w:r>
          </w:p>
        </w:tc>
      </w:tr>
    </w:tbl>
    <w:p w:rsidR="00000365" w:rsidRPr="00C92934" w:rsidRDefault="000E4576" w:rsidP="00000365">
      <w:pPr>
        <w:spacing w:after="0" w:line="240" w:lineRule="auto"/>
        <w:rPr>
          <w:rFonts w:ascii="Times New Roman" w:hAnsi="Times New Roman" w:cs="Times New Roman"/>
          <w:bCs/>
          <w:strike/>
          <w:color w:val="808080" w:themeColor="background1" w:themeShade="80"/>
          <w:sz w:val="24"/>
          <w:szCs w:val="24"/>
        </w:rPr>
      </w:pPr>
      <w:hyperlink r:id="rId154" w:history="1">
        <w:r w:rsidR="00000365" w:rsidRPr="00C92934">
          <w:rPr>
            <w:rStyle w:val="Hyperlink"/>
            <w:rFonts w:ascii="Times New Roman" w:hAnsi="Times New Roman" w:cs="Times New Roman"/>
            <w:bCs/>
            <w:strike/>
            <w:color w:val="808080" w:themeColor="background1" w:themeShade="80"/>
            <w:sz w:val="24"/>
            <w:szCs w:val="24"/>
          </w:rPr>
          <w:t>(Redação dada pela Lei Complementar Estadual n. 279 de 2019)</w:t>
        </w:r>
      </w:hyperlink>
    </w:p>
    <w:p w:rsidR="00524DA5" w:rsidRPr="00C92934" w:rsidRDefault="00524DA5" w:rsidP="00C05BE4">
      <w:pPr>
        <w:spacing w:after="0" w:line="240" w:lineRule="auto"/>
        <w:jc w:val="both"/>
        <w:rPr>
          <w:rFonts w:ascii="Times New Roman" w:hAnsi="Times New Roman" w:cs="Times New Roman"/>
          <w:bCs/>
          <w:color w:val="808080" w:themeColor="background1" w:themeShade="80"/>
          <w:sz w:val="24"/>
          <w:szCs w:val="24"/>
        </w:rPr>
      </w:pPr>
    </w:p>
    <w:tbl>
      <w:tblPr>
        <w:tblStyle w:val="GridTableLight"/>
        <w:tblW w:w="5000" w:type="pct"/>
        <w:tblLook w:val="01E0"/>
      </w:tblPr>
      <w:tblGrid>
        <w:gridCol w:w="3773"/>
        <w:gridCol w:w="1887"/>
        <w:gridCol w:w="1744"/>
        <w:gridCol w:w="1883"/>
      </w:tblGrid>
      <w:tr w:rsidR="00200B58" w:rsidRPr="00C92934" w:rsidTr="00940D75">
        <w:trPr>
          <w:trHeight w:hRule="exact" w:val="379"/>
        </w:trPr>
        <w:tc>
          <w:tcPr>
            <w:tcW w:w="2031" w:type="pct"/>
            <w:vMerge w:val="restart"/>
          </w:tcPr>
          <w:p w:rsidR="0072380D" w:rsidRPr="00C92934" w:rsidRDefault="0072380D" w:rsidP="00940D75">
            <w:pPr>
              <w:pStyle w:val="TableParagraph"/>
              <w:rPr>
                <w:rFonts w:ascii="Times New Roman" w:hAnsi="Times New Roman"/>
                <w:bCs/>
                <w:strike/>
                <w:color w:val="808080" w:themeColor="background1" w:themeShade="80"/>
                <w:spacing w:val="-1"/>
                <w:sz w:val="24"/>
                <w:szCs w:val="24"/>
              </w:rPr>
            </w:pPr>
          </w:p>
          <w:p w:rsidR="0072380D" w:rsidRPr="00C92934" w:rsidRDefault="0072380D" w:rsidP="00C05BE4">
            <w:pPr>
              <w:pStyle w:val="TableParagraph"/>
              <w:ind w:left="511" w:hanging="509"/>
              <w:jc w:val="center"/>
              <w:rPr>
                <w:rFonts w:ascii="Times New Roman" w:eastAsia="Arial" w:hAnsi="Times New Roman"/>
                <w:bCs/>
                <w:strike/>
                <w:color w:val="808080" w:themeColor="background1" w:themeShade="80"/>
                <w:sz w:val="24"/>
                <w:szCs w:val="24"/>
              </w:rPr>
            </w:pPr>
            <w:proofErr w:type="spellStart"/>
            <w:r w:rsidRPr="00C92934">
              <w:rPr>
                <w:rFonts w:ascii="Times New Roman" w:hAnsi="Times New Roman"/>
                <w:bCs/>
                <w:strike/>
                <w:color w:val="808080" w:themeColor="background1" w:themeShade="80"/>
                <w:spacing w:val="-1"/>
                <w:sz w:val="24"/>
                <w:szCs w:val="24"/>
              </w:rPr>
              <w:t>Nível</w:t>
            </w:r>
            <w:proofErr w:type="spellEnd"/>
          </w:p>
        </w:tc>
        <w:tc>
          <w:tcPr>
            <w:tcW w:w="2969" w:type="pct"/>
            <w:gridSpan w:val="3"/>
            <w:hideMark/>
          </w:tcPr>
          <w:p w:rsidR="0072380D" w:rsidRPr="00C92934" w:rsidRDefault="0072380D" w:rsidP="00C05BE4">
            <w:pPr>
              <w:jc w:val="center"/>
              <w:rPr>
                <w:rFonts w:ascii="Times New Roman" w:eastAsia="Calibri"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pacing w:val="-3"/>
                <w:sz w:val="24"/>
                <w:szCs w:val="24"/>
              </w:rPr>
              <w:t>Vencimento</w:t>
            </w:r>
          </w:p>
        </w:tc>
      </w:tr>
      <w:tr w:rsidR="00200B58" w:rsidRPr="00C92934" w:rsidTr="00940D75">
        <w:trPr>
          <w:trHeight w:hRule="exact" w:val="286"/>
        </w:trPr>
        <w:tc>
          <w:tcPr>
            <w:tcW w:w="2031" w:type="pct"/>
            <w:vMerge/>
            <w:hideMark/>
          </w:tcPr>
          <w:p w:rsidR="0072380D" w:rsidRPr="00C92934" w:rsidRDefault="0072380D" w:rsidP="00C05BE4">
            <w:pPr>
              <w:rPr>
                <w:rFonts w:ascii="Times New Roman" w:eastAsia="Arial" w:hAnsi="Times New Roman" w:cs="Times New Roman"/>
                <w:bCs/>
                <w:strike/>
                <w:color w:val="808080" w:themeColor="background1" w:themeShade="80"/>
                <w:sz w:val="24"/>
                <w:szCs w:val="24"/>
                <w:lang w:val="en-US" w:eastAsia="en-US"/>
              </w:rPr>
            </w:pPr>
          </w:p>
        </w:tc>
        <w:tc>
          <w:tcPr>
            <w:tcW w:w="1016" w:type="pct"/>
            <w:hideMark/>
          </w:tcPr>
          <w:p w:rsidR="0072380D" w:rsidRPr="00C92934" w:rsidRDefault="0072380D" w:rsidP="00C05BE4">
            <w:pPr>
              <w:pStyle w:val="TableParagraph"/>
              <w:ind w:left="355" w:hanging="355"/>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Cód.TJ/NS</w:t>
            </w:r>
          </w:p>
        </w:tc>
        <w:tc>
          <w:tcPr>
            <w:tcW w:w="939" w:type="pct"/>
            <w:hideMark/>
          </w:tcPr>
          <w:p w:rsidR="0072380D" w:rsidRPr="00C92934" w:rsidRDefault="0072380D" w:rsidP="00C05BE4">
            <w:pPr>
              <w:pStyle w:val="TableParagraph"/>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Cód.TJ/NM</w:t>
            </w:r>
          </w:p>
        </w:tc>
        <w:tc>
          <w:tcPr>
            <w:tcW w:w="1013" w:type="pct"/>
            <w:hideMark/>
          </w:tcPr>
          <w:p w:rsidR="0072380D" w:rsidRPr="00C92934" w:rsidRDefault="0072380D" w:rsidP="00C05BE4">
            <w:pPr>
              <w:pStyle w:val="TableParagraph"/>
              <w:ind w:left="-4" w:firstLine="4"/>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Cód.TJ/NF</w:t>
            </w:r>
          </w:p>
        </w:tc>
      </w:tr>
      <w:tr w:rsidR="00200B58" w:rsidRPr="00C92934" w:rsidTr="00940D75">
        <w:trPr>
          <w:trHeight w:hRule="exact" w:val="240"/>
        </w:trPr>
        <w:tc>
          <w:tcPr>
            <w:tcW w:w="2031" w:type="pct"/>
            <w:hideMark/>
          </w:tcPr>
          <w:p w:rsidR="0072380D" w:rsidRPr="00C92934" w:rsidRDefault="0072380D" w:rsidP="00C05BE4">
            <w:pPr>
              <w:pStyle w:val="TableParagraph"/>
              <w:ind w:left="29"/>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I</w:t>
            </w:r>
          </w:p>
        </w:tc>
        <w:tc>
          <w:tcPr>
            <w:tcW w:w="1016" w:type="pct"/>
            <w:hideMark/>
          </w:tcPr>
          <w:p w:rsidR="0072380D" w:rsidRPr="00C92934" w:rsidRDefault="0072380D" w:rsidP="00C05BE4">
            <w:pPr>
              <w:pStyle w:val="TableParagraph"/>
              <w:ind w:left="499" w:hanging="355"/>
              <w:jc w:val="center"/>
              <w:rPr>
                <w:rFonts w:ascii="Times New Roman" w:eastAsia="Arial" w:hAnsi="Times New Roman"/>
                <w:bCs/>
                <w:strike/>
                <w:color w:val="808080" w:themeColor="background1" w:themeShade="80"/>
                <w:sz w:val="24"/>
                <w:szCs w:val="24"/>
              </w:rPr>
            </w:pPr>
            <w:r w:rsidRPr="00C92934">
              <w:rPr>
                <w:rFonts w:ascii="Times New Roman" w:eastAsia="Arial" w:hAnsi="Times New Roman"/>
                <w:bCs/>
                <w:strike/>
                <w:color w:val="808080" w:themeColor="background1" w:themeShade="80"/>
                <w:sz w:val="24"/>
                <w:szCs w:val="24"/>
              </w:rPr>
              <w:t>8.265,50</w:t>
            </w:r>
          </w:p>
        </w:tc>
        <w:tc>
          <w:tcPr>
            <w:tcW w:w="939" w:type="pct"/>
            <w:hideMark/>
          </w:tcPr>
          <w:p w:rsidR="0072380D" w:rsidRPr="00C92934" w:rsidRDefault="0072380D" w:rsidP="00C05BE4">
            <w:pPr>
              <w:pStyle w:val="TableParagraph"/>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4.132,82</w:t>
            </w:r>
          </w:p>
        </w:tc>
        <w:tc>
          <w:tcPr>
            <w:tcW w:w="1013" w:type="pct"/>
            <w:hideMark/>
          </w:tcPr>
          <w:p w:rsidR="0072380D" w:rsidRPr="00C92934" w:rsidRDefault="0072380D" w:rsidP="00C05BE4">
            <w:pPr>
              <w:pStyle w:val="TableParagraph"/>
              <w:ind w:left="-4" w:firstLine="4"/>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2.366,94</w:t>
            </w:r>
          </w:p>
        </w:tc>
      </w:tr>
      <w:tr w:rsidR="00200B58" w:rsidRPr="00C92934" w:rsidTr="00940D75">
        <w:trPr>
          <w:trHeight w:hRule="exact" w:val="240"/>
        </w:trPr>
        <w:tc>
          <w:tcPr>
            <w:tcW w:w="2031" w:type="pct"/>
            <w:hideMark/>
          </w:tcPr>
          <w:p w:rsidR="0072380D" w:rsidRPr="00C92934" w:rsidRDefault="0072380D" w:rsidP="00C05BE4">
            <w:pPr>
              <w:pStyle w:val="TableParagraph"/>
              <w:ind w:left="27"/>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II</w:t>
            </w:r>
          </w:p>
        </w:tc>
        <w:tc>
          <w:tcPr>
            <w:tcW w:w="1016" w:type="pct"/>
            <w:hideMark/>
          </w:tcPr>
          <w:p w:rsidR="0072380D" w:rsidRPr="00C92934" w:rsidRDefault="0072380D" w:rsidP="00C05BE4">
            <w:pPr>
              <w:pStyle w:val="TableParagraph"/>
              <w:ind w:left="559" w:hanging="355"/>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9.092,05</w:t>
            </w:r>
          </w:p>
        </w:tc>
        <w:tc>
          <w:tcPr>
            <w:tcW w:w="939" w:type="pct"/>
            <w:hideMark/>
          </w:tcPr>
          <w:p w:rsidR="0072380D" w:rsidRPr="00C92934" w:rsidRDefault="0072380D" w:rsidP="00C05BE4">
            <w:pPr>
              <w:pStyle w:val="TableParagraph"/>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4.546,10</w:t>
            </w:r>
          </w:p>
        </w:tc>
        <w:tc>
          <w:tcPr>
            <w:tcW w:w="1013" w:type="pct"/>
            <w:hideMark/>
          </w:tcPr>
          <w:p w:rsidR="0072380D" w:rsidRPr="00C92934" w:rsidRDefault="0072380D" w:rsidP="00C05BE4">
            <w:pPr>
              <w:pStyle w:val="TableParagraph"/>
              <w:ind w:left="-4" w:firstLine="4"/>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2.603,63</w:t>
            </w:r>
          </w:p>
        </w:tc>
      </w:tr>
      <w:tr w:rsidR="00200B58" w:rsidRPr="00C92934" w:rsidTr="00940D75">
        <w:trPr>
          <w:trHeight w:hRule="exact" w:val="240"/>
        </w:trPr>
        <w:tc>
          <w:tcPr>
            <w:tcW w:w="2031" w:type="pct"/>
            <w:hideMark/>
          </w:tcPr>
          <w:p w:rsidR="0072380D" w:rsidRPr="00C92934" w:rsidRDefault="0072380D" w:rsidP="00C05BE4">
            <w:pPr>
              <w:pStyle w:val="TableParagraph"/>
              <w:ind w:left="27"/>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III</w:t>
            </w:r>
          </w:p>
        </w:tc>
        <w:tc>
          <w:tcPr>
            <w:tcW w:w="1016" w:type="pct"/>
            <w:hideMark/>
          </w:tcPr>
          <w:p w:rsidR="0072380D" w:rsidRPr="00C92934" w:rsidRDefault="0072380D" w:rsidP="00C05BE4">
            <w:pPr>
              <w:pStyle w:val="TableParagraph"/>
              <w:ind w:left="559" w:hanging="355"/>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10.001,25</w:t>
            </w:r>
          </w:p>
        </w:tc>
        <w:tc>
          <w:tcPr>
            <w:tcW w:w="939" w:type="pct"/>
            <w:hideMark/>
          </w:tcPr>
          <w:p w:rsidR="0072380D" w:rsidRPr="00C92934" w:rsidRDefault="0072380D" w:rsidP="00C05BE4">
            <w:pPr>
              <w:pStyle w:val="TableParagraph"/>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5.000,71</w:t>
            </w:r>
          </w:p>
        </w:tc>
        <w:tc>
          <w:tcPr>
            <w:tcW w:w="1013" w:type="pct"/>
            <w:hideMark/>
          </w:tcPr>
          <w:p w:rsidR="0072380D" w:rsidRPr="00C92934" w:rsidRDefault="0072380D" w:rsidP="00C05BE4">
            <w:pPr>
              <w:pStyle w:val="TableParagraph"/>
              <w:ind w:left="-4" w:firstLine="4"/>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2.863,99</w:t>
            </w:r>
          </w:p>
        </w:tc>
      </w:tr>
      <w:tr w:rsidR="00200B58" w:rsidRPr="00C92934" w:rsidTr="00940D75">
        <w:trPr>
          <w:trHeight w:hRule="exact" w:val="240"/>
        </w:trPr>
        <w:tc>
          <w:tcPr>
            <w:tcW w:w="2031" w:type="pct"/>
            <w:hideMark/>
          </w:tcPr>
          <w:p w:rsidR="0072380D" w:rsidRPr="00C92934" w:rsidRDefault="0072380D" w:rsidP="00C05BE4">
            <w:pPr>
              <w:pStyle w:val="TableParagraph"/>
              <w:ind w:left="31"/>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IV</w:t>
            </w:r>
          </w:p>
        </w:tc>
        <w:tc>
          <w:tcPr>
            <w:tcW w:w="1016" w:type="pct"/>
            <w:hideMark/>
          </w:tcPr>
          <w:p w:rsidR="0072380D" w:rsidRPr="00C92934" w:rsidRDefault="0072380D" w:rsidP="00C05BE4">
            <w:pPr>
              <w:pStyle w:val="TableParagraph"/>
              <w:ind w:left="485" w:hanging="355"/>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11.001,37</w:t>
            </w:r>
          </w:p>
        </w:tc>
        <w:tc>
          <w:tcPr>
            <w:tcW w:w="939" w:type="pct"/>
            <w:hideMark/>
          </w:tcPr>
          <w:p w:rsidR="0072380D" w:rsidRPr="00C92934" w:rsidRDefault="0072380D" w:rsidP="00C05BE4">
            <w:pPr>
              <w:pStyle w:val="TableParagraph"/>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5.500,78</w:t>
            </w:r>
          </w:p>
        </w:tc>
        <w:tc>
          <w:tcPr>
            <w:tcW w:w="1013" w:type="pct"/>
            <w:hideMark/>
          </w:tcPr>
          <w:p w:rsidR="0072380D" w:rsidRPr="00C92934" w:rsidRDefault="0072380D" w:rsidP="00C05BE4">
            <w:pPr>
              <w:pStyle w:val="TableParagraph"/>
              <w:ind w:left="-4" w:firstLine="4"/>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3.150,38</w:t>
            </w:r>
          </w:p>
        </w:tc>
      </w:tr>
      <w:tr w:rsidR="00200B58" w:rsidRPr="00C92934" w:rsidTr="00940D75">
        <w:trPr>
          <w:trHeight w:hRule="exact" w:val="240"/>
        </w:trPr>
        <w:tc>
          <w:tcPr>
            <w:tcW w:w="2031" w:type="pct"/>
            <w:hideMark/>
          </w:tcPr>
          <w:p w:rsidR="0072380D" w:rsidRPr="00C92934" w:rsidRDefault="0072380D" w:rsidP="00C05BE4">
            <w:pPr>
              <w:pStyle w:val="TableParagraph"/>
              <w:ind w:left="31"/>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V</w:t>
            </w:r>
          </w:p>
        </w:tc>
        <w:tc>
          <w:tcPr>
            <w:tcW w:w="1016" w:type="pct"/>
            <w:hideMark/>
          </w:tcPr>
          <w:p w:rsidR="0072380D" w:rsidRPr="00C92934" w:rsidRDefault="0072380D" w:rsidP="00C05BE4">
            <w:pPr>
              <w:pStyle w:val="TableParagraph"/>
              <w:ind w:left="493" w:hanging="355"/>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3"/>
                <w:sz w:val="24"/>
                <w:szCs w:val="24"/>
              </w:rPr>
              <w:t>12.101,50</w:t>
            </w:r>
          </w:p>
        </w:tc>
        <w:tc>
          <w:tcPr>
            <w:tcW w:w="939" w:type="pct"/>
            <w:hideMark/>
          </w:tcPr>
          <w:p w:rsidR="0072380D" w:rsidRPr="00C92934" w:rsidRDefault="0072380D" w:rsidP="00C05BE4">
            <w:pPr>
              <w:pStyle w:val="TableParagraph"/>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6.050,85</w:t>
            </w:r>
          </w:p>
        </w:tc>
        <w:tc>
          <w:tcPr>
            <w:tcW w:w="1013" w:type="pct"/>
            <w:hideMark/>
          </w:tcPr>
          <w:p w:rsidR="0072380D" w:rsidRPr="00C92934" w:rsidRDefault="0072380D" w:rsidP="00C05BE4">
            <w:pPr>
              <w:pStyle w:val="TableParagraph"/>
              <w:ind w:left="-4" w:firstLine="4"/>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3.465,41</w:t>
            </w:r>
          </w:p>
        </w:tc>
      </w:tr>
      <w:tr w:rsidR="00200B58" w:rsidRPr="00C92934" w:rsidTr="00940D75">
        <w:trPr>
          <w:trHeight w:hRule="exact" w:val="240"/>
        </w:trPr>
        <w:tc>
          <w:tcPr>
            <w:tcW w:w="2031" w:type="pct"/>
            <w:hideMark/>
          </w:tcPr>
          <w:p w:rsidR="0072380D" w:rsidRPr="00C92934" w:rsidRDefault="0072380D" w:rsidP="00C05BE4">
            <w:pPr>
              <w:pStyle w:val="TableParagraph"/>
              <w:ind w:left="31"/>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VI</w:t>
            </w:r>
          </w:p>
        </w:tc>
        <w:tc>
          <w:tcPr>
            <w:tcW w:w="1016" w:type="pct"/>
            <w:hideMark/>
          </w:tcPr>
          <w:p w:rsidR="0072380D" w:rsidRPr="00C92934" w:rsidRDefault="0072380D" w:rsidP="00C05BE4">
            <w:pPr>
              <w:pStyle w:val="TableParagraph"/>
              <w:ind w:left="485" w:hanging="355"/>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13.311,65</w:t>
            </w:r>
          </w:p>
        </w:tc>
        <w:tc>
          <w:tcPr>
            <w:tcW w:w="939" w:type="pct"/>
            <w:hideMark/>
          </w:tcPr>
          <w:p w:rsidR="0072380D" w:rsidRPr="00C92934" w:rsidRDefault="0072380D" w:rsidP="00C05BE4">
            <w:pPr>
              <w:pStyle w:val="TableParagraph"/>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6.655,93</w:t>
            </w:r>
          </w:p>
        </w:tc>
        <w:tc>
          <w:tcPr>
            <w:tcW w:w="1013" w:type="pct"/>
            <w:hideMark/>
          </w:tcPr>
          <w:p w:rsidR="0072380D" w:rsidRPr="00C92934" w:rsidRDefault="0072380D" w:rsidP="00C05BE4">
            <w:pPr>
              <w:pStyle w:val="TableParagraph"/>
              <w:ind w:left="-4" w:firstLine="4"/>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3.811,95</w:t>
            </w:r>
          </w:p>
        </w:tc>
      </w:tr>
      <w:tr w:rsidR="00200B58" w:rsidRPr="00C92934" w:rsidTr="00940D75">
        <w:trPr>
          <w:trHeight w:hRule="exact" w:val="240"/>
        </w:trPr>
        <w:tc>
          <w:tcPr>
            <w:tcW w:w="2031" w:type="pct"/>
            <w:hideMark/>
          </w:tcPr>
          <w:p w:rsidR="0072380D" w:rsidRPr="00C92934" w:rsidRDefault="0072380D" w:rsidP="00C05BE4">
            <w:pPr>
              <w:pStyle w:val="TableParagraph"/>
              <w:ind w:left="29"/>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VII</w:t>
            </w:r>
          </w:p>
        </w:tc>
        <w:tc>
          <w:tcPr>
            <w:tcW w:w="1016" w:type="pct"/>
            <w:hideMark/>
          </w:tcPr>
          <w:p w:rsidR="0072380D" w:rsidRPr="00C92934" w:rsidRDefault="0072380D" w:rsidP="00C05BE4">
            <w:pPr>
              <w:pStyle w:val="TableParagraph"/>
              <w:ind w:left="485" w:hanging="355"/>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14.642,81</w:t>
            </w:r>
          </w:p>
        </w:tc>
        <w:tc>
          <w:tcPr>
            <w:tcW w:w="939" w:type="pct"/>
            <w:hideMark/>
          </w:tcPr>
          <w:p w:rsidR="0072380D" w:rsidRPr="00C92934" w:rsidRDefault="0072380D" w:rsidP="00C05BE4">
            <w:pPr>
              <w:pStyle w:val="TableParagraph"/>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7.321,52</w:t>
            </w:r>
          </w:p>
        </w:tc>
        <w:tc>
          <w:tcPr>
            <w:tcW w:w="1013" w:type="pct"/>
            <w:hideMark/>
          </w:tcPr>
          <w:p w:rsidR="0072380D" w:rsidRPr="00C92934" w:rsidRDefault="0072380D" w:rsidP="00C05BE4">
            <w:pPr>
              <w:pStyle w:val="TableParagraph"/>
              <w:ind w:left="-4" w:firstLine="4"/>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4.193,14</w:t>
            </w:r>
          </w:p>
        </w:tc>
      </w:tr>
      <w:tr w:rsidR="00200B58" w:rsidRPr="00C92934" w:rsidTr="00940D75">
        <w:trPr>
          <w:trHeight w:hRule="exact" w:val="240"/>
        </w:trPr>
        <w:tc>
          <w:tcPr>
            <w:tcW w:w="2031" w:type="pct"/>
            <w:hideMark/>
          </w:tcPr>
          <w:p w:rsidR="0072380D" w:rsidRPr="00C92934" w:rsidRDefault="0072380D" w:rsidP="00C05BE4">
            <w:pPr>
              <w:pStyle w:val="TableParagraph"/>
              <w:ind w:left="29"/>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VIII</w:t>
            </w:r>
          </w:p>
        </w:tc>
        <w:tc>
          <w:tcPr>
            <w:tcW w:w="1016" w:type="pct"/>
            <w:hideMark/>
          </w:tcPr>
          <w:p w:rsidR="0072380D" w:rsidRPr="00C92934" w:rsidRDefault="0072380D" w:rsidP="00C05BE4">
            <w:pPr>
              <w:pStyle w:val="TableParagraph"/>
              <w:ind w:left="485" w:hanging="355"/>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16.107,09</w:t>
            </w:r>
          </w:p>
        </w:tc>
        <w:tc>
          <w:tcPr>
            <w:tcW w:w="939" w:type="pct"/>
            <w:hideMark/>
          </w:tcPr>
          <w:p w:rsidR="0072380D" w:rsidRPr="00C92934" w:rsidRDefault="0072380D" w:rsidP="00C05BE4">
            <w:pPr>
              <w:pStyle w:val="TableParagraph"/>
              <w:jc w:val="center"/>
              <w:rPr>
                <w:rFonts w:ascii="Times New Roman" w:eastAsia="Arial" w:hAnsi="Times New Roman"/>
                <w:bCs/>
                <w:strike/>
                <w:color w:val="808080" w:themeColor="background1" w:themeShade="80"/>
                <w:sz w:val="24"/>
                <w:szCs w:val="24"/>
              </w:rPr>
            </w:pPr>
            <w:r w:rsidRPr="00C92934">
              <w:rPr>
                <w:rFonts w:ascii="Times New Roman" w:eastAsia="Arial" w:hAnsi="Times New Roman"/>
                <w:bCs/>
                <w:strike/>
                <w:color w:val="808080" w:themeColor="background1" w:themeShade="80"/>
                <w:sz w:val="24"/>
                <w:szCs w:val="24"/>
              </w:rPr>
              <w:t>8.053,67</w:t>
            </w:r>
          </w:p>
        </w:tc>
        <w:tc>
          <w:tcPr>
            <w:tcW w:w="1013" w:type="pct"/>
            <w:hideMark/>
          </w:tcPr>
          <w:p w:rsidR="0072380D" w:rsidRPr="00C92934" w:rsidRDefault="0072380D" w:rsidP="00C05BE4">
            <w:pPr>
              <w:pStyle w:val="TableParagraph"/>
              <w:ind w:left="-4" w:firstLine="4"/>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4.612,45</w:t>
            </w:r>
          </w:p>
        </w:tc>
      </w:tr>
      <w:tr w:rsidR="00200B58" w:rsidRPr="00C92934" w:rsidTr="00940D75">
        <w:trPr>
          <w:trHeight w:hRule="exact" w:val="240"/>
        </w:trPr>
        <w:tc>
          <w:tcPr>
            <w:tcW w:w="2031" w:type="pct"/>
            <w:hideMark/>
          </w:tcPr>
          <w:p w:rsidR="0072380D" w:rsidRPr="00C92934" w:rsidRDefault="0072380D" w:rsidP="00C05BE4">
            <w:pPr>
              <w:pStyle w:val="TableParagraph"/>
              <w:ind w:left="31"/>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IX</w:t>
            </w:r>
          </w:p>
        </w:tc>
        <w:tc>
          <w:tcPr>
            <w:tcW w:w="1016" w:type="pct"/>
            <w:hideMark/>
          </w:tcPr>
          <w:p w:rsidR="0072380D" w:rsidRPr="00C92934" w:rsidRDefault="0072380D" w:rsidP="00C05BE4">
            <w:pPr>
              <w:pStyle w:val="TableParagraph"/>
              <w:ind w:left="485" w:hanging="355"/>
              <w:jc w:val="center"/>
              <w:rPr>
                <w:rFonts w:ascii="Times New Roman" w:eastAsia="Arial" w:hAnsi="Times New Roman"/>
                <w:bCs/>
                <w:strike/>
                <w:color w:val="808080" w:themeColor="background1" w:themeShade="80"/>
                <w:sz w:val="24"/>
                <w:szCs w:val="24"/>
              </w:rPr>
            </w:pPr>
            <w:r w:rsidRPr="00C92934">
              <w:rPr>
                <w:rFonts w:ascii="Times New Roman" w:eastAsia="Arial" w:hAnsi="Times New Roman"/>
                <w:bCs/>
                <w:strike/>
                <w:color w:val="808080" w:themeColor="background1" w:themeShade="80"/>
                <w:sz w:val="24"/>
                <w:szCs w:val="24"/>
              </w:rPr>
              <w:t>17.717,79</w:t>
            </w:r>
          </w:p>
        </w:tc>
        <w:tc>
          <w:tcPr>
            <w:tcW w:w="939" w:type="pct"/>
            <w:hideMark/>
          </w:tcPr>
          <w:p w:rsidR="0072380D" w:rsidRPr="00C92934" w:rsidRDefault="0072380D" w:rsidP="00C05BE4">
            <w:pPr>
              <w:pStyle w:val="TableParagraph"/>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8.859,03</w:t>
            </w:r>
          </w:p>
        </w:tc>
        <w:tc>
          <w:tcPr>
            <w:tcW w:w="1013" w:type="pct"/>
            <w:hideMark/>
          </w:tcPr>
          <w:p w:rsidR="0072380D" w:rsidRPr="00C92934" w:rsidRDefault="0072380D" w:rsidP="00C05BE4">
            <w:pPr>
              <w:pStyle w:val="TableParagraph"/>
              <w:ind w:left="-4" w:firstLine="4"/>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5.073,69</w:t>
            </w:r>
          </w:p>
        </w:tc>
      </w:tr>
      <w:tr w:rsidR="00200B58" w:rsidRPr="00C92934" w:rsidTr="00940D75">
        <w:trPr>
          <w:trHeight w:hRule="exact" w:val="240"/>
        </w:trPr>
        <w:tc>
          <w:tcPr>
            <w:tcW w:w="2031" w:type="pct"/>
            <w:hideMark/>
          </w:tcPr>
          <w:p w:rsidR="0072380D" w:rsidRPr="00C92934" w:rsidRDefault="0072380D" w:rsidP="00C05BE4">
            <w:pPr>
              <w:pStyle w:val="TableParagraph"/>
              <w:ind w:left="31"/>
              <w:jc w:val="center"/>
              <w:rPr>
                <w:rFonts w:ascii="Times New Roman"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X</w:t>
            </w:r>
          </w:p>
        </w:tc>
        <w:tc>
          <w:tcPr>
            <w:tcW w:w="1016" w:type="pct"/>
            <w:hideMark/>
          </w:tcPr>
          <w:p w:rsidR="0072380D" w:rsidRPr="00C92934" w:rsidRDefault="0072380D" w:rsidP="00C05BE4">
            <w:pPr>
              <w:pStyle w:val="TableParagraph"/>
              <w:ind w:left="485" w:hanging="355"/>
              <w:jc w:val="center"/>
              <w:rPr>
                <w:rFonts w:ascii="Times New Roman" w:eastAsia="Arial" w:hAnsi="Times New Roman"/>
                <w:bCs/>
                <w:strike/>
                <w:color w:val="808080" w:themeColor="background1" w:themeShade="80"/>
                <w:sz w:val="24"/>
                <w:szCs w:val="24"/>
              </w:rPr>
            </w:pPr>
            <w:r w:rsidRPr="00C92934">
              <w:rPr>
                <w:rFonts w:ascii="Times New Roman" w:eastAsia="Arial" w:hAnsi="Times New Roman"/>
                <w:bCs/>
                <w:strike/>
                <w:color w:val="808080" w:themeColor="background1" w:themeShade="80"/>
                <w:sz w:val="24"/>
                <w:szCs w:val="24"/>
              </w:rPr>
              <w:t>19.489,56</w:t>
            </w:r>
          </w:p>
        </w:tc>
        <w:tc>
          <w:tcPr>
            <w:tcW w:w="939" w:type="pct"/>
            <w:hideMark/>
          </w:tcPr>
          <w:p w:rsidR="0072380D" w:rsidRPr="00C92934" w:rsidRDefault="0072380D" w:rsidP="00C05BE4">
            <w:pPr>
              <w:pStyle w:val="TableParagraph"/>
              <w:jc w:val="center"/>
              <w:rPr>
                <w:rFonts w:ascii="Times New Roman" w:hAnsi="Times New Roman"/>
                <w:bCs/>
                <w:strike/>
                <w:color w:val="808080" w:themeColor="background1" w:themeShade="80"/>
                <w:spacing w:val="-1"/>
                <w:sz w:val="24"/>
                <w:szCs w:val="24"/>
              </w:rPr>
            </w:pPr>
            <w:r w:rsidRPr="00C92934">
              <w:rPr>
                <w:rFonts w:ascii="Times New Roman" w:hAnsi="Times New Roman"/>
                <w:bCs/>
                <w:strike/>
                <w:color w:val="808080" w:themeColor="background1" w:themeShade="80"/>
                <w:spacing w:val="-1"/>
                <w:sz w:val="24"/>
                <w:szCs w:val="24"/>
              </w:rPr>
              <w:t>9.744,93</w:t>
            </w:r>
          </w:p>
        </w:tc>
        <w:tc>
          <w:tcPr>
            <w:tcW w:w="1013" w:type="pct"/>
            <w:hideMark/>
          </w:tcPr>
          <w:p w:rsidR="0072380D" w:rsidRPr="00C92934" w:rsidRDefault="0072380D" w:rsidP="00C05BE4">
            <w:pPr>
              <w:pStyle w:val="TableParagraph"/>
              <w:ind w:left="-4" w:firstLine="4"/>
              <w:jc w:val="center"/>
              <w:rPr>
                <w:rFonts w:ascii="Times New Roman" w:hAnsi="Times New Roman"/>
                <w:bCs/>
                <w:strike/>
                <w:color w:val="808080" w:themeColor="background1" w:themeShade="80"/>
                <w:spacing w:val="-1"/>
                <w:sz w:val="24"/>
                <w:szCs w:val="24"/>
              </w:rPr>
            </w:pPr>
            <w:r w:rsidRPr="00C92934">
              <w:rPr>
                <w:rFonts w:ascii="Times New Roman" w:hAnsi="Times New Roman"/>
                <w:bCs/>
                <w:strike/>
                <w:color w:val="808080" w:themeColor="background1" w:themeShade="80"/>
                <w:spacing w:val="-1"/>
                <w:sz w:val="24"/>
                <w:szCs w:val="24"/>
              </w:rPr>
              <w:t>5.581,05</w:t>
            </w:r>
          </w:p>
        </w:tc>
      </w:tr>
      <w:tr w:rsidR="00200B58" w:rsidRPr="00C92934" w:rsidTr="00940D75">
        <w:trPr>
          <w:trHeight w:hRule="exact" w:val="240"/>
        </w:trPr>
        <w:tc>
          <w:tcPr>
            <w:tcW w:w="2031" w:type="pct"/>
            <w:hideMark/>
          </w:tcPr>
          <w:p w:rsidR="0072380D" w:rsidRPr="00C92934" w:rsidRDefault="0072380D" w:rsidP="00C05BE4">
            <w:pPr>
              <w:pStyle w:val="TableParagraph"/>
              <w:ind w:left="31"/>
              <w:jc w:val="center"/>
              <w:rPr>
                <w:rFonts w:ascii="Times New Roman"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XI</w:t>
            </w:r>
          </w:p>
        </w:tc>
        <w:tc>
          <w:tcPr>
            <w:tcW w:w="1016" w:type="pct"/>
            <w:hideMark/>
          </w:tcPr>
          <w:p w:rsidR="0072380D" w:rsidRPr="00C92934" w:rsidRDefault="0072380D" w:rsidP="00C05BE4">
            <w:pPr>
              <w:pStyle w:val="TableParagraph"/>
              <w:ind w:left="485" w:hanging="355"/>
              <w:jc w:val="center"/>
              <w:rPr>
                <w:rFonts w:ascii="Times New Roman" w:eastAsia="Arial" w:hAnsi="Times New Roman"/>
                <w:bCs/>
                <w:strike/>
                <w:color w:val="808080" w:themeColor="background1" w:themeShade="80"/>
                <w:sz w:val="24"/>
                <w:szCs w:val="24"/>
              </w:rPr>
            </w:pPr>
            <w:r w:rsidRPr="00C92934">
              <w:rPr>
                <w:rFonts w:ascii="Times New Roman" w:eastAsia="Arial" w:hAnsi="Times New Roman"/>
                <w:bCs/>
                <w:strike/>
                <w:color w:val="808080" w:themeColor="background1" w:themeShade="80"/>
                <w:sz w:val="24"/>
                <w:szCs w:val="24"/>
              </w:rPr>
              <w:t>21.438,51</w:t>
            </w:r>
          </w:p>
        </w:tc>
        <w:tc>
          <w:tcPr>
            <w:tcW w:w="939" w:type="pct"/>
            <w:hideMark/>
          </w:tcPr>
          <w:p w:rsidR="0072380D" w:rsidRPr="00C92934" w:rsidRDefault="0072380D" w:rsidP="00C05BE4">
            <w:pPr>
              <w:pStyle w:val="TableParagraph"/>
              <w:jc w:val="center"/>
              <w:rPr>
                <w:rFonts w:ascii="Times New Roman" w:hAnsi="Times New Roman"/>
                <w:bCs/>
                <w:strike/>
                <w:color w:val="808080" w:themeColor="background1" w:themeShade="80"/>
                <w:spacing w:val="-1"/>
                <w:sz w:val="24"/>
                <w:szCs w:val="24"/>
              </w:rPr>
            </w:pPr>
            <w:r w:rsidRPr="00C92934">
              <w:rPr>
                <w:rFonts w:ascii="Times New Roman" w:hAnsi="Times New Roman"/>
                <w:bCs/>
                <w:strike/>
                <w:color w:val="808080" w:themeColor="background1" w:themeShade="80"/>
                <w:spacing w:val="-1"/>
                <w:sz w:val="24"/>
                <w:szCs w:val="24"/>
              </w:rPr>
              <w:t>10.719,42</w:t>
            </w:r>
          </w:p>
        </w:tc>
        <w:tc>
          <w:tcPr>
            <w:tcW w:w="1013" w:type="pct"/>
            <w:hideMark/>
          </w:tcPr>
          <w:p w:rsidR="0072380D" w:rsidRPr="00C92934" w:rsidRDefault="0072380D" w:rsidP="00C05BE4">
            <w:pPr>
              <w:pStyle w:val="TableParagraph"/>
              <w:ind w:left="-4" w:firstLine="4"/>
              <w:jc w:val="center"/>
              <w:rPr>
                <w:rFonts w:ascii="Times New Roman" w:hAnsi="Times New Roman"/>
                <w:bCs/>
                <w:strike/>
                <w:color w:val="808080" w:themeColor="background1" w:themeShade="80"/>
                <w:spacing w:val="-1"/>
                <w:sz w:val="24"/>
                <w:szCs w:val="24"/>
              </w:rPr>
            </w:pPr>
            <w:r w:rsidRPr="00C92934">
              <w:rPr>
                <w:rFonts w:ascii="Times New Roman" w:hAnsi="Times New Roman"/>
                <w:bCs/>
                <w:strike/>
                <w:color w:val="808080" w:themeColor="background1" w:themeShade="80"/>
                <w:spacing w:val="-1"/>
                <w:sz w:val="24"/>
                <w:szCs w:val="24"/>
              </w:rPr>
              <w:t>6.139,15</w:t>
            </w:r>
          </w:p>
        </w:tc>
      </w:tr>
      <w:tr w:rsidR="00200B58" w:rsidRPr="00C92934" w:rsidTr="00940D75">
        <w:trPr>
          <w:trHeight w:hRule="exact" w:val="240"/>
        </w:trPr>
        <w:tc>
          <w:tcPr>
            <w:tcW w:w="2031" w:type="pct"/>
            <w:hideMark/>
          </w:tcPr>
          <w:p w:rsidR="0072380D" w:rsidRPr="00C92934" w:rsidRDefault="0072380D" w:rsidP="00C05BE4">
            <w:pPr>
              <w:pStyle w:val="TableParagraph"/>
              <w:ind w:left="31"/>
              <w:jc w:val="center"/>
              <w:rPr>
                <w:rFonts w:ascii="Times New Roman"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XII</w:t>
            </w:r>
          </w:p>
        </w:tc>
        <w:tc>
          <w:tcPr>
            <w:tcW w:w="1016" w:type="pct"/>
            <w:hideMark/>
          </w:tcPr>
          <w:p w:rsidR="0072380D" w:rsidRPr="00C92934" w:rsidRDefault="0072380D" w:rsidP="00C05BE4">
            <w:pPr>
              <w:pStyle w:val="TableParagraph"/>
              <w:ind w:left="485" w:hanging="355"/>
              <w:jc w:val="center"/>
              <w:rPr>
                <w:rFonts w:ascii="Times New Roman" w:eastAsia="Arial" w:hAnsi="Times New Roman"/>
                <w:bCs/>
                <w:strike/>
                <w:color w:val="808080" w:themeColor="background1" w:themeShade="80"/>
                <w:sz w:val="24"/>
                <w:szCs w:val="24"/>
              </w:rPr>
            </w:pPr>
            <w:r w:rsidRPr="00C92934">
              <w:rPr>
                <w:rFonts w:ascii="Times New Roman" w:eastAsia="Arial" w:hAnsi="Times New Roman"/>
                <w:bCs/>
                <w:strike/>
                <w:color w:val="808080" w:themeColor="background1" w:themeShade="80"/>
                <w:sz w:val="24"/>
                <w:szCs w:val="24"/>
              </w:rPr>
              <w:t>23.582,36</w:t>
            </w:r>
          </w:p>
        </w:tc>
        <w:tc>
          <w:tcPr>
            <w:tcW w:w="939" w:type="pct"/>
            <w:hideMark/>
          </w:tcPr>
          <w:p w:rsidR="0072380D" w:rsidRPr="00C92934" w:rsidRDefault="0072380D" w:rsidP="00C05BE4">
            <w:pPr>
              <w:pStyle w:val="TableParagraph"/>
              <w:jc w:val="center"/>
              <w:rPr>
                <w:rFonts w:ascii="Times New Roman" w:hAnsi="Times New Roman"/>
                <w:bCs/>
                <w:strike/>
                <w:color w:val="808080" w:themeColor="background1" w:themeShade="80"/>
                <w:spacing w:val="-1"/>
                <w:sz w:val="24"/>
                <w:szCs w:val="24"/>
              </w:rPr>
            </w:pPr>
            <w:r w:rsidRPr="00C92934">
              <w:rPr>
                <w:rFonts w:ascii="Times New Roman" w:hAnsi="Times New Roman"/>
                <w:bCs/>
                <w:strike/>
                <w:color w:val="808080" w:themeColor="background1" w:themeShade="80"/>
                <w:spacing w:val="-1"/>
                <w:sz w:val="24"/>
                <w:szCs w:val="24"/>
              </w:rPr>
              <w:t>11.791,36</w:t>
            </w:r>
          </w:p>
        </w:tc>
        <w:tc>
          <w:tcPr>
            <w:tcW w:w="1013" w:type="pct"/>
            <w:hideMark/>
          </w:tcPr>
          <w:p w:rsidR="0072380D" w:rsidRPr="00C92934" w:rsidRDefault="0072380D" w:rsidP="00C05BE4">
            <w:pPr>
              <w:pStyle w:val="TableParagraph"/>
              <w:ind w:left="-4" w:firstLine="4"/>
              <w:jc w:val="center"/>
              <w:rPr>
                <w:rFonts w:ascii="Times New Roman" w:hAnsi="Times New Roman"/>
                <w:bCs/>
                <w:strike/>
                <w:color w:val="808080" w:themeColor="background1" w:themeShade="80"/>
                <w:spacing w:val="-1"/>
                <w:sz w:val="24"/>
                <w:szCs w:val="24"/>
              </w:rPr>
            </w:pPr>
            <w:r w:rsidRPr="00C92934">
              <w:rPr>
                <w:rFonts w:ascii="Times New Roman" w:hAnsi="Times New Roman"/>
                <w:bCs/>
                <w:strike/>
                <w:color w:val="808080" w:themeColor="background1" w:themeShade="80"/>
                <w:spacing w:val="-1"/>
                <w:sz w:val="24"/>
                <w:szCs w:val="24"/>
              </w:rPr>
              <w:t>6.753,06</w:t>
            </w:r>
          </w:p>
        </w:tc>
      </w:tr>
      <w:tr w:rsidR="00200B58" w:rsidRPr="00C92934" w:rsidTr="00940D75">
        <w:trPr>
          <w:trHeight w:hRule="exact" w:val="240"/>
        </w:trPr>
        <w:tc>
          <w:tcPr>
            <w:tcW w:w="2031" w:type="pct"/>
            <w:hideMark/>
          </w:tcPr>
          <w:p w:rsidR="0072380D" w:rsidRPr="00C92934" w:rsidRDefault="0072380D" w:rsidP="00C05BE4">
            <w:pPr>
              <w:pStyle w:val="TableParagraph"/>
              <w:ind w:left="31"/>
              <w:jc w:val="center"/>
              <w:rPr>
                <w:rFonts w:ascii="Times New Roman"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XIII</w:t>
            </w:r>
          </w:p>
        </w:tc>
        <w:tc>
          <w:tcPr>
            <w:tcW w:w="1016" w:type="pct"/>
            <w:hideMark/>
          </w:tcPr>
          <w:p w:rsidR="0072380D" w:rsidRPr="00C92934" w:rsidRDefault="0072380D" w:rsidP="00C05BE4">
            <w:pPr>
              <w:pStyle w:val="TableParagraph"/>
              <w:ind w:left="485" w:hanging="355"/>
              <w:jc w:val="center"/>
              <w:rPr>
                <w:rFonts w:ascii="Times New Roman" w:eastAsia="Arial" w:hAnsi="Times New Roman"/>
                <w:bCs/>
                <w:strike/>
                <w:color w:val="808080" w:themeColor="background1" w:themeShade="80"/>
                <w:sz w:val="24"/>
                <w:szCs w:val="24"/>
              </w:rPr>
            </w:pPr>
            <w:r w:rsidRPr="00C92934">
              <w:rPr>
                <w:rFonts w:ascii="Times New Roman" w:eastAsia="Arial" w:hAnsi="Times New Roman"/>
                <w:bCs/>
                <w:strike/>
                <w:color w:val="808080" w:themeColor="background1" w:themeShade="80"/>
                <w:sz w:val="24"/>
                <w:szCs w:val="24"/>
              </w:rPr>
              <w:t>25.940,59</w:t>
            </w:r>
          </w:p>
        </w:tc>
        <w:tc>
          <w:tcPr>
            <w:tcW w:w="939" w:type="pct"/>
            <w:hideMark/>
          </w:tcPr>
          <w:p w:rsidR="0072380D" w:rsidRPr="00C92934" w:rsidRDefault="0072380D" w:rsidP="00C05BE4">
            <w:pPr>
              <w:pStyle w:val="TableParagraph"/>
              <w:jc w:val="center"/>
              <w:rPr>
                <w:rFonts w:ascii="Times New Roman" w:hAnsi="Times New Roman"/>
                <w:bCs/>
                <w:strike/>
                <w:color w:val="808080" w:themeColor="background1" w:themeShade="80"/>
                <w:spacing w:val="-1"/>
                <w:sz w:val="24"/>
                <w:szCs w:val="24"/>
              </w:rPr>
            </w:pPr>
            <w:r w:rsidRPr="00C92934">
              <w:rPr>
                <w:rFonts w:ascii="Times New Roman" w:hAnsi="Times New Roman"/>
                <w:bCs/>
                <w:strike/>
                <w:color w:val="808080" w:themeColor="background1" w:themeShade="80"/>
                <w:spacing w:val="-1"/>
                <w:sz w:val="24"/>
                <w:szCs w:val="24"/>
              </w:rPr>
              <w:t>12.970,49</w:t>
            </w:r>
          </w:p>
        </w:tc>
        <w:tc>
          <w:tcPr>
            <w:tcW w:w="1013" w:type="pct"/>
            <w:hideMark/>
          </w:tcPr>
          <w:p w:rsidR="0072380D" w:rsidRPr="00C92934" w:rsidRDefault="0072380D" w:rsidP="00C05BE4">
            <w:pPr>
              <w:pStyle w:val="TableParagraph"/>
              <w:ind w:left="-4" w:firstLine="4"/>
              <w:jc w:val="center"/>
              <w:rPr>
                <w:rFonts w:ascii="Times New Roman" w:hAnsi="Times New Roman"/>
                <w:bCs/>
                <w:strike/>
                <w:color w:val="808080" w:themeColor="background1" w:themeShade="80"/>
                <w:spacing w:val="-1"/>
                <w:sz w:val="24"/>
                <w:szCs w:val="24"/>
              </w:rPr>
            </w:pPr>
            <w:r w:rsidRPr="00C92934">
              <w:rPr>
                <w:rFonts w:ascii="Times New Roman" w:hAnsi="Times New Roman"/>
                <w:bCs/>
                <w:strike/>
                <w:color w:val="808080" w:themeColor="background1" w:themeShade="80"/>
                <w:spacing w:val="-1"/>
                <w:sz w:val="24"/>
                <w:szCs w:val="24"/>
              </w:rPr>
              <w:t>7.428,36</w:t>
            </w:r>
          </w:p>
        </w:tc>
      </w:tr>
      <w:tr w:rsidR="00200B58" w:rsidRPr="00C92934" w:rsidTr="00940D75">
        <w:trPr>
          <w:trHeight w:hRule="exact" w:val="240"/>
        </w:trPr>
        <w:tc>
          <w:tcPr>
            <w:tcW w:w="2031" w:type="pct"/>
            <w:hideMark/>
          </w:tcPr>
          <w:p w:rsidR="0072380D" w:rsidRPr="00C92934" w:rsidRDefault="0072380D" w:rsidP="00C05BE4">
            <w:pPr>
              <w:pStyle w:val="TableParagraph"/>
              <w:ind w:left="31"/>
              <w:jc w:val="center"/>
              <w:rPr>
                <w:rFonts w:ascii="Times New Roman"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XIV</w:t>
            </w:r>
          </w:p>
        </w:tc>
        <w:tc>
          <w:tcPr>
            <w:tcW w:w="1016" w:type="pct"/>
            <w:hideMark/>
          </w:tcPr>
          <w:p w:rsidR="0072380D" w:rsidRPr="00C92934" w:rsidRDefault="0072380D" w:rsidP="00C05BE4">
            <w:pPr>
              <w:pStyle w:val="TableParagraph"/>
              <w:ind w:left="485" w:hanging="355"/>
              <w:jc w:val="center"/>
              <w:rPr>
                <w:rFonts w:ascii="Times New Roman" w:eastAsia="Arial" w:hAnsi="Times New Roman"/>
                <w:bCs/>
                <w:strike/>
                <w:color w:val="808080" w:themeColor="background1" w:themeShade="80"/>
                <w:sz w:val="24"/>
                <w:szCs w:val="24"/>
              </w:rPr>
            </w:pPr>
            <w:r w:rsidRPr="00C92934">
              <w:rPr>
                <w:rFonts w:ascii="Times New Roman" w:eastAsia="Arial" w:hAnsi="Times New Roman"/>
                <w:bCs/>
                <w:strike/>
                <w:color w:val="808080" w:themeColor="background1" w:themeShade="80"/>
                <w:sz w:val="24"/>
                <w:szCs w:val="24"/>
              </w:rPr>
              <w:t>28.534,64</w:t>
            </w:r>
          </w:p>
        </w:tc>
        <w:tc>
          <w:tcPr>
            <w:tcW w:w="939" w:type="pct"/>
            <w:hideMark/>
          </w:tcPr>
          <w:p w:rsidR="0072380D" w:rsidRPr="00C92934" w:rsidRDefault="0072380D" w:rsidP="00C05BE4">
            <w:pPr>
              <w:pStyle w:val="TableParagraph"/>
              <w:jc w:val="center"/>
              <w:rPr>
                <w:rFonts w:ascii="Times New Roman" w:hAnsi="Times New Roman"/>
                <w:bCs/>
                <w:strike/>
                <w:color w:val="808080" w:themeColor="background1" w:themeShade="80"/>
                <w:spacing w:val="-1"/>
                <w:sz w:val="24"/>
                <w:szCs w:val="24"/>
              </w:rPr>
            </w:pPr>
            <w:r w:rsidRPr="00C92934">
              <w:rPr>
                <w:rFonts w:ascii="Times New Roman" w:hAnsi="Times New Roman"/>
                <w:bCs/>
                <w:strike/>
                <w:color w:val="808080" w:themeColor="background1" w:themeShade="80"/>
                <w:spacing w:val="-1"/>
                <w:sz w:val="24"/>
                <w:szCs w:val="24"/>
              </w:rPr>
              <w:t>14.267,53</w:t>
            </w:r>
          </w:p>
        </w:tc>
        <w:tc>
          <w:tcPr>
            <w:tcW w:w="1013" w:type="pct"/>
            <w:hideMark/>
          </w:tcPr>
          <w:p w:rsidR="0072380D" w:rsidRPr="00C92934" w:rsidRDefault="0072380D" w:rsidP="00C05BE4">
            <w:pPr>
              <w:pStyle w:val="TableParagraph"/>
              <w:ind w:left="-4" w:firstLine="4"/>
              <w:jc w:val="center"/>
              <w:rPr>
                <w:rFonts w:ascii="Times New Roman" w:hAnsi="Times New Roman"/>
                <w:bCs/>
                <w:strike/>
                <w:color w:val="808080" w:themeColor="background1" w:themeShade="80"/>
                <w:spacing w:val="-1"/>
                <w:sz w:val="24"/>
                <w:szCs w:val="24"/>
              </w:rPr>
            </w:pPr>
            <w:r w:rsidRPr="00C92934">
              <w:rPr>
                <w:rFonts w:ascii="Times New Roman" w:hAnsi="Times New Roman"/>
                <w:bCs/>
                <w:strike/>
                <w:color w:val="808080" w:themeColor="background1" w:themeShade="80"/>
                <w:spacing w:val="-1"/>
                <w:sz w:val="24"/>
                <w:szCs w:val="24"/>
              </w:rPr>
              <w:t>8.171,19</w:t>
            </w:r>
          </w:p>
        </w:tc>
      </w:tr>
      <w:tr w:rsidR="00200B58" w:rsidRPr="00C92934" w:rsidTr="00940D75">
        <w:trPr>
          <w:trHeight w:hRule="exact" w:val="240"/>
        </w:trPr>
        <w:tc>
          <w:tcPr>
            <w:tcW w:w="2031" w:type="pct"/>
            <w:hideMark/>
          </w:tcPr>
          <w:p w:rsidR="0072380D" w:rsidRPr="00C92934" w:rsidRDefault="0072380D" w:rsidP="00C05BE4">
            <w:pPr>
              <w:pStyle w:val="TableParagraph"/>
              <w:ind w:left="31"/>
              <w:jc w:val="center"/>
              <w:rPr>
                <w:rFonts w:ascii="Times New Roman"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XV</w:t>
            </w:r>
          </w:p>
        </w:tc>
        <w:tc>
          <w:tcPr>
            <w:tcW w:w="1016" w:type="pct"/>
            <w:hideMark/>
          </w:tcPr>
          <w:p w:rsidR="0072380D" w:rsidRPr="00C92934" w:rsidRDefault="0072380D" w:rsidP="00C05BE4">
            <w:pPr>
              <w:pStyle w:val="TableParagraph"/>
              <w:ind w:left="485" w:hanging="355"/>
              <w:jc w:val="center"/>
              <w:rPr>
                <w:rFonts w:ascii="Times New Roman" w:eastAsia="Arial" w:hAnsi="Times New Roman"/>
                <w:bCs/>
                <w:strike/>
                <w:color w:val="808080" w:themeColor="background1" w:themeShade="80"/>
                <w:sz w:val="24"/>
                <w:szCs w:val="24"/>
              </w:rPr>
            </w:pPr>
            <w:r w:rsidRPr="00C92934">
              <w:rPr>
                <w:rFonts w:ascii="Times New Roman" w:eastAsia="Arial" w:hAnsi="Times New Roman"/>
                <w:bCs/>
                <w:strike/>
                <w:color w:val="808080" w:themeColor="background1" w:themeShade="80"/>
                <w:sz w:val="24"/>
                <w:szCs w:val="24"/>
              </w:rPr>
              <w:t>31.388,10</w:t>
            </w:r>
          </w:p>
        </w:tc>
        <w:tc>
          <w:tcPr>
            <w:tcW w:w="939" w:type="pct"/>
            <w:hideMark/>
          </w:tcPr>
          <w:p w:rsidR="0072380D" w:rsidRPr="00C92934" w:rsidRDefault="0072380D" w:rsidP="00C05BE4">
            <w:pPr>
              <w:pStyle w:val="TableParagraph"/>
              <w:jc w:val="center"/>
              <w:rPr>
                <w:rFonts w:ascii="Times New Roman" w:hAnsi="Times New Roman"/>
                <w:bCs/>
                <w:strike/>
                <w:color w:val="808080" w:themeColor="background1" w:themeShade="80"/>
                <w:spacing w:val="-1"/>
                <w:sz w:val="24"/>
                <w:szCs w:val="24"/>
              </w:rPr>
            </w:pPr>
            <w:r w:rsidRPr="00C92934">
              <w:rPr>
                <w:rFonts w:ascii="Times New Roman" w:hAnsi="Times New Roman"/>
                <w:bCs/>
                <w:strike/>
                <w:color w:val="808080" w:themeColor="background1" w:themeShade="80"/>
                <w:spacing w:val="-1"/>
                <w:sz w:val="24"/>
                <w:szCs w:val="24"/>
              </w:rPr>
              <w:t>15.694,28</w:t>
            </w:r>
          </w:p>
        </w:tc>
        <w:tc>
          <w:tcPr>
            <w:tcW w:w="1013" w:type="pct"/>
            <w:hideMark/>
          </w:tcPr>
          <w:p w:rsidR="0072380D" w:rsidRPr="00C92934" w:rsidRDefault="0072380D" w:rsidP="00C05BE4">
            <w:pPr>
              <w:pStyle w:val="TableParagraph"/>
              <w:ind w:left="-4" w:firstLine="4"/>
              <w:jc w:val="center"/>
              <w:rPr>
                <w:rFonts w:ascii="Times New Roman" w:hAnsi="Times New Roman"/>
                <w:bCs/>
                <w:strike/>
                <w:color w:val="808080" w:themeColor="background1" w:themeShade="80"/>
                <w:spacing w:val="-1"/>
                <w:sz w:val="24"/>
                <w:szCs w:val="24"/>
              </w:rPr>
            </w:pPr>
            <w:r w:rsidRPr="00C92934">
              <w:rPr>
                <w:rFonts w:ascii="Times New Roman" w:hAnsi="Times New Roman"/>
                <w:bCs/>
                <w:strike/>
                <w:color w:val="808080" w:themeColor="background1" w:themeShade="80"/>
                <w:spacing w:val="-1"/>
                <w:sz w:val="24"/>
                <w:szCs w:val="24"/>
              </w:rPr>
              <w:t>8.988,30</w:t>
            </w:r>
          </w:p>
        </w:tc>
      </w:tr>
    </w:tbl>
    <w:p w:rsidR="00000365" w:rsidRPr="00C92934" w:rsidRDefault="000E4576" w:rsidP="00000365">
      <w:pPr>
        <w:spacing w:after="0" w:line="240" w:lineRule="auto"/>
        <w:rPr>
          <w:rFonts w:ascii="Times New Roman" w:hAnsi="Times New Roman" w:cs="Times New Roman"/>
          <w:bCs/>
          <w:strike/>
          <w:color w:val="808080" w:themeColor="background1" w:themeShade="80"/>
          <w:sz w:val="24"/>
          <w:szCs w:val="24"/>
        </w:rPr>
      </w:pPr>
      <w:hyperlink r:id="rId155" w:history="1">
        <w:r w:rsidR="00000365" w:rsidRPr="00C92934">
          <w:rPr>
            <w:rStyle w:val="Hyperlink"/>
            <w:rFonts w:ascii="Times New Roman" w:hAnsi="Times New Roman" w:cs="Times New Roman"/>
            <w:bCs/>
            <w:strike/>
            <w:color w:val="808080" w:themeColor="background1" w:themeShade="80"/>
            <w:sz w:val="24"/>
            <w:szCs w:val="24"/>
          </w:rPr>
          <w:t>(Redação dada pela Lei Complementar Estadual n. 289 de 2020)</w:t>
        </w:r>
      </w:hyperlink>
    </w:p>
    <w:p w:rsidR="001C4CB1" w:rsidRPr="00C92934" w:rsidRDefault="001C4CB1" w:rsidP="00C05BE4">
      <w:pPr>
        <w:spacing w:after="0" w:line="240" w:lineRule="auto"/>
        <w:jc w:val="center"/>
        <w:rPr>
          <w:rFonts w:ascii="Times New Roman" w:hAnsi="Times New Roman" w:cs="Times New Roman"/>
          <w:bCs/>
          <w:color w:val="808080" w:themeColor="background1" w:themeShade="80"/>
          <w:sz w:val="24"/>
          <w:szCs w:val="24"/>
        </w:rPr>
      </w:pPr>
    </w:p>
    <w:tbl>
      <w:tblPr>
        <w:tblStyle w:val="GridTableLight"/>
        <w:tblW w:w="5000" w:type="pct"/>
        <w:tblLook w:val="04A0"/>
      </w:tblPr>
      <w:tblGrid>
        <w:gridCol w:w="3773"/>
        <w:gridCol w:w="1887"/>
        <w:gridCol w:w="1744"/>
        <w:gridCol w:w="1883"/>
      </w:tblGrid>
      <w:tr w:rsidR="00200B58" w:rsidRPr="00C92934" w:rsidTr="00940D75">
        <w:tc>
          <w:tcPr>
            <w:tcW w:w="2031" w:type="pct"/>
            <w:vMerge w:val="restart"/>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Nível</w:t>
            </w:r>
          </w:p>
          <w:p w:rsidR="00721370" w:rsidRPr="00C92934" w:rsidRDefault="00721370" w:rsidP="00C05BE4">
            <w:pPr>
              <w:pStyle w:val="Cabealho"/>
              <w:jc w:val="center"/>
              <w:rPr>
                <w:rStyle w:val="Forte"/>
                <w:rFonts w:eastAsia="Arial"/>
                <w:b w:val="0"/>
                <w:strike/>
                <w:color w:val="808080" w:themeColor="background1" w:themeShade="80"/>
              </w:rPr>
            </w:pPr>
          </w:p>
        </w:tc>
        <w:tc>
          <w:tcPr>
            <w:tcW w:w="2969" w:type="pct"/>
            <w:gridSpan w:val="3"/>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lastRenderedPageBreak/>
              <w:t xml:space="preserve">Vencimento </w:t>
            </w:r>
          </w:p>
        </w:tc>
      </w:tr>
      <w:tr w:rsidR="00200B58" w:rsidRPr="00C92934" w:rsidTr="00940D75">
        <w:tc>
          <w:tcPr>
            <w:tcW w:w="2031" w:type="pct"/>
            <w:vMerge/>
            <w:hideMark/>
          </w:tcPr>
          <w:p w:rsidR="00721370" w:rsidRPr="00C92934" w:rsidRDefault="00721370" w:rsidP="00C05BE4">
            <w:pPr>
              <w:rPr>
                <w:rStyle w:val="Forte"/>
                <w:rFonts w:ascii="Times New Roman" w:eastAsia="Arial" w:hAnsi="Times New Roman" w:cs="Times New Roman"/>
                <w:b w:val="0"/>
                <w:strike/>
                <w:color w:val="808080" w:themeColor="background1" w:themeShade="80"/>
                <w:kern w:val="2"/>
                <w:sz w:val="24"/>
                <w:szCs w:val="24"/>
                <w:lang w:bidi="hi-IN"/>
              </w:rPr>
            </w:pP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Cód. TJ/NS</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Cód. TJ/NM</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Cód. TJ/NF</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lastRenderedPageBreak/>
              <w:t>I</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8.265,50</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4.132,82</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2.366,94</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II</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9.092,05</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4.546,10</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2.603,63</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III</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10.001,25</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5.000,71</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2.863,99</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IV</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11.001,37</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5.500,78</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3.150,38</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V</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12.101,50</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6.050,85</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3.465,41</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VI</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13.311,65</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6.655,93</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3.811,95</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VII</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14.642,81</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7.321,52</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4.193,14</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VIII</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16.107,09</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8.053,67</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4.612,45</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IX</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17.717,79</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8.859,03</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5.073,69</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X</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19.489,56</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9.744,93</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5.581,05</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XI</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21.438,51</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10.719,42</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6.139,15</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XII</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23.582,36</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11.791,36</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6.753,06</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XIII</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25.940,59</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12.970,49</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7.428,36</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XIV</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28.534,64</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14.267,53</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8.171,19</w:t>
            </w:r>
          </w:p>
        </w:tc>
      </w:tr>
      <w:tr w:rsidR="00200B58" w:rsidRPr="00C92934" w:rsidTr="00940D75">
        <w:tc>
          <w:tcPr>
            <w:tcW w:w="2031"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XV</w:t>
            </w:r>
          </w:p>
        </w:tc>
        <w:tc>
          <w:tcPr>
            <w:tcW w:w="1016"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31.388,10</w:t>
            </w:r>
          </w:p>
        </w:tc>
        <w:tc>
          <w:tcPr>
            <w:tcW w:w="939"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15.694,28</w:t>
            </w:r>
          </w:p>
        </w:tc>
        <w:tc>
          <w:tcPr>
            <w:tcW w:w="1013" w:type="pct"/>
            <w:hideMark/>
          </w:tcPr>
          <w:p w:rsidR="00721370" w:rsidRPr="00C92934" w:rsidRDefault="00721370"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8.988,30</w:t>
            </w:r>
          </w:p>
        </w:tc>
      </w:tr>
    </w:tbl>
    <w:p w:rsidR="00BA074F" w:rsidRPr="00C92934" w:rsidRDefault="000E4576" w:rsidP="00C05BE4">
      <w:pPr>
        <w:spacing w:after="0" w:line="240" w:lineRule="auto"/>
        <w:rPr>
          <w:rFonts w:ascii="Times New Roman" w:hAnsi="Times New Roman" w:cs="Times New Roman"/>
          <w:bCs/>
          <w:strike/>
          <w:color w:val="808080" w:themeColor="background1" w:themeShade="80"/>
          <w:sz w:val="24"/>
          <w:szCs w:val="24"/>
        </w:rPr>
      </w:pPr>
      <w:hyperlink r:id="rId156" w:history="1">
        <w:r w:rsidR="003871E7" w:rsidRPr="00C92934">
          <w:rPr>
            <w:rStyle w:val="Hyperlink"/>
            <w:rFonts w:ascii="Times New Roman" w:hAnsi="Times New Roman" w:cs="Times New Roman"/>
            <w:bCs/>
            <w:strike/>
            <w:color w:val="808080" w:themeColor="background1" w:themeShade="80"/>
            <w:sz w:val="24"/>
            <w:szCs w:val="24"/>
          </w:rPr>
          <w:t>(Redação dada pela Lei Complementar Estadual n. 297 de 2021)</w:t>
        </w:r>
      </w:hyperlink>
    </w:p>
    <w:p w:rsidR="00C30703" w:rsidRPr="00C92934" w:rsidRDefault="00C30703" w:rsidP="00C05BE4">
      <w:pPr>
        <w:spacing w:after="0" w:line="240" w:lineRule="auto"/>
        <w:jc w:val="center"/>
        <w:rPr>
          <w:rFonts w:ascii="Times New Roman" w:eastAsia="Times New Roman" w:hAnsi="Times New Roman" w:cs="Times New Roman"/>
          <w:bCs/>
          <w:strike/>
          <w:color w:val="808080" w:themeColor="background1" w:themeShade="80"/>
          <w:sz w:val="24"/>
          <w:szCs w:val="24"/>
        </w:rPr>
      </w:pPr>
    </w:p>
    <w:tbl>
      <w:tblPr>
        <w:tblStyle w:val="GridTableLight"/>
        <w:tblW w:w="5000" w:type="pct"/>
        <w:tblLook w:val="04A0"/>
      </w:tblPr>
      <w:tblGrid>
        <w:gridCol w:w="3773"/>
        <w:gridCol w:w="1887"/>
        <w:gridCol w:w="1744"/>
        <w:gridCol w:w="1883"/>
      </w:tblGrid>
      <w:tr w:rsidR="00200B58" w:rsidRPr="00C92934" w:rsidTr="00940D75">
        <w:tc>
          <w:tcPr>
            <w:tcW w:w="2031" w:type="pct"/>
            <w:vMerge w:val="restart"/>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Nível</w:t>
            </w:r>
          </w:p>
        </w:tc>
        <w:tc>
          <w:tcPr>
            <w:tcW w:w="2969" w:type="pct"/>
            <w:gridSpan w:val="3"/>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 xml:space="preserve">Vencimento </w:t>
            </w:r>
          </w:p>
        </w:tc>
      </w:tr>
      <w:tr w:rsidR="00200B58" w:rsidRPr="00C92934" w:rsidTr="00940D75">
        <w:tc>
          <w:tcPr>
            <w:tcW w:w="2031" w:type="pct"/>
            <w:vMerge/>
            <w:hideMark/>
          </w:tcPr>
          <w:p w:rsidR="00B87A98" w:rsidRPr="00C92934" w:rsidRDefault="00B87A98" w:rsidP="00C05BE4">
            <w:pPr>
              <w:rPr>
                <w:rStyle w:val="Forte"/>
                <w:rFonts w:ascii="Times New Roman" w:eastAsia="Arial" w:hAnsi="Times New Roman" w:cs="Times New Roman"/>
                <w:b w:val="0"/>
                <w:strike/>
                <w:color w:val="808080" w:themeColor="background1" w:themeShade="80"/>
                <w:kern w:val="2"/>
                <w:sz w:val="24"/>
                <w:szCs w:val="24"/>
                <w:lang w:bidi="hi-IN"/>
              </w:rPr>
            </w:pP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Cód. TJ/NS</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Cód. TJ/NM</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Cód. TJ/NF</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I</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9.546,65</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4.773,40</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2.733,81</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II</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10.501,31</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5.250,74</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3.007,19</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III</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11.551,44</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5.775,81</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3.307,90</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IV</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12.706,58</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6.353,39</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3.638,69</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V</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13.977,23</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6.988,72</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4.002,55</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VI</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15.374,95</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7.687,59</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4.402,80</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VII</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16.912,44</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8.456,34</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4.843,08</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VIII</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18.603,68</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9.301,97</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5.327,38</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IX</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20.464,04</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10.232,16</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5.860,11</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X</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22.510,44</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11.255,37</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6.446,12</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XI</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24.761,48</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12.380,90</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7.090,73</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XII</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27.237,62</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13.618,99</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7.799,80</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XIII</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29.961,38</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14.980,88</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8.579,78</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XIV</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32.957,51</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16.478,96</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9.437,75</w:t>
            </w:r>
          </w:p>
        </w:tc>
      </w:tr>
      <w:tr w:rsidR="00200B58" w:rsidRPr="00C92934" w:rsidTr="00940D75">
        <w:tc>
          <w:tcPr>
            <w:tcW w:w="2031"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XV</w:t>
            </w:r>
          </w:p>
        </w:tc>
        <w:tc>
          <w:tcPr>
            <w:tcW w:w="1016"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36.253,26</w:t>
            </w:r>
          </w:p>
        </w:tc>
        <w:tc>
          <w:tcPr>
            <w:tcW w:w="939"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18.126,85</w:t>
            </w:r>
          </w:p>
        </w:tc>
        <w:tc>
          <w:tcPr>
            <w:tcW w:w="1013" w:type="pct"/>
            <w:hideMark/>
          </w:tcPr>
          <w:p w:rsidR="00B87A98" w:rsidRPr="00C92934" w:rsidRDefault="00B87A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10.381,52</w:t>
            </w:r>
          </w:p>
        </w:tc>
      </w:tr>
    </w:tbl>
    <w:p w:rsidR="00B87A98" w:rsidRPr="00C92934" w:rsidRDefault="000E4576" w:rsidP="00C05BE4">
      <w:pPr>
        <w:spacing w:after="0" w:line="240" w:lineRule="auto"/>
        <w:rPr>
          <w:rFonts w:ascii="Times New Roman" w:hAnsi="Times New Roman" w:cs="Times New Roman"/>
          <w:bCs/>
          <w:strike/>
          <w:color w:val="808080" w:themeColor="background1" w:themeShade="80"/>
          <w:sz w:val="24"/>
          <w:szCs w:val="24"/>
        </w:rPr>
      </w:pPr>
      <w:hyperlink r:id="rId157" w:history="1">
        <w:r w:rsidR="00D27C0E" w:rsidRPr="00C92934">
          <w:rPr>
            <w:rStyle w:val="Hyperlink"/>
            <w:rFonts w:ascii="Times New Roman" w:hAnsi="Times New Roman" w:cs="Times New Roman"/>
            <w:bCs/>
            <w:strike/>
            <w:color w:val="808080" w:themeColor="background1" w:themeShade="80"/>
            <w:sz w:val="24"/>
            <w:szCs w:val="24"/>
          </w:rPr>
          <w:t>(Redação dada pela Lei Complementar Estadual n. 310, de 2022)</w:t>
        </w:r>
      </w:hyperlink>
    </w:p>
    <w:p w:rsidR="00C05BE4" w:rsidRPr="00C92934" w:rsidRDefault="00C05BE4" w:rsidP="00C05BE4">
      <w:pPr>
        <w:pStyle w:val="Default"/>
        <w:rPr>
          <w:rFonts w:eastAsia="Times New Roman"/>
          <w:bCs/>
          <w:color w:val="808080" w:themeColor="background1" w:themeShade="80"/>
        </w:rPr>
      </w:pPr>
    </w:p>
    <w:tbl>
      <w:tblPr>
        <w:tblStyle w:val="GridTableLight"/>
        <w:tblpPr w:leftFromText="135" w:rightFromText="135" w:vertAnchor="text" w:horzAnchor="page" w:tblpX="1732" w:tblpY="1"/>
        <w:tblW w:w="5000" w:type="pct"/>
        <w:tblLook w:val="04A0"/>
      </w:tblPr>
      <w:tblGrid>
        <w:gridCol w:w="3772"/>
        <w:gridCol w:w="1889"/>
        <w:gridCol w:w="1744"/>
        <w:gridCol w:w="1882"/>
      </w:tblGrid>
      <w:tr w:rsidR="00200B58" w:rsidRPr="00C92934" w:rsidTr="00200B58">
        <w:trPr>
          <w:trHeight w:val="165"/>
        </w:trPr>
        <w:tc>
          <w:tcPr>
            <w:tcW w:w="2031" w:type="pct"/>
            <w:vMerge w:val="restart"/>
            <w:hideMark/>
          </w:tcPr>
          <w:p w:rsidR="00083DD3" w:rsidRPr="00C92934" w:rsidRDefault="00083DD3" w:rsidP="003B1264">
            <w:pPr>
              <w:pStyle w:val="Default"/>
              <w:jc w:val="center"/>
              <w:rPr>
                <w:rFonts w:eastAsia="Times New Roman"/>
                <w:bCs/>
                <w:strike/>
                <w:color w:val="808080" w:themeColor="background1" w:themeShade="80"/>
              </w:rPr>
            </w:pPr>
            <w:r w:rsidRPr="00C92934">
              <w:rPr>
                <w:rFonts w:eastAsia="Times New Roman"/>
                <w:bCs/>
                <w:strike/>
                <w:color w:val="808080" w:themeColor="background1" w:themeShade="80"/>
              </w:rPr>
              <w:t>Nível</w:t>
            </w:r>
          </w:p>
        </w:tc>
        <w:tc>
          <w:tcPr>
            <w:tcW w:w="2969" w:type="pct"/>
            <w:gridSpan w:val="3"/>
            <w:hideMark/>
          </w:tcPr>
          <w:p w:rsidR="00083DD3" w:rsidRPr="00C92934" w:rsidRDefault="00083DD3" w:rsidP="003B1264">
            <w:pPr>
              <w:pStyle w:val="Default"/>
              <w:jc w:val="center"/>
              <w:rPr>
                <w:rFonts w:eastAsia="Times New Roman"/>
                <w:bCs/>
                <w:strike/>
                <w:color w:val="808080" w:themeColor="background1" w:themeShade="80"/>
              </w:rPr>
            </w:pPr>
            <w:r w:rsidRPr="00C92934">
              <w:rPr>
                <w:rFonts w:eastAsia="Times New Roman"/>
                <w:bCs/>
                <w:strike/>
                <w:color w:val="808080" w:themeColor="background1" w:themeShade="80"/>
              </w:rPr>
              <w:t xml:space="preserve">Vencimentos </w:t>
            </w:r>
          </w:p>
        </w:tc>
      </w:tr>
      <w:tr w:rsidR="00200B58" w:rsidRPr="00C92934" w:rsidTr="00200B58">
        <w:trPr>
          <w:trHeight w:val="105"/>
        </w:trPr>
        <w:tc>
          <w:tcPr>
            <w:tcW w:w="2031" w:type="pct"/>
            <w:vMerge/>
            <w:hideMark/>
          </w:tcPr>
          <w:p w:rsidR="00083DD3" w:rsidRPr="00C92934" w:rsidRDefault="00083DD3" w:rsidP="003B1264">
            <w:pPr>
              <w:pStyle w:val="Default"/>
              <w:jc w:val="center"/>
              <w:rPr>
                <w:rFonts w:eastAsia="Times New Roman"/>
                <w:bCs/>
                <w:strike/>
                <w:color w:val="808080" w:themeColor="background1" w:themeShade="80"/>
              </w:rPr>
            </w:pPr>
          </w:p>
        </w:tc>
        <w:tc>
          <w:tcPr>
            <w:tcW w:w="1017" w:type="pct"/>
            <w:hideMark/>
          </w:tcPr>
          <w:p w:rsidR="00083DD3" w:rsidRPr="00C92934" w:rsidRDefault="00083DD3" w:rsidP="003B1264">
            <w:pPr>
              <w:pStyle w:val="Default"/>
              <w:jc w:val="center"/>
              <w:rPr>
                <w:rFonts w:eastAsia="Times New Roman"/>
                <w:bCs/>
                <w:strike/>
                <w:color w:val="808080" w:themeColor="background1" w:themeShade="80"/>
              </w:rPr>
            </w:pPr>
            <w:r w:rsidRPr="00C92934">
              <w:rPr>
                <w:rFonts w:eastAsia="Times New Roman"/>
                <w:bCs/>
                <w:strike/>
                <w:color w:val="808080" w:themeColor="background1" w:themeShade="80"/>
              </w:rPr>
              <w:t>Cód. TJ/NS</w:t>
            </w:r>
          </w:p>
        </w:tc>
        <w:tc>
          <w:tcPr>
            <w:tcW w:w="939" w:type="pct"/>
            <w:hideMark/>
          </w:tcPr>
          <w:p w:rsidR="00083DD3" w:rsidRPr="00C92934" w:rsidRDefault="00083DD3" w:rsidP="003B1264">
            <w:pPr>
              <w:pStyle w:val="Default"/>
              <w:jc w:val="center"/>
              <w:rPr>
                <w:rFonts w:eastAsia="Times New Roman"/>
                <w:bCs/>
                <w:strike/>
                <w:color w:val="808080" w:themeColor="background1" w:themeShade="80"/>
              </w:rPr>
            </w:pPr>
            <w:r w:rsidRPr="00C92934">
              <w:rPr>
                <w:rFonts w:eastAsia="Times New Roman"/>
                <w:bCs/>
                <w:strike/>
                <w:color w:val="808080" w:themeColor="background1" w:themeShade="80"/>
              </w:rPr>
              <w:t>Cód. TJ/NM</w:t>
            </w:r>
          </w:p>
        </w:tc>
        <w:tc>
          <w:tcPr>
            <w:tcW w:w="1013" w:type="pct"/>
            <w:hideMark/>
          </w:tcPr>
          <w:p w:rsidR="00083DD3" w:rsidRPr="00C92934" w:rsidRDefault="00083DD3" w:rsidP="003B1264">
            <w:pPr>
              <w:pStyle w:val="Default"/>
              <w:jc w:val="center"/>
              <w:rPr>
                <w:rFonts w:eastAsia="Times New Roman"/>
                <w:bCs/>
                <w:strike/>
                <w:color w:val="808080" w:themeColor="background1" w:themeShade="80"/>
              </w:rPr>
            </w:pPr>
            <w:r w:rsidRPr="00C92934">
              <w:rPr>
                <w:rFonts w:eastAsia="Times New Roman"/>
                <w:bCs/>
                <w:strike/>
                <w:color w:val="808080" w:themeColor="background1" w:themeShade="80"/>
              </w:rPr>
              <w:t>Cód. TJ/NF</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I</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9.546,65</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5.012,07</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2.870,50</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II</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10.501,31</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5.513,27</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3.157,55</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III</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11.551,44</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6.064,59</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3.473,30</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IV</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12.706,58</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6.671,04</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3.820,63</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lastRenderedPageBreak/>
              <w:t>V</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13.997,23</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7.338,14</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4.202,69</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VI</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15.374,95</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8.071,95</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4.622,95</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VII</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16.912,44</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8.879,14</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5.085,24</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VIII</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18.603,68</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9.767,05</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5.593,76</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IX</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20.464,04</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proofErr w:type="gramStart"/>
            <w:r w:rsidRPr="00C92934">
              <w:rPr>
                <w:rFonts w:eastAsia="Times New Roman"/>
                <w:strike/>
                <w:color w:val="808080" w:themeColor="background1" w:themeShade="80"/>
              </w:rPr>
              <w:t>10,</w:t>
            </w:r>
            <w:proofErr w:type="gramEnd"/>
            <w:r w:rsidRPr="00C92934">
              <w:rPr>
                <w:rFonts w:eastAsia="Times New Roman"/>
                <w:strike/>
                <w:color w:val="808080" w:themeColor="background1" w:themeShade="80"/>
              </w:rPr>
              <w:t>743,75</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6.153,13</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X</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22.510,44</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11.818,12</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6.768,44</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XI</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24.761,48</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12.999,93</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7.445,28</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XII</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27.237,62</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14.299,92</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8.189,80</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XIII</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29.961,38</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15.729,91</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9.008,78</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XIV</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32.957,51</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17.302,90</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9.909,65</w:t>
            </w:r>
          </w:p>
        </w:tc>
      </w:tr>
      <w:tr w:rsidR="00200B58" w:rsidRPr="00C92934" w:rsidTr="00200B58">
        <w:trPr>
          <w:trHeight w:val="105"/>
        </w:trPr>
        <w:tc>
          <w:tcPr>
            <w:tcW w:w="2031"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XV</w:t>
            </w:r>
          </w:p>
        </w:tc>
        <w:tc>
          <w:tcPr>
            <w:tcW w:w="1017"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36.253,26</w:t>
            </w:r>
          </w:p>
        </w:tc>
        <w:tc>
          <w:tcPr>
            <w:tcW w:w="939"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19.033,19</w:t>
            </w:r>
          </w:p>
        </w:tc>
        <w:tc>
          <w:tcPr>
            <w:tcW w:w="1013" w:type="pct"/>
            <w:hideMark/>
          </w:tcPr>
          <w:p w:rsidR="00083DD3" w:rsidRPr="00C92934" w:rsidRDefault="00083DD3" w:rsidP="00940D75">
            <w:pPr>
              <w:pStyle w:val="Default"/>
              <w:jc w:val="center"/>
              <w:rPr>
                <w:rFonts w:eastAsia="Times New Roman"/>
                <w:strike/>
                <w:color w:val="808080" w:themeColor="background1" w:themeShade="80"/>
              </w:rPr>
            </w:pPr>
            <w:r w:rsidRPr="00C92934">
              <w:rPr>
                <w:rFonts w:eastAsia="Times New Roman"/>
                <w:strike/>
                <w:color w:val="808080" w:themeColor="background1" w:themeShade="80"/>
              </w:rPr>
              <w:t>10.900,61</w:t>
            </w:r>
          </w:p>
        </w:tc>
      </w:tr>
    </w:tbl>
    <w:p w:rsidR="003B1264" w:rsidRPr="00C92934" w:rsidRDefault="00CB3835" w:rsidP="003B1264">
      <w:pPr>
        <w:spacing w:after="0" w:line="240" w:lineRule="auto"/>
        <w:rPr>
          <w:rStyle w:val="Hyperlink"/>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lang w:eastAsia="zh-CN"/>
        </w:rPr>
        <w:t> </w:t>
      </w:r>
      <w:r w:rsidR="000E4576" w:rsidRPr="000E4576">
        <w:rPr>
          <w:rFonts w:ascii="Times New Roman" w:hAnsi="Times New Roman" w:cs="Times New Roman"/>
          <w:strike/>
          <w:color w:val="808080" w:themeColor="background1" w:themeShade="80"/>
          <w:sz w:val="24"/>
          <w:szCs w:val="24"/>
        </w:rPr>
        <w:fldChar w:fldCharType="begin"/>
      </w:r>
      <w:r w:rsidR="003B1264" w:rsidRPr="00C92934">
        <w:rPr>
          <w:rFonts w:ascii="Times New Roman" w:hAnsi="Times New Roman" w:cs="Times New Roman"/>
          <w:strike/>
          <w:color w:val="808080" w:themeColor="background1" w:themeShade="80"/>
          <w:sz w:val="24"/>
          <w:szCs w:val="24"/>
        </w:rPr>
        <w:instrText xml:space="preserve"> HYPERLINK "https://atos.tjrr.jus.br/atos/detalhar/14" </w:instrText>
      </w:r>
      <w:r w:rsidR="000E4576" w:rsidRPr="000E4576">
        <w:rPr>
          <w:rFonts w:ascii="Times New Roman" w:hAnsi="Times New Roman" w:cs="Times New Roman"/>
          <w:strike/>
          <w:color w:val="808080" w:themeColor="background1" w:themeShade="80"/>
          <w:sz w:val="24"/>
          <w:szCs w:val="24"/>
        </w:rPr>
        <w:fldChar w:fldCharType="separate"/>
      </w:r>
      <w:r w:rsidR="003B1264" w:rsidRPr="00C92934">
        <w:rPr>
          <w:rStyle w:val="Hyperlink"/>
          <w:rFonts w:ascii="Times New Roman" w:hAnsi="Times New Roman" w:cs="Times New Roman"/>
          <w:strike/>
          <w:color w:val="808080" w:themeColor="background1" w:themeShade="80"/>
          <w:sz w:val="24"/>
          <w:szCs w:val="24"/>
        </w:rPr>
        <w:t>(Redação dada pela Lei Complementar Estadual n. 319, de 2022</w:t>
      </w:r>
      <w:proofErr w:type="gramStart"/>
      <w:r w:rsidR="003B1264" w:rsidRPr="00C92934">
        <w:rPr>
          <w:rStyle w:val="Hyperlink"/>
          <w:rFonts w:ascii="Times New Roman" w:hAnsi="Times New Roman" w:cs="Times New Roman"/>
          <w:strike/>
          <w:color w:val="808080" w:themeColor="background1" w:themeShade="80"/>
          <w:sz w:val="24"/>
          <w:szCs w:val="24"/>
        </w:rPr>
        <w:t>)</w:t>
      </w:r>
      <w:proofErr w:type="gramEnd"/>
    </w:p>
    <w:p w:rsidR="00DE1816" w:rsidRPr="00C92934" w:rsidRDefault="000E4576" w:rsidP="00200B58">
      <w:pPr>
        <w:pStyle w:val="Default"/>
        <w:rPr>
          <w:rFonts w:eastAsia="Times New Roman"/>
          <w:color w:val="808080" w:themeColor="background1" w:themeShade="80"/>
          <w:lang w:eastAsia="pt-BR"/>
        </w:rPr>
      </w:pPr>
      <w:r w:rsidRPr="00C92934">
        <w:rPr>
          <w:strike/>
          <w:color w:val="808080" w:themeColor="background1" w:themeShade="80"/>
        </w:rPr>
        <w:fldChar w:fldCharType="end"/>
      </w:r>
    </w:p>
    <w:tbl>
      <w:tblPr>
        <w:tblStyle w:val="GridTableLight"/>
        <w:tblW w:w="5000" w:type="pct"/>
        <w:tblLook w:val="04A0"/>
      </w:tblPr>
      <w:tblGrid>
        <w:gridCol w:w="3773"/>
        <w:gridCol w:w="1887"/>
        <w:gridCol w:w="1744"/>
        <w:gridCol w:w="1883"/>
      </w:tblGrid>
      <w:tr w:rsidR="00200B58" w:rsidRPr="00C92934" w:rsidTr="00DE1816">
        <w:tc>
          <w:tcPr>
            <w:tcW w:w="2031" w:type="pct"/>
            <w:vMerge w:val="restar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Nível</w:t>
            </w:r>
          </w:p>
        </w:tc>
        <w:tc>
          <w:tcPr>
            <w:tcW w:w="2969" w:type="pct"/>
            <w:gridSpan w:val="3"/>
            <w:hideMark/>
          </w:tcPr>
          <w:p w:rsidR="00200B58" w:rsidRPr="00C92934" w:rsidRDefault="00200B58" w:rsidP="00200B5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 xml:space="preserve">Vencimento </w:t>
            </w:r>
          </w:p>
        </w:tc>
      </w:tr>
      <w:tr w:rsidR="00D2364B" w:rsidRPr="00C92934" w:rsidTr="00DE1816">
        <w:tc>
          <w:tcPr>
            <w:tcW w:w="2031" w:type="pct"/>
            <w:vMerge/>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p>
        </w:tc>
        <w:tc>
          <w:tcPr>
            <w:tcW w:w="1016"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Cód. TJ/NS</w:t>
            </w:r>
          </w:p>
        </w:tc>
        <w:tc>
          <w:tcPr>
            <w:tcW w:w="939"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Cód. TJ/NM</w:t>
            </w:r>
          </w:p>
        </w:tc>
        <w:tc>
          <w:tcPr>
            <w:tcW w:w="1013" w:type="pct"/>
            <w:hideMark/>
          </w:tcPr>
          <w:p w:rsidR="00200B58" w:rsidRPr="00C92934" w:rsidRDefault="00200B58" w:rsidP="00200B58">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Cód. TJ/NF</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I</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10.099,40</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5.302,26</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3.036,70</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II</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11.109,34</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5.832,48</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3.340,37</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III</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12.220,27</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6.415,72</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3.674,40</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IV</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13.442,29</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7.057,29</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4.041,84</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V</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14.786,51</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7.763,01</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4.446,02</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VI</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16.265,16</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8.539,31</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4.890,62</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VII</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17.891,67</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9.393,24</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5.379,68</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VIII</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19.680,83</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10.332,56</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5.917,64</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IX</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21.648,91</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11.365,81</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6.509,40</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X</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23.813,80</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12.502,39</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7.160,34</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XI</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26.195,18</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13.752,62</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7.876,37</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XII</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28.814,69</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15.127,88</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8.664,00</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XIII</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31.696,15</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16.640,66</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9.530,40</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XIV</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34.865,76</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18.304,72</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10.483,44</w:t>
            </w:r>
          </w:p>
        </w:tc>
      </w:tr>
      <w:tr w:rsidR="00200B58" w:rsidRPr="00C92934" w:rsidTr="00DE1816">
        <w:tc>
          <w:tcPr>
            <w:tcW w:w="2031" w:type="pct"/>
            <w:hideMark/>
          </w:tcPr>
          <w:p w:rsidR="00200B58" w:rsidRPr="00C92934" w:rsidRDefault="00200B58"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XV</w:t>
            </w:r>
          </w:p>
        </w:tc>
        <w:tc>
          <w:tcPr>
            <w:tcW w:w="1016"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38.352,33</w:t>
            </w:r>
          </w:p>
        </w:tc>
        <w:tc>
          <w:tcPr>
            <w:tcW w:w="939"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20.135,19</w:t>
            </w:r>
          </w:p>
        </w:tc>
        <w:tc>
          <w:tcPr>
            <w:tcW w:w="1013" w:type="pct"/>
            <w:hideMark/>
          </w:tcPr>
          <w:p w:rsidR="00200B58" w:rsidRPr="00C92934" w:rsidRDefault="00200B58" w:rsidP="00200B58">
            <w:pP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11.531,78</w:t>
            </w:r>
          </w:p>
        </w:tc>
      </w:tr>
    </w:tbl>
    <w:p w:rsidR="00200B58" w:rsidRPr="00C92934" w:rsidRDefault="000E4576" w:rsidP="00200B58">
      <w:pPr>
        <w:pStyle w:val="Default"/>
        <w:jc w:val="both"/>
        <w:rPr>
          <w:color w:val="808080" w:themeColor="background1" w:themeShade="80"/>
        </w:rPr>
      </w:pPr>
      <w:hyperlink r:id="rId158" w:history="1">
        <w:proofErr w:type="gramStart"/>
        <w:r w:rsidR="00200B58" w:rsidRPr="00C92934">
          <w:rPr>
            <w:rStyle w:val="Hyperlink"/>
            <w:strike/>
            <w:color w:val="808080" w:themeColor="background1" w:themeShade="80"/>
          </w:rPr>
          <w:t xml:space="preserve">( </w:t>
        </w:r>
        <w:proofErr w:type="gramEnd"/>
        <w:r w:rsidR="00200B58" w:rsidRPr="00C92934">
          <w:rPr>
            <w:rStyle w:val="Hyperlink"/>
            <w:strike/>
            <w:color w:val="808080" w:themeColor="background1" w:themeShade="80"/>
          </w:rPr>
          <w:t>Redação dada pela Lei Complementar Estadual n. 332, de 2023)</w:t>
        </w:r>
      </w:hyperlink>
    </w:p>
    <w:p w:rsidR="00B00E3D" w:rsidRPr="00C92934" w:rsidRDefault="00B00E3D" w:rsidP="00200B58">
      <w:pPr>
        <w:pStyle w:val="Default"/>
        <w:jc w:val="both"/>
        <w:rPr>
          <w:strike/>
          <w:color w:val="808080" w:themeColor="background1" w:themeShade="80"/>
        </w:rPr>
      </w:pPr>
    </w:p>
    <w:p w:rsidR="00DE1816" w:rsidRPr="00C92934" w:rsidRDefault="00DE1816" w:rsidP="00B00E3D">
      <w:pPr>
        <w:spacing w:after="0" w:line="240" w:lineRule="auto"/>
        <w:rPr>
          <w:rFonts w:ascii="Times New Roman" w:eastAsia="Times New Roman" w:hAnsi="Times New Roman" w:cs="Times New Roman"/>
          <w:color w:val="808080" w:themeColor="background1" w:themeShade="80"/>
          <w:sz w:val="14"/>
          <w:szCs w:val="14"/>
        </w:rPr>
      </w:pPr>
      <w:r w:rsidRPr="00C92934">
        <w:rPr>
          <w:rFonts w:ascii="Times New Roman" w:eastAsia="Times New Roman" w:hAnsi="Times New Roman" w:cs="Times New Roman"/>
          <w:color w:val="808080" w:themeColor="background1" w:themeShade="80"/>
          <w:sz w:val="14"/>
          <w:szCs w:val="14"/>
        </w:rPr>
        <w:t> </w:t>
      </w:r>
    </w:p>
    <w:tbl>
      <w:tblPr>
        <w:tblStyle w:val="GridTableLight"/>
        <w:tblW w:w="5000" w:type="pct"/>
        <w:tblLook w:val="04A0"/>
      </w:tblPr>
      <w:tblGrid>
        <w:gridCol w:w="1548"/>
        <w:gridCol w:w="1547"/>
        <w:gridCol w:w="1547"/>
        <w:gridCol w:w="1549"/>
        <w:gridCol w:w="1547"/>
        <w:gridCol w:w="1549"/>
      </w:tblGrid>
      <w:tr w:rsidR="00DE1816" w:rsidRPr="00C92934" w:rsidTr="00B00E3D">
        <w:tc>
          <w:tcPr>
            <w:tcW w:w="833" w:type="pct"/>
            <w:vMerge w:val="restar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NÍVEL</w:t>
            </w:r>
          </w:p>
        </w:tc>
        <w:tc>
          <w:tcPr>
            <w:tcW w:w="4167" w:type="pct"/>
            <w:gridSpan w:val="5"/>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VENCIMENTO</w:t>
            </w:r>
          </w:p>
        </w:tc>
      </w:tr>
      <w:tr w:rsidR="00DE1816" w:rsidRPr="00C92934" w:rsidTr="00B00E3D">
        <w:tc>
          <w:tcPr>
            <w:tcW w:w="833" w:type="pct"/>
            <w:vMerge/>
            <w:hideMark/>
          </w:tcPr>
          <w:p w:rsidR="00DE1816" w:rsidRPr="00C92934" w:rsidRDefault="00DE1816" w:rsidP="00B00E3D">
            <w:pPr>
              <w:rPr>
                <w:rFonts w:ascii="Times New Roman" w:eastAsia="Times New Roman" w:hAnsi="Times New Roman" w:cs="Times New Roman"/>
                <w:strike/>
                <w:color w:val="808080" w:themeColor="background1" w:themeShade="80"/>
                <w:sz w:val="24"/>
                <w:szCs w:val="24"/>
              </w:rPr>
            </w:pPr>
          </w:p>
        </w:tc>
        <w:tc>
          <w:tcPr>
            <w:tcW w:w="2500" w:type="pct"/>
            <w:gridSpan w:val="3"/>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Categoria em Extinção</w:t>
            </w:r>
          </w:p>
        </w:tc>
        <w:tc>
          <w:tcPr>
            <w:tcW w:w="1667" w:type="pct"/>
            <w:gridSpan w:val="2"/>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Categoria Geral</w:t>
            </w:r>
          </w:p>
        </w:tc>
      </w:tr>
      <w:tr w:rsidR="00DE1816" w:rsidRPr="00C92934" w:rsidTr="00B00E3D">
        <w:tc>
          <w:tcPr>
            <w:tcW w:w="833" w:type="pct"/>
            <w:vMerge/>
            <w:hideMark/>
          </w:tcPr>
          <w:p w:rsidR="00DE1816" w:rsidRPr="00C92934" w:rsidRDefault="00DE1816" w:rsidP="00B00E3D">
            <w:pPr>
              <w:rPr>
                <w:rFonts w:ascii="Times New Roman" w:eastAsia="Times New Roman" w:hAnsi="Times New Roman" w:cs="Times New Roman"/>
                <w:strike/>
                <w:color w:val="808080" w:themeColor="background1" w:themeShade="80"/>
                <w:sz w:val="24"/>
                <w:szCs w:val="24"/>
              </w:rPr>
            </w:pP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Cód. TJ/NS</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Cód. TJ/NM</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Cód. TJ/NF</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Cód. TJ/NS</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Cód. TJ/NM</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I</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10.099,40</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5.567,37</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3.188,53</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10.099,40</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5.567,37</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II</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11.109,34</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6.124,10</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3.507,38</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10.604,37</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5.845,73</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III</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12.220,27</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6.736,51</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3.858,11</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11.134,58</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6.138,01</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IV</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13.442,29</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7.410,16</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4.243,92</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11.691,30</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6.444,91</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V</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14.786,51</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8.151,17</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4.668,31</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12.275,86</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6.767,15</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VI</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16.265,16</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8.966,28</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5.135,14</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12.889,65</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7.105,50</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VII</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17.891,67</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9.862,90</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5.648,65</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13.534,13</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7.460,77</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VIII</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19.680,83</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10.849,19</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6.213,51</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14.210,83</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7.833,80</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lastRenderedPageBreak/>
              <w:t>IX</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21.648,91</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11.934,10</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6.834,86</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14.921,37</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8.225,49</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X</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23.813,80</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13.127,51</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7.518,34</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15.667,43</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8.636,76</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XI</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26.195,18</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14.440,26</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8.270,17</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16.450,80</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9.068,59</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XII</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28.814,69</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15.884,28</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9.097,18</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17.273,34</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9.522,01</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XIII</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31.696,15</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17.472,70</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10.006,89</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18.137,00</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9.998,11</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XIV</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34.865,76</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19.219,97</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11.007,57</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19.043,85</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10.498,01</w:t>
            </w:r>
          </w:p>
        </w:tc>
      </w:tr>
      <w:tr w:rsidR="00DE1816" w:rsidRPr="00C92934" w:rsidTr="00B00E3D">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XV</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38.352,33</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21.141,96</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12.108,32</w:t>
            </w:r>
          </w:p>
        </w:tc>
        <w:tc>
          <w:tcPr>
            <w:tcW w:w="833"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19.996,04</w:t>
            </w:r>
          </w:p>
        </w:tc>
        <w:tc>
          <w:tcPr>
            <w:tcW w:w="834" w:type="pct"/>
            <w:hideMark/>
          </w:tcPr>
          <w:p w:rsidR="00DE1816" w:rsidRPr="00C92934" w:rsidRDefault="00DE1816" w:rsidP="00B00E3D">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11.022,91</w:t>
            </w:r>
          </w:p>
        </w:tc>
      </w:tr>
    </w:tbl>
    <w:p w:rsidR="00200B58" w:rsidRPr="00C92934" w:rsidRDefault="000E4576" w:rsidP="00B00E3D">
      <w:pPr>
        <w:pStyle w:val="Default"/>
        <w:jc w:val="both"/>
        <w:rPr>
          <w:strike/>
          <w:color w:val="808080" w:themeColor="background1" w:themeShade="80"/>
        </w:rPr>
      </w:pPr>
      <w:hyperlink r:id="rId159" w:history="1">
        <w:r w:rsidR="00EE44FF" w:rsidRPr="00C92934">
          <w:rPr>
            <w:rStyle w:val="Hyperlink"/>
            <w:strike/>
            <w:color w:val="808080" w:themeColor="background1" w:themeShade="80"/>
          </w:rPr>
          <w:t>(Redação dada pel</w:t>
        </w:r>
        <w:r w:rsidR="00B00E3D" w:rsidRPr="00C92934">
          <w:rPr>
            <w:rStyle w:val="Hyperlink"/>
            <w:strike/>
            <w:color w:val="808080" w:themeColor="background1" w:themeShade="80"/>
          </w:rPr>
          <w:t xml:space="preserve">a Lei Complementar Estadual n. </w:t>
        </w:r>
        <w:r w:rsidR="00AC77CE" w:rsidRPr="00C92934">
          <w:rPr>
            <w:rStyle w:val="Hyperlink"/>
            <w:strike/>
            <w:color w:val="808080" w:themeColor="background1" w:themeShade="80"/>
          </w:rPr>
          <w:t>3</w:t>
        </w:r>
        <w:r w:rsidR="00EE44FF" w:rsidRPr="00C92934">
          <w:rPr>
            <w:rStyle w:val="Hyperlink"/>
            <w:strike/>
            <w:color w:val="808080" w:themeColor="background1" w:themeShade="80"/>
          </w:rPr>
          <w:t>45, de 202</w:t>
        </w:r>
        <w:r w:rsidR="00687548" w:rsidRPr="00C92934">
          <w:rPr>
            <w:rStyle w:val="Hyperlink"/>
            <w:strike/>
            <w:color w:val="808080" w:themeColor="background1" w:themeShade="80"/>
          </w:rPr>
          <w:t>4</w:t>
        </w:r>
        <w:r w:rsidR="00EE44FF" w:rsidRPr="00C92934">
          <w:rPr>
            <w:rStyle w:val="Hyperlink"/>
            <w:strike/>
            <w:color w:val="808080" w:themeColor="background1" w:themeShade="80"/>
          </w:rPr>
          <w:t>)</w:t>
        </w:r>
      </w:hyperlink>
    </w:p>
    <w:p w:rsidR="00B00E3D" w:rsidRPr="00096969" w:rsidRDefault="00B00E3D" w:rsidP="00B00E3D">
      <w:pPr>
        <w:pStyle w:val="Cabealho"/>
        <w:tabs>
          <w:tab w:val="left" w:pos="708"/>
          <w:tab w:val="left" w:pos="1416"/>
          <w:tab w:val="left" w:pos="2124"/>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6"/>
        <w:gridCol w:w="1451"/>
        <w:gridCol w:w="1633"/>
        <w:gridCol w:w="1560"/>
        <w:gridCol w:w="1451"/>
        <w:gridCol w:w="1596"/>
      </w:tblGrid>
      <w:tr w:rsidR="00B00E3D" w:rsidRPr="00C17B2F" w:rsidTr="00B00E3D">
        <w:tc>
          <w:tcPr>
            <w:tcW w:w="860" w:type="pct"/>
            <w:vMerge w:val="restart"/>
          </w:tcPr>
          <w:p w:rsidR="00B00E3D" w:rsidRPr="00C17B2F" w:rsidRDefault="00B00E3D" w:rsidP="00B00E3D">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NÍVEL</w:t>
            </w:r>
          </w:p>
        </w:tc>
        <w:tc>
          <w:tcPr>
            <w:tcW w:w="4140" w:type="pct"/>
            <w:gridSpan w:val="5"/>
          </w:tcPr>
          <w:p w:rsidR="00B00E3D" w:rsidRPr="00C17B2F" w:rsidRDefault="00B00E3D" w:rsidP="00B00E3D">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VENCIMENTO</w:t>
            </w:r>
          </w:p>
        </w:tc>
      </w:tr>
      <w:tr w:rsidR="00B00E3D" w:rsidRPr="00C17B2F" w:rsidTr="00B00E3D">
        <w:tc>
          <w:tcPr>
            <w:tcW w:w="860" w:type="pct"/>
            <w:vMerge/>
          </w:tcPr>
          <w:p w:rsidR="00B00E3D" w:rsidRPr="00C17B2F" w:rsidRDefault="00B00E3D" w:rsidP="00B00E3D">
            <w:pPr>
              <w:pStyle w:val="Cabealho"/>
              <w:tabs>
                <w:tab w:val="left" w:pos="708"/>
                <w:tab w:val="left" w:pos="1416"/>
                <w:tab w:val="left" w:pos="2124"/>
              </w:tabs>
              <w:jc w:val="center"/>
              <w:rPr>
                <w:b/>
                <w:strike/>
                <w:color w:val="808080" w:themeColor="background1" w:themeShade="80"/>
              </w:rPr>
            </w:pPr>
          </w:p>
        </w:tc>
        <w:tc>
          <w:tcPr>
            <w:tcW w:w="2500" w:type="pct"/>
            <w:gridSpan w:val="3"/>
          </w:tcPr>
          <w:p w:rsidR="00B00E3D" w:rsidRPr="00C17B2F" w:rsidRDefault="00B00E3D" w:rsidP="00B00E3D">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Categoria em Extinção</w:t>
            </w:r>
          </w:p>
        </w:tc>
        <w:tc>
          <w:tcPr>
            <w:tcW w:w="1640" w:type="pct"/>
            <w:gridSpan w:val="2"/>
          </w:tcPr>
          <w:p w:rsidR="00B00E3D" w:rsidRPr="00C17B2F" w:rsidRDefault="00B00E3D" w:rsidP="00B00E3D">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Categoria Geral</w:t>
            </w:r>
          </w:p>
        </w:tc>
      </w:tr>
      <w:tr w:rsidR="00B00E3D" w:rsidRPr="00C17B2F" w:rsidTr="00B00E3D">
        <w:tc>
          <w:tcPr>
            <w:tcW w:w="860" w:type="pct"/>
            <w:vMerge/>
          </w:tcPr>
          <w:p w:rsidR="00B00E3D" w:rsidRPr="00C17B2F" w:rsidRDefault="00B00E3D" w:rsidP="00B00E3D">
            <w:pPr>
              <w:pStyle w:val="Cabealho"/>
              <w:tabs>
                <w:tab w:val="left" w:pos="708"/>
                <w:tab w:val="left" w:pos="1416"/>
                <w:tab w:val="left" w:pos="2124"/>
              </w:tabs>
              <w:jc w:val="center"/>
              <w:rPr>
                <w:strike/>
                <w:color w:val="808080" w:themeColor="background1" w:themeShade="80"/>
              </w:rPr>
            </w:pPr>
          </w:p>
        </w:tc>
        <w:tc>
          <w:tcPr>
            <w:tcW w:w="781" w:type="pct"/>
          </w:tcPr>
          <w:p w:rsidR="00B00E3D" w:rsidRPr="00C17B2F" w:rsidRDefault="00B00E3D" w:rsidP="00B00E3D">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Cód. TJ/NS</w:t>
            </w:r>
          </w:p>
        </w:tc>
        <w:tc>
          <w:tcPr>
            <w:tcW w:w="879" w:type="pct"/>
          </w:tcPr>
          <w:p w:rsidR="00B00E3D" w:rsidRPr="00C17B2F" w:rsidRDefault="00B00E3D" w:rsidP="00B00E3D">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Cód. TJ/NM</w:t>
            </w:r>
          </w:p>
        </w:tc>
        <w:tc>
          <w:tcPr>
            <w:tcW w:w="840" w:type="pct"/>
          </w:tcPr>
          <w:p w:rsidR="00B00E3D" w:rsidRPr="00C17B2F" w:rsidRDefault="00B00E3D" w:rsidP="00B00E3D">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Cód. TJ/NF</w:t>
            </w:r>
          </w:p>
        </w:tc>
        <w:tc>
          <w:tcPr>
            <w:tcW w:w="781" w:type="pct"/>
          </w:tcPr>
          <w:p w:rsidR="00B00E3D" w:rsidRPr="00C17B2F" w:rsidRDefault="00B00E3D" w:rsidP="00B00E3D">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Cód. TJ/NS</w:t>
            </w:r>
          </w:p>
        </w:tc>
        <w:tc>
          <w:tcPr>
            <w:tcW w:w="859" w:type="pct"/>
          </w:tcPr>
          <w:p w:rsidR="00B00E3D" w:rsidRPr="00C17B2F" w:rsidRDefault="00B00E3D" w:rsidP="00B00E3D">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Cód. TJ/NM</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I</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10.565,99</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5.824,58</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3.335,84</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10.565,99</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5.824,58</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II</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11.622,58</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6.407,03</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3.669,42</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11.094,28</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6.115,80</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III</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12.784,83</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7.047,73</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4.036,36</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11.648,99</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6.421,59</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IV</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14.063,31</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7.752,50</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4.439,99</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12.231,43</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6.742,66</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V</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15.469,64</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8.527,75</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4.883,98</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12.843,00</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7.079,79</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VI</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17.016,60</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9.380,52</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5.372,37</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13.485,15</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7.433,77</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VII</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18.718,26</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10.318,57</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5.909,60</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14.159,40</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7.805,45</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VIII</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20.590,08</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11.350,42</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6.500,56</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14.867,37</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8.195,72</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IX</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22.649,08</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12.485,46</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7.150,61</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15.610,73</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8.605,50</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X</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24.913,98</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13.734,00</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7.865,67</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16.391,26</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9.035,77</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XI</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27.405,37</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15.107,40</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8.652,23</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17.210,82</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9.487,55</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XII</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30.145,90</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16.618,14</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9.517,45</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18.071,36</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9.961,92</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XIII</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33.160,49</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18.279,95</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10.469,19</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18.974,92</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10.460,01</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XIV</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36.476,53</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20.107,94</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11.516,10</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19.923,66</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10.983,01</w:t>
            </w:r>
          </w:p>
        </w:tc>
      </w:tr>
      <w:tr w:rsidR="00B00E3D" w:rsidRPr="00C17B2F" w:rsidTr="00B00E3D">
        <w:tc>
          <w:tcPr>
            <w:tcW w:w="86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XV</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40.124,18</w:t>
            </w:r>
          </w:p>
        </w:tc>
        <w:tc>
          <w:tcPr>
            <w:tcW w:w="87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22.118,73</w:t>
            </w:r>
          </w:p>
        </w:tc>
        <w:tc>
          <w:tcPr>
            <w:tcW w:w="840"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12.667,71</w:t>
            </w:r>
          </w:p>
        </w:tc>
        <w:tc>
          <w:tcPr>
            <w:tcW w:w="781"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20.919,84</w:t>
            </w:r>
          </w:p>
        </w:tc>
        <w:tc>
          <w:tcPr>
            <w:tcW w:w="859" w:type="pct"/>
          </w:tcPr>
          <w:p w:rsidR="00B00E3D" w:rsidRPr="00C17B2F" w:rsidRDefault="00B00E3D" w:rsidP="00B00E3D">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11.532,16</w:t>
            </w:r>
          </w:p>
        </w:tc>
      </w:tr>
    </w:tbl>
    <w:p w:rsidR="00B00E3D" w:rsidRPr="00C17B2F" w:rsidRDefault="000E4576" w:rsidP="00B00E3D">
      <w:pPr>
        <w:pStyle w:val="Default"/>
        <w:jc w:val="both"/>
        <w:rPr>
          <w:strike/>
          <w:color w:val="808080" w:themeColor="background1" w:themeShade="80"/>
        </w:rPr>
      </w:pPr>
      <w:hyperlink r:id="rId160" w:history="1">
        <w:r w:rsidR="00B00E3D" w:rsidRPr="00C17B2F">
          <w:rPr>
            <w:rStyle w:val="Hyperlink"/>
            <w:strike/>
            <w:color w:val="808080" w:themeColor="background1" w:themeShade="80"/>
          </w:rPr>
          <w:t>(Redação dada pela Lei Complementar Estadual n. 346, de 2024)</w:t>
        </w:r>
      </w:hyperlink>
    </w:p>
    <w:p w:rsidR="00C17B2F" w:rsidRDefault="00C17B2F" w:rsidP="00B00E3D">
      <w:pPr>
        <w:pStyle w:val="Default"/>
        <w:jc w:val="both"/>
      </w:pPr>
    </w:p>
    <w:p w:rsidR="00C17B2F" w:rsidRDefault="00C17B2F" w:rsidP="00B00E3D">
      <w:pPr>
        <w:pStyle w:val="Defaul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1547"/>
        <w:gridCol w:w="1547"/>
        <w:gridCol w:w="1549"/>
        <w:gridCol w:w="1547"/>
        <w:gridCol w:w="1549"/>
      </w:tblGrid>
      <w:tr w:rsidR="00C17B2F" w:rsidRPr="0086040F" w:rsidTr="00390A56">
        <w:tc>
          <w:tcPr>
            <w:tcW w:w="833" w:type="pct"/>
            <w:vMerge w:val="restart"/>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rPr>
                <w:b/>
              </w:rPr>
            </w:pPr>
            <w:r w:rsidRPr="0086040F">
              <w:rPr>
                <w:b/>
              </w:rPr>
              <w:t>NÍVEL</w:t>
            </w:r>
          </w:p>
        </w:tc>
        <w:tc>
          <w:tcPr>
            <w:tcW w:w="4167" w:type="pct"/>
            <w:gridSpan w:val="5"/>
            <w:shd w:val="clear" w:color="auto" w:fill="D9D9D9" w:themeFill="background1" w:themeFillShade="D9"/>
            <w:vAlign w:val="center"/>
          </w:tcPr>
          <w:p w:rsidR="00C17B2F" w:rsidRPr="0086040F" w:rsidRDefault="00C17B2F" w:rsidP="00390A56">
            <w:pPr>
              <w:pStyle w:val="Cabealho"/>
              <w:tabs>
                <w:tab w:val="left" w:pos="310"/>
                <w:tab w:val="left" w:pos="708"/>
                <w:tab w:val="left" w:pos="1416"/>
                <w:tab w:val="left" w:pos="2124"/>
              </w:tabs>
              <w:jc w:val="center"/>
              <w:rPr>
                <w:b/>
              </w:rPr>
            </w:pPr>
            <w:r w:rsidRPr="0086040F">
              <w:rPr>
                <w:b/>
              </w:rPr>
              <w:t>VENCIMENTO</w:t>
            </w:r>
          </w:p>
        </w:tc>
      </w:tr>
      <w:tr w:rsidR="00C17B2F" w:rsidRPr="0086040F" w:rsidTr="00390A56">
        <w:tc>
          <w:tcPr>
            <w:tcW w:w="833" w:type="pct"/>
            <w:vMerge/>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rPr>
                <w:b/>
              </w:rPr>
            </w:pPr>
          </w:p>
        </w:tc>
        <w:tc>
          <w:tcPr>
            <w:tcW w:w="2500" w:type="pct"/>
            <w:gridSpan w:val="3"/>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rPr>
                <w:b/>
              </w:rPr>
            </w:pPr>
            <w:r w:rsidRPr="0086040F">
              <w:rPr>
                <w:b/>
              </w:rPr>
              <w:t>Categoria em Extinção</w:t>
            </w:r>
          </w:p>
        </w:tc>
        <w:tc>
          <w:tcPr>
            <w:tcW w:w="1667" w:type="pct"/>
            <w:gridSpan w:val="2"/>
            <w:shd w:val="clear" w:color="auto" w:fill="D9D9D9" w:themeFill="background1" w:themeFillShade="D9"/>
            <w:vAlign w:val="center"/>
          </w:tcPr>
          <w:p w:rsidR="00C17B2F" w:rsidRPr="0086040F" w:rsidRDefault="00C17B2F" w:rsidP="00390A56">
            <w:pPr>
              <w:pStyle w:val="Cabealho"/>
              <w:tabs>
                <w:tab w:val="left" w:pos="708"/>
                <w:tab w:val="left" w:pos="1416"/>
                <w:tab w:val="left" w:pos="2124"/>
              </w:tabs>
              <w:jc w:val="center"/>
              <w:rPr>
                <w:b/>
              </w:rPr>
            </w:pPr>
            <w:r w:rsidRPr="0086040F">
              <w:rPr>
                <w:b/>
              </w:rPr>
              <w:t>Categoria Geral</w:t>
            </w:r>
          </w:p>
        </w:tc>
      </w:tr>
      <w:tr w:rsidR="00C17B2F" w:rsidRPr="0086040F" w:rsidTr="00390A56">
        <w:tc>
          <w:tcPr>
            <w:tcW w:w="833" w:type="pct"/>
            <w:vMerge/>
            <w:vAlign w:val="center"/>
          </w:tcPr>
          <w:p w:rsidR="00C17B2F" w:rsidRPr="0086040F" w:rsidRDefault="00C17B2F" w:rsidP="00390A56">
            <w:pPr>
              <w:pStyle w:val="Cabealho"/>
              <w:tabs>
                <w:tab w:val="left" w:pos="708"/>
                <w:tab w:val="left" w:pos="1416"/>
                <w:tab w:val="left" w:pos="2124"/>
              </w:tabs>
              <w:jc w:val="center"/>
              <w:rPr>
                <w:b/>
              </w:rPr>
            </w:pPr>
          </w:p>
        </w:tc>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Cód. TJ/NS</w:t>
            </w:r>
          </w:p>
        </w:tc>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Cód. TJ/NM</w:t>
            </w:r>
          </w:p>
        </w:tc>
        <w:tc>
          <w:tcPr>
            <w:tcW w:w="834"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Cód. TJ/NF</w:t>
            </w:r>
          </w:p>
        </w:tc>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Cód. TJ/NS</w:t>
            </w:r>
          </w:p>
        </w:tc>
        <w:tc>
          <w:tcPr>
            <w:tcW w:w="834"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Cód. TJ/NM</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I</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11.094,28</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6.115,80</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3.502,63</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11.094,28</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6.115,80</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II</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12.203,70</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6.727,38</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3.852,89</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11.648,99</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6.421,59</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III</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13.424,07</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7.400,11</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4.238,17</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12.231,43</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6.742,66</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IV</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14.766,47</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8.140,12</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4.661,98</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12.843,00</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7.079,79</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V</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16.243,11</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8.954,13</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5.128,17</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13.485,15</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7.433,77</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VI</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17.867,42</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9.849,54</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5.640,98</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14.159,40</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7.805,45</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VII</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19.654,16</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10.834,49</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6.205,07</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14.867,37</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8.195,72</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VIII</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21.619,57</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11.917,93</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6.825,57</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15.610,73</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8.605,50</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IX</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23.781,52</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13.109,72</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7.508,12</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16.391,26</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9.035,77</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X</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26.159,67</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14.420,69</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8.258,93</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17.210,82</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9.487,55</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lastRenderedPageBreak/>
              <w:t>XI</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28.775,63</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15.862,75</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9.084,82</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18.071,36</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9.961,92</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XII</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31.653,19</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17.449,02</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9.993,30</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18.974,92</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10.460,01</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XIII</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34.818,50</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19.193,92</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10.992,63</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19.923,66</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10.983,01</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XIV</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38.300,35</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21.113,31</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12.091,89</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20.919,84</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11.532,16</w:t>
            </w:r>
          </w:p>
        </w:tc>
      </w:tr>
      <w:tr w:rsidR="00C17B2F" w:rsidRPr="0086040F" w:rsidTr="00390A56">
        <w:tc>
          <w:tcPr>
            <w:tcW w:w="833" w:type="pct"/>
            <w:vAlign w:val="center"/>
          </w:tcPr>
          <w:p w:rsidR="00C17B2F" w:rsidRPr="0086040F" w:rsidRDefault="00C17B2F" w:rsidP="00390A56">
            <w:pPr>
              <w:pStyle w:val="Cabealho"/>
              <w:tabs>
                <w:tab w:val="left" w:pos="708"/>
                <w:tab w:val="left" w:pos="1416"/>
                <w:tab w:val="left" w:pos="2124"/>
              </w:tabs>
              <w:jc w:val="center"/>
              <w:rPr>
                <w:b/>
              </w:rPr>
            </w:pPr>
            <w:r w:rsidRPr="0086040F">
              <w:rPr>
                <w:b/>
              </w:rPr>
              <w:t>XV</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42.130,38</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23.224,64</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13.301,07</w:t>
            </w:r>
          </w:p>
        </w:tc>
        <w:tc>
          <w:tcPr>
            <w:tcW w:w="833"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21.965,83</w:t>
            </w:r>
          </w:p>
        </w:tc>
        <w:tc>
          <w:tcPr>
            <w:tcW w:w="834" w:type="pct"/>
            <w:vAlign w:val="center"/>
          </w:tcPr>
          <w:p w:rsidR="00C17B2F" w:rsidRPr="0086040F" w:rsidRDefault="00C17B2F" w:rsidP="00390A56">
            <w:pPr>
              <w:pStyle w:val="Cabealho"/>
              <w:tabs>
                <w:tab w:val="left" w:pos="708"/>
                <w:tab w:val="left" w:pos="1416"/>
                <w:tab w:val="left" w:pos="2124"/>
              </w:tabs>
              <w:jc w:val="center"/>
              <w:rPr>
                <w:b/>
                <w:color w:val="FF0000"/>
              </w:rPr>
            </w:pPr>
            <w:r w:rsidRPr="0086040F">
              <w:t>12.108,76</w:t>
            </w:r>
          </w:p>
        </w:tc>
      </w:tr>
    </w:tbl>
    <w:p w:rsidR="00C17B2F" w:rsidRDefault="000E4576" w:rsidP="00C17B2F">
      <w:pPr>
        <w:pStyle w:val="Default"/>
        <w:spacing w:after="120"/>
        <w:jc w:val="both"/>
      </w:pPr>
      <w:hyperlink r:id="rId161" w:history="1">
        <w:r w:rsidR="00C17B2F" w:rsidRPr="00C17B2F">
          <w:rPr>
            <w:rStyle w:val="Hyperlink"/>
          </w:rPr>
          <w:t>(Redação dada pela lei Complementar n.354, de 2025)</w:t>
        </w:r>
      </w:hyperlink>
    </w:p>
    <w:p w:rsidR="00B00E3D" w:rsidRDefault="00B00E3D" w:rsidP="00B00E3D">
      <w:pPr>
        <w:spacing w:after="0" w:line="240" w:lineRule="auto"/>
        <w:rPr>
          <w:rFonts w:ascii="Times New Roman" w:eastAsia="Times New Roman" w:hAnsi="Times New Roman" w:cs="Times New Roman"/>
          <w:bCs/>
          <w:strike/>
          <w:color w:val="D9D9D9" w:themeColor="background1" w:themeShade="D9"/>
          <w:sz w:val="24"/>
          <w:szCs w:val="24"/>
        </w:rPr>
      </w:pPr>
    </w:p>
    <w:p w:rsidR="006F3B5B" w:rsidRPr="00C92934" w:rsidRDefault="006F3B5B" w:rsidP="00C05BE4">
      <w:pPr>
        <w:spacing w:after="0" w:line="240" w:lineRule="auto"/>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 xml:space="preserve">ANEXO F </w:t>
      </w:r>
    </w:p>
    <w:p w:rsidR="005C720E" w:rsidRPr="00C92934" w:rsidRDefault="006F3B5B" w:rsidP="00C05BE4">
      <w:pPr>
        <w:spacing w:after="0" w:line="240" w:lineRule="auto"/>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CARGOS EM COMISSÃO</w:t>
      </w:r>
    </w:p>
    <w:p w:rsidR="003871E7" w:rsidRPr="00C92934" w:rsidRDefault="000E4576" w:rsidP="00C05BE4">
      <w:pPr>
        <w:spacing w:after="0" w:line="240" w:lineRule="auto"/>
        <w:jc w:val="center"/>
        <w:rPr>
          <w:rFonts w:ascii="Times New Roman" w:hAnsi="Times New Roman" w:cs="Times New Roman"/>
          <w:strike/>
          <w:color w:val="808080" w:themeColor="background1" w:themeShade="80"/>
          <w:sz w:val="24"/>
          <w:szCs w:val="24"/>
        </w:rPr>
      </w:pPr>
      <w:hyperlink r:id="rId162" w:history="1">
        <w:r w:rsidR="003871E7" w:rsidRPr="00C92934">
          <w:rPr>
            <w:rStyle w:val="Hyperlink"/>
            <w:rFonts w:ascii="Times New Roman" w:hAnsi="Times New Roman" w:cs="Times New Roman"/>
            <w:strike/>
            <w:color w:val="808080" w:themeColor="background1" w:themeShade="80"/>
            <w:sz w:val="24"/>
            <w:szCs w:val="24"/>
          </w:rPr>
          <w:t>(Redação dada pela Lei Complementar Estadual n. 297 de 2021)</w:t>
        </w:r>
      </w:hyperlink>
    </w:p>
    <w:p w:rsidR="005C720E" w:rsidRPr="00F43564" w:rsidRDefault="005C720E" w:rsidP="00C05BE4">
      <w:pPr>
        <w:spacing w:after="0" w:line="240" w:lineRule="auto"/>
        <w:jc w:val="center"/>
        <w:rPr>
          <w:rStyle w:val="Hyperlink"/>
          <w:rFonts w:ascii="Times New Roman" w:hAnsi="Times New Roman" w:cs="Times New Roman"/>
          <w:color w:val="A6A6A6" w:themeColor="background1" w:themeShade="A6"/>
          <w:sz w:val="24"/>
          <w:szCs w:val="24"/>
        </w:rPr>
      </w:pPr>
    </w:p>
    <w:p w:rsidR="006F3B5B" w:rsidRPr="00F43564" w:rsidRDefault="006F3B5B" w:rsidP="00C05BE4">
      <w:pPr>
        <w:pStyle w:val="Default"/>
        <w:ind w:left="142"/>
        <w:jc w:val="center"/>
        <w:rPr>
          <w:rFonts w:eastAsia="Times New Roman"/>
          <w:b/>
          <w:bCs/>
        </w:rPr>
      </w:pPr>
      <w:r w:rsidRPr="00F43564">
        <w:rPr>
          <w:rFonts w:eastAsia="Times New Roman"/>
          <w:b/>
          <w:bCs/>
        </w:rPr>
        <w:t xml:space="preserve">ANEXO C </w:t>
      </w:r>
    </w:p>
    <w:p w:rsidR="005C720E" w:rsidRPr="00F43564" w:rsidRDefault="006F3B5B" w:rsidP="00C05BE4">
      <w:pPr>
        <w:pStyle w:val="Default"/>
        <w:ind w:left="142"/>
        <w:jc w:val="center"/>
        <w:rPr>
          <w:rFonts w:eastAsia="Times New Roman"/>
          <w:b/>
          <w:bCs/>
        </w:rPr>
      </w:pPr>
      <w:r w:rsidRPr="00F43564">
        <w:rPr>
          <w:rFonts w:eastAsia="Times New Roman"/>
          <w:b/>
          <w:bCs/>
        </w:rPr>
        <w:t xml:space="preserve">CARGOS EM COMISSÃO </w:t>
      </w:r>
    </w:p>
    <w:p w:rsidR="00D27C0E" w:rsidRPr="00F43564" w:rsidRDefault="000E4576" w:rsidP="00C05BE4">
      <w:pPr>
        <w:spacing w:after="0" w:line="240" w:lineRule="auto"/>
        <w:jc w:val="center"/>
        <w:rPr>
          <w:rStyle w:val="Hyperlink"/>
          <w:rFonts w:ascii="Times New Roman" w:hAnsi="Times New Roman" w:cs="Times New Roman"/>
          <w:sz w:val="24"/>
          <w:szCs w:val="24"/>
        </w:rPr>
      </w:pPr>
      <w:hyperlink r:id="rId163" w:history="1">
        <w:r w:rsidR="00D27C0E" w:rsidRPr="00F43564">
          <w:rPr>
            <w:rStyle w:val="Hyperlink"/>
            <w:rFonts w:ascii="Times New Roman" w:hAnsi="Times New Roman" w:cs="Times New Roman"/>
            <w:sz w:val="24"/>
            <w:szCs w:val="24"/>
          </w:rPr>
          <w:t>(Redação dada pela Lei Complementar Estadual n. 299, de 2021)</w:t>
        </w:r>
      </w:hyperlink>
    </w:p>
    <w:p w:rsidR="00BA074F" w:rsidRPr="00F43564" w:rsidRDefault="00BA074F" w:rsidP="000B0FBE">
      <w:pPr>
        <w:pStyle w:val="Default"/>
        <w:rPr>
          <w:rFonts w:eastAsia="Times New Roman"/>
          <w:b/>
          <w:color w:val="D9D9D9" w:themeColor="background1" w:themeShade="D9"/>
        </w:rPr>
      </w:pPr>
    </w:p>
    <w:tbl>
      <w:tblPr>
        <w:tblStyle w:val="GridTableLight"/>
        <w:tblpPr w:leftFromText="141" w:rightFromText="141" w:vertAnchor="text" w:horzAnchor="margin" w:tblpXSpec="center" w:tblpY="37"/>
        <w:tblW w:w="5000" w:type="pct"/>
        <w:tblLook w:val="0000"/>
      </w:tblPr>
      <w:tblGrid>
        <w:gridCol w:w="3773"/>
        <w:gridCol w:w="1888"/>
        <w:gridCol w:w="1744"/>
        <w:gridCol w:w="1882"/>
      </w:tblGrid>
      <w:tr w:rsidR="00B22171" w:rsidRPr="00C92934" w:rsidTr="00940D75">
        <w:trPr>
          <w:trHeight w:val="315"/>
        </w:trPr>
        <w:tc>
          <w:tcPr>
            <w:tcW w:w="2031" w:type="pct"/>
          </w:tcPr>
          <w:p w:rsidR="00732F22" w:rsidRPr="00C92934" w:rsidRDefault="00732F22"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1016" w:type="pct"/>
          </w:tcPr>
          <w:p w:rsidR="00732F22" w:rsidRPr="00C92934" w:rsidRDefault="00732F22"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Qtd.</w:t>
            </w:r>
          </w:p>
        </w:tc>
        <w:tc>
          <w:tcPr>
            <w:tcW w:w="939" w:type="pct"/>
          </w:tcPr>
          <w:p w:rsidR="00732F22" w:rsidRPr="00C92934" w:rsidRDefault="00732F22" w:rsidP="00C05BE4">
            <w:pPr>
              <w:jc w:val="center"/>
              <w:rPr>
                <w:rFonts w:ascii="Times New Roman" w:eastAsia="Times New Roman" w:hAnsi="Times New Roman" w:cs="Times New Roman"/>
                <w:strike/>
                <w:color w:val="808080" w:themeColor="background1" w:themeShade="80"/>
                <w:sz w:val="24"/>
                <w:szCs w:val="24"/>
              </w:rPr>
            </w:pPr>
            <w:proofErr w:type="spellStart"/>
            <w:r w:rsidRPr="00C92934">
              <w:rPr>
                <w:rFonts w:ascii="Times New Roman" w:eastAsia="Times New Roman" w:hAnsi="Times New Roman" w:cs="Times New Roman"/>
                <w:strike/>
                <w:color w:val="808080" w:themeColor="background1" w:themeShade="80"/>
                <w:sz w:val="24"/>
                <w:szCs w:val="24"/>
              </w:rPr>
              <w:t>Venc</w:t>
            </w:r>
            <w:proofErr w:type="spellEnd"/>
            <w:r w:rsidRPr="00C92934">
              <w:rPr>
                <w:rFonts w:ascii="Times New Roman" w:eastAsia="Times New Roman" w:hAnsi="Times New Roman" w:cs="Times New Roman"/>
                <w:strike/>
                <w:color w:val="808080" w:themeColor="background1" w:themeShade="80"/>
                <w:sz w:val="24"/>
                <w:szCs w:val="24"/>
              </w:rPr>
              <w:t>. Inicial</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Sub Total</w:t>
            </w:r>
          </w:p>
        </w:tc>
      </w:tr>
      <w:tr w:rsidR="00B22171" w:rsidRPr="00C92934" w:rsidTr="00940D75">
        <w:trPr>
          <w:trHeight w:val="317"/>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1</w:t>
            </w:r>
            <w:proofErr w:type="gramEnd"/>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14.533,98</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14.533,98</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TJ/DCA-2</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5</w:t>
            </w:r>
            <w:proofErr w:type="gramEnd"/>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12.919,10</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64.595,50</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TJ/DCA-3</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4</w:t>
            </w:r>
            <w:proofErr w:type="gramEnd"/>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8.739,92</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34.959,68</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TJ/DCA-4</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46</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8.739,92</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402.036,32</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TJ/DCA-5</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47</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7.438,21</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349.595,87</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TJ/DCA-6</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75</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6.508,45</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488.133,75</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TJ/DCA-7</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5</w:t>
            </w:r>
            <w:proofErr w:type="gramEnd"/>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6.136,53</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30.682,65</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TJ/DCA-8</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15</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6.136,53</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92.047,95</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TJ/DCA-9</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10</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5.764,62</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57.646,20</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TJ/DCA-10</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1</w:t>
            </w:r>
            <w:proofErr w:type="gramEnd"/>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5.764,62</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5.764,62</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TJ/DCA-11</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5.764,62</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74.940,06</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TJ/DCA-12</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56</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5.020,80</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281.164,80</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TJ/DCA-13</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34</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4.091,02</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139.094,68</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TJ/DCA-14</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3.272,82</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42.546,66</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TJ/DCA-15</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39</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2.789,34</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108.784,26</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TJ/DCA-16</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2.789,34</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36.261,42</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TJ/DCA-17</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1</w:t>
            </w:r>
            <w:proofErr w:type="gramEnd"/>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2.417,40</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2.417,40</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TJ/DCA-18</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11</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2.417,40</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26.591,40</w:t>
            </w:r>
          </w:p>
        </w:tc>
      </w:tr>
      <w:tr w:rsidR="00B22171" w:rsidRPr="00C92934" w:rsidTr="00940D75">
        <w:trPr>
          <w:trHeight w:val="315"/>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TJ/DCA-19</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2.417,40</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31.426,20</w:t>
            </w:r>
          </w:p>
        </w:tc>
      </w:tr>
      <w:tr w:rsidR="00B22171" w:rsidRPr="00C92934" w:rsidTr="00940D75">
        <w:trPr>
          <w:trHeight w:val="149"/>
        </w:trPr>
        <w:tc>
          <w:tcPr>
            <w:tcW w:w="2031"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016"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402</w:t>
            </w:r>
          </w:p>
        </w:tc>
        <w:tc>
          <w:tcPr>
            <w:tcW w:w="939"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w:t>
            </w:r>
          </w:p>
        </w:tc>
        <w:tc>
          <w:tcPr>
            <w:tcW w:w="1013" w:type="pct"/>
          </w:tcPr>
          <w:p w:rsidR="00732F22" w:rsidRPr="00C92934" w:rsidRDefault="00732F22"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2.283.223,40</w:t>
            </w:r>
          </w:p>
        </w:tc>
      </w:tr>
    </w:tbl>
    <w:p w:rsidR="00756BAB" w:rsidRPr="004862D9" w:rsidRDefault="00756BAB" w:rsidP="00C05BE4">
      <w:pPr>
        <w:spacing w:after="0" w:line="240" w:lineRule="auto"/>
        <w:jc w:val="both"/>
        <w:rPr>
          <w:rFonts w:ascii="Times New Roman" w:eastAsia="Times New Roman" w:hAnsi="Times New Roman" w:cs="Times New Roman"/>
          <w:color w:val="D9D9D9" w:themeColor="background1" w:themeShade="D9"/>
          <w:sz w:val="24"/>
          <w:szCs w:val="24"/>
        </w:rPr>
      </w:pPr>
    </w:p>
    <w:tbl>
      <w:tblPr>
        <w:tblStyle w:val="GridTableLight"/>
        <w:tblW w:w="5000" w:type="pct"/>
        <w:tblLook w:val="04A0"/>
      </w:tblPr>
      <w:tblGrid>
        <w:gridCol w:w="3773"/>
        <w:gridCol w:w="1888"/>
        <w:gridCol w:w="1744"/>
        <w:gridCol w:w="1882"/>
      </w:tblGrid>
      <w:tr w:rsidR="00B22171" w:rsidRPr="00C92934" w:rsidTr="00940D75">
        <w:trPr>
          <w:trHeight w:val="315"/>
        </w:trPr>
        <w:tc>
          <w:tcPr>
            <w:tcW w:w="2031"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1016"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Qtd.</w:t>
            </w:r>
          </w:p>
        </w:tc>
        <w:tc>
          <w:tcPr>
            <w:tcW w:w="939"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proofErr w:type="spellStart"/>
            <w:r w:rsidRPr="00C92934">
              <w:rPr>
                <w:rFonts w:ascii="Times New Roman" w:eastAsia="Times New Roman" w:hAnsi="Times New Roman" w:cs="Times New Roman"/>
                <w:strike/>
                <w:color w:val="808080" w:themeColor="background1" w:themeShade="80"/>
                <w:sz w:val="24"/>
                <w:szCs w:val="24"/>
              </w:rPr>
              <w:t>Venc</w:t>
            </w:r>
            <w:proofErr w:type="spellEnd"/>
            <w:r w:rsidRPr="00C92934">
              <w:rPr>
                <w:rFonts w:ascii="Times New Roman" w:eastAsia="Times New Roman" w:hAnsi="Times New Roman" w:cs="Times New Roman"/>
                <w:strike/>
                <w:color w:val="808080" w:themeColor="background1" w:themeShade="80"/>
                <w:sz w:val="24"/>
                <w:szCs w:val="24"/>
              </w:rPr>
              <w:t>. Inicial</w:t>
            </w:r>
          </w:p>
        </w:tc>
        <w:tc>
          <w:tcPr>
            <w:tcW w:w="1013" w:type="pct"/>
            <w:hideMark/>
          </w:tcPr>
          <w:p w:rsidR="004E25FB" w:rsidRPr="00C92934" w:rsidRDefault="004E25FB" w:rsidP="00C05BE4">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Sub Total</w:t>
            </w:r>
          </w:p>
        </w:tc>
      </w:tr>
      <w:tr w:rsidR="00B22171" w:rsidRPr="00C92934" w:rsidTr="00940D75">
        <w:trPr>
          <w:trHeight w:val="317"/>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1</w:t>
            </w:r>
            <w:proofErr w:type="gramEnd"/>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15.987,38</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15.987,38</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TJ/DCA-2</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5</w:t>
            </w:r>
            <w:proofErr w:type="gramEnd"/>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14.211,01</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71.055,05</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lastRenderedPageBreak/>
              <w:t>TJ/DCA-3</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4</w:t>
            </w:r>
            <w:proofErr w:type="gramEnd"/>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9.613,91</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38.455,64</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TJ/DCA-4</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46</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9.613,91</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442.239,86</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TJ/DCA-5</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47</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8.182,03</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384.555,41</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TJ/DCA-6</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75</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7.159,30</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536.947,50</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TJ/DCA-7</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5</w:t>
            </w:r>
            <w:proofErr w:type="gramEnd"/>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6.750,18</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33.750,90</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TJ/DCA-8</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15</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6.750,18</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101.252,70</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TJ/DCA-9</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10</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6.341,08</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63.410,80</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TJ/DCA-10</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1</w:t>
            </w:r>
            <w:proofErr w:type="gramEnd"/>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6.341,08</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6.341,08</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TJ/DCA-11</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6.341,08</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82.434,04</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TJ/DCA-12</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56</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5.522,88</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309.281,28</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TJ/DCA-13</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34</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4.500,12</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153.004,08</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TJ/DCA-14</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3.600,10</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46.801,30</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TJ/DCA-15</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39</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3.068,27</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119.662,53</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TJ/DCA-16</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3.068,27</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39.887,51</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TJ/DCA-17</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1</w:t>
            </w:r>
            <w:proofErr w:type="gramEnd"/>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2.659,14</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2.659,14</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TJ/DCA-18</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11</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2.659,14</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29.250,54</w:t>
            </w:r>
          </w:p>
        </w:tc>
      </w:tr>
      <w:tr w:rsidR="00B22171" w:rsidRPr="00C92934" w:rsidTr="00940D75">
        <w:trPr>
          <w:trHeight w:val="315"/>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TJ/DCA-19</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2.659,14</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34.568,82</w:t>
            </w:r>
          </w:p>
        </w:tc>
      </w:tr>
      <w:tr w:rsidR="00B22171" w:rsidRPr="00C92934" w:rsidTr="00940D75">
        <w:trPr>
          <w:trHeight w:val="149"/>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016"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402</w:t>
            </w:r>
          </w:p>
        </w:tc>
        <w:tc>
          <w:tcPr>
            <w:tcW w:w="939"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w:t>
            </w:r>
          </w:p>
        </w:tc>
        <w:tc>
          <w:tcPr>
            <w:tcW w:w="1013"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2.511.545,56</w:t>
            </w:r>
          </w:p>
        </w:tc>
      </w:tr>
    </w:tbl>
    <w:p w:rsidR="004E25FB" w:rsidRPr="00C92934" w:rsidRDefault="000E4576" w:rsidP="00C05BE4">
      <w:pPr>
        <w:spacing w:after="0" w:line="240" w:lineRule="auto"/>
        <w:rPr>
          <w:rFonts w:ascii="Times New Roman" w:hAnsi="Times New Roman" w:cs="Times New Roman"/>
          <w:strike/>
          <w:color w:val="808080" w:themeColor="background1" w:themeShade="80"/>
          <w:sz w:val="24"/>
          <w:szCs w:val="24"/>
        </w:rPr>
      </w:pPr>
      <w:hyperlink r:id="rId164" w:history="1">
        <w:r w:rsidR="00FF328C"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FF328C" w:rsidRPr="00C92934">
          <w:rPr>
            <w:rStyle w:val="Hyperlink"/>
            <w:rFonts w:ascii="Times New Roman" w:hAnsi="Times New Roman" w:cs="Times New Roman"/>
            <w:strike/>
            <w:color w:val="808080" w:themeColor="background1" w:themeShade="80"/>
            <w:sz w:val="24"/>
            <w:szCs w:val="24"/>
          </w:rPr>
          <w:t xml:space="preserve">  </w:t>
        </w:r>
        <w:proofErr w:type="gramEnd"/>
        <w:r w:rsidR="00FF328C" w:rsidRPr="00C92934">
          <w:rPr>
            <w:rStyle w:val="Hyperlink"/>
            <w:rFonts w:ascii="Times New Roman" w:hAnsi="Times New Roman" w:cs="Times New Roman"/>
            <w:strike/>
            <w:color w:val="808080" w:themeColor="background1" w:themeShade="80"/>
            <w:sz w:val="24"/>
            <w:szCs w:val="24"/>
          </w:rPr>
          <w:t>237, de 2015)</w:t>
        </w:r>
      </w:hyperlink>
    </w:p>
    <w:p w:rsidR="00DC7C3F" w:rsidRPr="00C92934" w:rsidRDefault="00DC7C3F" w:rsidP="00C05BE4">
      <w:pPr>
        <w:spacing w:after="0" w:line="240" w:lineRule="auto"/>
        <w:jc w:val="both"/>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3772"/>
        <w:gridCol w:w="1891"/>
        <w:gridCol w:w="1744"/>
        <w:gridCol w:w="1880"/>
      </w:tblGrid>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Código</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Qtd.</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proofErr w:type="spellStart"/>
            <w:r w:rsidRPr="00C92934">
              <w:rPr>
                <w:rFonts w:ascii="Times New Roman" w:hAnsi="Times New Roman" w:cs="Times New Roman"/>
                <w:strike/>
                <w:color w:val="808080" w:themeColor="background1" w:themeShade="80"/>
                <w:sz w:val="24"/>
                <w:szCs w:val="24"/>
              </w:rPr>
              <w:t>Venc</w:t>
            </w:r>
            <w:proofErr w:type="spellEnd"/>
            <w:r w:rsidRPr="00C92934">
              <w:rPr>
                <w:rFonts w:ascii="Times New Roman" w:hAnsi="Times New Roman" w:cs="Times New Roman"/>
                <w:strike/>
                <w:color w:val="808080" w:themeColor="background1" w:themeShade="80"/>
                <w:sz w:val="24"/>
                <w:szCs w:val="24"/>
              </w:rPr>
              <w:t>. Inicial</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Sub Total</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1</w:t>
            </w:r>
            <w:proofErr w:type="gramEnd"/>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15.987,38</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15.987,38</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TJ/DCA-2</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5</w:t>
            </w:r>
            <w:proofErr w:type="gramEnd"/>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14.211,01</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71.055,05</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TJ/DCA-3</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5</w:t>
            </w:r>
            <w:proofErr w:type="gramEnd"/>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9.613,91</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48.069,55</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TJ/DCA-4</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49</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9.613,91</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471.081,59</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TJ/DCA-5</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47</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8.182,03</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384.555,41</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TJ/DCA-6</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74</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7.159,30</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529.788,20</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TJ/DCA-7</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5</w:t>
            </w:r>
            <w:proofErr w:type="gramEnd"/>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6.750,18</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33.750,90</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TJ/DCA-8</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15</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6.750,18</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101.252,70</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TJ/DCA-9</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6.341,08</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82.434,04</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TJ/DCA-10</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2</w:t>
            </w:r>
            <w:proofErr w:type="gramEnd"/>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6.341,08</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12.682,16</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TJ/DCA-11</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6.341,08</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82.434,04</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TJ/DCA-12</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60</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5.522,88</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331.372,80</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TJ/DCA-13</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34</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4.500,12</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153.004,08</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TJ/DCA-14</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16</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3.600,10</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57.601,60</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TJ/DCA-15</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39</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3.068,27</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119.662,53</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TJ/DCA-16</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14</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3.068,27</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42.955,78</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TJ/DCA-17</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1</w:t>
            </w:r>
            <w:proofErr w:type="gramEnd"/>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2.659,14</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2.659,14</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TJ/DCA-18</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11</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2.659,14</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29.250,54</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TJ/DCA-19</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2.659,14</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34.568,82</w:t>
            </w:r>
          </w:p>
        </w:tc>
      </w:tr>
      <w:tr w:rsidR="00B22171" w:rsidRPr="00C92934" w:rsidTr="00940D75">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Total</w:t>
            </w:r>
          </w:p>
        </w:tc>
        <w:tc>
          <w:tcPr>
            <w:tcW w:w="1018"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417</w:t>
            </w:r>
          </w:p>
        </w:tc>
        <w:tc>
          <w:tcPr>
            <w:tcW w:w="939"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w:t>
            </w:r>
          </w:p>
        </w:tc>
        <w:tc>
          <w:tcPr>
            <w:tcW w:w="1012"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2.604.166,31</w:t>
            </w:r>
          </w:p>
        </w:tc>
      </w:tr>
    </w:tbl>
    <w:p w:rsidR="00F14E73" w:rsidRPr="009164AD" w:rsidRDefault="000E4576" w:rsidP="00F14E73">
      <w:pPr>
        <w:spacing w:after="0" w:line="240" w:lineRule="auto"/>
        <w:rPr>
          <w:rFonts w:ascii="Times New Roman" w:hAnsi="Times New Roman" w:cs="Times New Roman"/>
          <w:strike/>
          <w:color w:val="808080" w:themeColor="background1" w:themeShade="80"/>
          <w:sz w:val="24"/>
          <w:szCs w:val="24"/>
        </w:rPr>
      </w:pPr>
      <w:hyperlink r:id="rId165" w:history="1">
        <w:r w:rsidR="00F14E73" w:rsidRPr="009164AD">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F14E73" w:rsidRPr="009164AD">
          <w:rPr>
            <w:rStyle w:val="Hyperlink"/>
            <w:rFonts w:ascii="Times New Roman" w:hAnsi="Times New Roman" w:cs="Times New Roman"/>
            <w:strike/>
            <w:color w:val="808080" w:themeColor="background1" w:themeShade="80"/>
            <w:sz w:val="24"/>
            <w:szCs w:val="24"/>
          </w:rPr>
          <w:t xml:space="preserve">  </w:t>
        </w:r>
        <w:proofErr w:type="gramEnd"/>
        <w:r w:rsidR="00F14E73" w:rsidRPr="009164AD">
          <w:rPr>
            <w:rStyle w:val="Hyperlink"/>
            <w:rFonts w:ascii="Times New Roman" w:hAnsi="Times New Roman" w:cs="Times New Roman"/>
            <w:strike/>
            <w:color w:val="808080" w:themeColor="background1" w:themeShade="80"/>
            <w:sz w:val="24"/>
            <w:szCs w:val="24"/>
          </w:rPr>
          <w:t>241, de 2016)</w:t>
        </w:r>
      </w:hyperlink>
    </w:p>
    <w:p w:rsidR="006C7A45" w:rsidRPr="004862D9" w:rsidRDefault="006C7A45" w:rsidP="00C05BE4">
      <w:pPr>
        <w:spacing w:after="0" w:line="240" w:lineRule="auto"/>
        <w:jc w:val="both"/>
        <w:rPr>
          <w:rFonts w:ascii="Times New Roman" w:eastAsia="Times New Roman" w:hAnsi="Times New Roman" w:cs="Times New Roman"/>
          <w:color w:val="D9D9D9" w:themeColor="background1" w:themeShade="D9"/>
          <w:sz w:val="24"/>
          <w:szCs w:val="24"/>
        </w:rPr>
      </w:pPr>
    </w:p>
    <w:tbl>
      <w:tblPr>
        <w:tblStyle w:val="GridTableLight"/>
        <w:tblW w:w="4942" w:type="pct"/>
        <w:tblLook w:val="04A0"/>
      </w:tblPr>
      <w:tblGrid>
        <w:gridCol w:w="3773"/>
        <w:gridCol w:w="1889"/>
        <w:gridCol w:w="1744"/>
        <w:gridCol w:w="1773"/>
      </w:tblGrid>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Código</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Qtd.</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proofErr w:type="spellStart"/>
            <w:r w:rsidRPr="00C92934">
              <w:rPr>
                <w:rFonts w:ascii="Times New Roman" w:hAnsi="Times New Roman" w:cs="Times New Roman"/>
                <w:strike/>
                <w:color w:val="808080" w:themeColor="background1" w:themeShade="80"/>
                <w:sz w:val="24"/>
                <w:szCs w:val="24"/>
                <w:lang w:eastAsia="en-US"/>
              </w:rPr>
              <w:t>Venc</w:t>
            </w:r>
            <w:proofErr w:type="spellEnd"/>
            <w:r w:rsidRPr="00C92934">
              <w:rPr>
                <w:rFonts w:ascii="Times New Roman" w:hAnsi="Times New Roman" w:cs="Times New Roman"/>
                <w:strike/>
                <w:color w:val="808080" w:themeColor="background1" w:themeShade="80"/>
                <w:sz w:val="24"/>
                <w:szCs w:val="24"/>
                <w:lang w:eastAsia="en-US"/>
              </w:rPr>
              <w:t>. Inicial</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Sub Total</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proofErr w:type="gramStart"/>
            <w:r w:rsidRPr="00C92934">
              <w:rPr>
                <w:rFonts w:ascii="Times New Roman" w:hAnsi="Times New Roman" w:cs="Times New Roman"/>
                <w:strike/>
                <w:color w:val="808080" w:themeColor="background1" w:themeShade="80"/>
                <w:sz w:val="24"/>
                <w:szCs w:val="24"/>
                <w:lang w:eastAsia="en-US"/>
              </w:rPr>
              <w:t>1</w:t>
            </w:r>
            <w:proofErr w:type="gramEnd"/>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17.745,99</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17.745,99</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TJ/DCA-2</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proofErr w:type="gramStart"/>
            <w:r w:rsidRPr="00C92934">
              <w:rPr>
                <w:rFonts w:ascii="Times New Roman" w:hAnsi="Times New Roman" w:cs="Times New Roman"/>
                <w:strike/>
                <w:color w:val="808080" w:themeColor="background1" w:themeShade="80"/>
                <w:sz w:val="24"/>
                <w:szCs w:val="24"/>
                <w:lang w:eastAsia="en-US"/>
              </w:rPr>
              <w:t>5</w:t>
            </w:r>
            <w:proofErr w:type="gramEnd"/>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15.774,22</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78.871,10</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TJ/DCA-3</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proofErr w:type="gramStart"/>
            <w:r w:rsidRPr="00C92934">
              <w:rPr>
                <w:rFonts w:ascii="Times New Roman" w:hAnsi="Times New Roman" w:cs="Times New Roman"/>
                <w:strike/>
                <w:color w:val="808080" w:themeColor="background1" w:themeShade="80"/>
                <w:sz w:val="24"/>
                <w:szCs w:val="24"/>
                <w:lang w:eastAsia="en-US"/>
              </w:rPr>
              <w:t>5</w:t>
            </w:r>
            <w:proofErr w:type="gramEnd"/>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10.671,44</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53.357,20</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TJ/DCA-4</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49</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10.671,44</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522.900,56</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TJ/DCA-5</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47</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9.082,05</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426.856,35</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TJ/DCA-6</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74</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7.946,82</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588.064,68</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TJ/DCA-7</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proofErr w:type="gramStart"/>
            <w:r w:rsidRPr="00C92934">
              <w:rPr>
                <w:rFonts w:ascii="Times New Roman" w:hAnsi="Times New Roman" w:cs="Times New Roman"/>
                <w:strike/>
                <w:color w:val="808080" w:themeColor="background1" w:themeShade="80"/>
                <w:sz w:val="24"/>
                <w:szCs w:val="24"/>
                <w:lang w:eastAsia="en-US"/>
              </w:rPr>
              <w:t>5</w:t>
            </w:r>
            <w:proofErr w:type="gramEnd"/>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7.492,70</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37.463,50</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TJ/DCA-8</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15</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7.492,70</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112.390,50</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TJ/DCA-9</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13</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7.038,60</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91.501,80</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TJ/DCA-10</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proofErr w:type="gramStart"/>
            <w:r w:rsidRPr="00C92934">
              <w:rPr>
                <w:rFonts w:ascii="Times New Roman" w:hAnsi="Times New Roman" w:cs="Times New Roman"/>
                <w:strike/>
                <w:color w:val="808080" w:themeColor="background1" w:themeShade="80"/>
                <w:sz w:val="24"/>
                <w:szCs w:val="24"/>
                <w:lang w:eastAsia="en-US"/>
              </w:rPr>
              <w:t>2</w:t>
            </w:r>
            <w:proofErr w:type="gramEnd"/>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7.038,60</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14.077,20</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TJ/DCA-11</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13</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7.038,60</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91.501,80</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TJ/DCA-12</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60</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6.130,40</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367.824,00</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TJ/DCA-13</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34</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4.995,13</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169.834,42</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TJ/DCA-14</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16</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3.996,11</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63.937,76</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TJ/DCA-15</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39</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3.405,78</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132.825,42</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TJ/DCA-16</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14</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3.405,78</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47.680,92</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TJ/DCA-17</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proofErr w:type="gramStart"/>
            <w:r w:rsidRPr="00C92934">
              <w:rPr>
                <w:rFonts w:ascii="Times New Roman" w:hAnsi="Times New Roman" w:cs="Times New Roman"/>
                <w:strike/>
                <w:color w:val="808080" w:themeColor="background1" w:themeShade="80"/>
                <w:sz w:val="24"/>
                <w:szCs w:val="24"/>
                <w:lang w:eastAsia="en-US"/>
              </w:rPr>
              <w:t>1</w:t>
            </w:r>
            <w:proofErr w:type="gramEnd"/>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2.951,65</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2.951,65</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TJ/DCA-18</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11</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2.951,65</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32.468,15</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TJ/DCA-19</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13</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2.951,65</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38.371,45</w:t>
            </w:r>
          </w:p>
        </w:tc>
      </w:tr>
      <w:tr w:rsidR="00B22171" w:rsidRPr="00C92934" w:rsidTr="00940D75">
        <w:trPr>
          <w:trHeight w:val="330"/>
        </w:trPr>
        <w:tc>
          <w:tcPr>
            <w:tcW w:w="2055"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TOTAL</w:t>
            </w:r>
          </w:p>
        </w:tc>
        <w:tc>
          <w:tcPr>
            <w:tcW w:w="1029"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417</w:t>
            </w:r>
          </w:p>
        </w:tc>
        <w:tc>
          <w:tcPr>
            <w:tcW w:w="950"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w:t>
            </w:r>
          </w:p>
        </w:tc>
        <w:tc>
          <w:tcPr>
            <w:tcW w:w="966" w:type="pct"/>
            <w:noWrap/>
            <w:hideMark/>
          </w:tcPr>
          <w:p w:rsidR="007E7E70" w:rsidRPr="00C92934" w:rsidRDefault="007E7E70"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2.890.624,45</w:t>
            </w:r>
          </w:p>
        </w:tc>
      </w:tr>
    </w:tbl>
    <w:p w:rsidR="00A11CF9" w:rsidRPr="009164AD" w:rsidRDefault="000E4576" w:rsidP="00A11CF9">
      <w:pPr>
        <w:spacing w:after="0" w:line="240" w:lineRule="auto"/>
        <w:rPr>
          <w:rFonts w:ascii="Times New Roman" w:hAnsi="Times New Roman" w:cs="Times New Roman"/>
          <w:strike/>
          <w:color w:val="808080" w:themeColor="background1" w:themeShade="80"/>
          <w:sz w:val="24"/>
          <w:szCs w:val="24"/>
        </w:rPr>
      </w:pPr>
      <w:hyperlink r:id="rId166" w:history="1">
        <w:r w:rsidR="00A11CF9" w:rsidRPr="009164AD">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A11CF9" w:rsidRPr="009164AD">
          <w:rPr>
            <w:rStyle w:val="Hyperlink"/>
            <w:rFonts w:ascii="Times New Roman" w:hAnsi="Times New Roman" w:cs="Times New Roman"/>
            <w:strike/>
            <w:color w:val="808080" w:themeColor="background1" w:themeShade="80"/>
            <w:sz w:val="24"/>
            <w:szCs w:val="24"/>
          </w:rPr>
          <w:t xml:space="preserve">  </w:t>
        </w:r>
        <w:proofErr w:type="gramEnd"/>
        <w:r w:rsidR="00A11CF9" w:rsidRPr="009164AD">
          <w:rPr>
            <w:rStyle w:val="Hyperlink"/>
            <w:rFonts w:ascii="Times New Roman" w:hAnsi="Times New Roman" w:cs="Times New Roman"/>
            <w:strike/>
            <w:color w:val="808080" w:themeColor="background1" w:themeShade="80"/>
            <w:sz w:val="24"/>
            <w:szCs w:val="24"/>
          </w:rPr>
          <w:t>242, de 2016)</w:t>
        </w:r>
      </w:hyperlink>
    </w:p>
    <w:p w:rsidR="007E7E70" w:rsidRPr="004862D9" w:rsidRDefault="007E7E70" w:rsidP="00C05BE4">
      <w:pPr>
        <w:spacing w:after="0" w:line="240" w:lineRule="auto"/>
        <w:jc w:val="both"/>
        <w:rPr>
          <w:rFonts w:ascii="Times New Roman" w:eastAsia="Times New Roman" w:hAnsi="Times New Roman" w:cs="Times New Roman"/>
          <w:color w:val="D9D9D9" w:themeColor="background1" w:themeShade="D9"/>
          <w:sz w:val="24"/>
          <w:szCs w:val="24"/>
        </w:rPr>
      </w:pPr>
    </w:p>
    <w:tbl>
      <w:tblPr>
        <w:tblStyle w:val="GridTableLight"/>
        <w:tblW w:w="5000" w:type="pct"/>
        <w:tblLook w:val="04A0"/>
      </w:tblPr>
      <w:tblGrid>
        <w:gridCol w:w="3773"/>
        <w:gridCol w:w="1888"/>
        <w:gridCol w:w="1744"/>
        <w:gridCol w:w="1882"/>
      </w:tblGrid>
      <w:tr w:rsidR="00B22171" w:rsidRPr="00C92934" w:rsidTr="00940D75">
        <w:trPr>
          <w:trHeight w:val="33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Código</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Quantidade</w:t>
            </w:r>
          </w:p>
        </w:tc>
        <w:tc>
          <w:tcPr>
            <w:tcW w:w="939"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proofErr w:type="spellStart"/>
            <w:r w:rsidRPr="00C92934">
              <w:rPr>
                <w:rFonts w:ascii="Times New Roman" w:hAnsi="Times New Roman" w:cs="Times New Roman"/>
                <w:strike/>
                <w:color w:val="808080" w:themeColor="background1" w:themeShade="80"/>
                <w:sz w:val="24"/>
                <w:szCs w:val="24"/>
              </w:rPr>
              <w:t>Venc</w:t>
            </w:r>
            <w:proofErr w:type="spellEnd"/>
            <w:r w:rsidRPr="00C92934">
              <w:rPr>
                <w:rFonts w:ascii="Times New Roman" w:hAnsi="Times New Roman" w:cs="Times New Roman"/>
                <w:strike/>
                <w:color w:val="808080" w:themeColor="background1" w:themeShade="80"/>
                <w:sz w:val="24"/>
                <w:szCs w:val="24"/>
              </w:rPr>
              <w:t xml:space="preserve">. Inicial </w:t>
            </w:r>
          </w:p>
        </w:tc>
        <w:tc>
          <w:tcPr>
            <w:tcW w:w="1013"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Sub Total</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1</w:t>
            </w:r>
            <w:proofErr w:type="gramEnd"/>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17.745,99</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17.745,99</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TJ/DCA-2</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6</w:t>
            </w:r>
            <w:proofErr w:type="gramEnd"/>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15.774,22</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94.645,32</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TJ/DCA-3</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6</w:t>
            </w:r>
            <w:proofErr w:type="gramEnd"/>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10.671,44</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64.028,64</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TJ/DCA-4</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48</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10.671,44</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512.229,12</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TJ/DCA-5</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49</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9.082,05</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445.020,45</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TJ/DCA-6</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70</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7.946,82</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556.277,40</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TJ/DCA-7</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30</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7.492,70</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224.781,00</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TJ/DCA-9</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7.038,60</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91.501,80</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TJ/DCA-10</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02</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7.038,60</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14.077,20</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TJ/DCA-11</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7.038,60</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91.501,80</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TJ/DCA-13</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40</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4.995,13</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199.805,20</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lastRenderedPageBreak/>
              <w:t>TJ/DCA-14</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16</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3.996,11</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63.937,76</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TJ/DCA-15</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39</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3.405,78</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132.825,42</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TJ/DCA-16</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14</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3.405,78</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47.680,92</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TJ/DCA-17</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01</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2.951,65</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2.951,65</w:t>
            </w:r>
          </w:p>
        </w:tc>
      </w:tr>
      <w:tr w:rsidR="00B22171" w:rsidRPr="00C92934" w:rsidTr="00940D75">
        <w:trPr>
          <w:trHeight w:val="34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TJ/DCA-19</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2.951,65</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38.371,45</w:t>
            </w:r>
          </w:p>
        </w:tc>
      </w:tr>
      <w:tr w:rsidR="00B22171" w:rsidRPr="00C92934" w:rsidTr="00940D75">
        <w:trPr>
          <w:trHeight w:val="330"/>
        </w:trPr>
        <w:tc>
          <w:tcPr>
            <w:tcW w:w="2031"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TOTAL</w:t>
            </w:r>
          </w:p>
        </w:tc>
        <w:tc>
          <w:tcPr>
            <w:tcW w:w="1016" w:type="pct"/>
            <w:hideMark/>
          </w:tcPr>
          <w:p w:rsidR="0085540E" w:rsidRPr="00C92934" w:rsidRDefault="0085540E"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361</w:t>
            </w:r>
          </w:p>
        </w:tc>
        <w:tc>
          <w:tcPr>
            <w:tcW w:w="939"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w:t>
            </w:r>
          </w:p>
        </w:tc>
        <w:tc>
          <w:tcPr>
            <w:tcW w:w="1013" w:type="pct"/>
            <w:hideMark/>
          </w:tcPr>
          <w:p w:rsidR="0085540E" w:rsidRPr="00C92934" w:rsidRDefault="0085540E" w:rsidP="00940D75">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2.597.381,12</w:t>
            </w:r>
          </w:p>
        </w:tc>
      </w:tr>
    </w:tbl>
    <w:p w:rsidR="0085540E" w:rsidRPr="009164AD" w:rsidRDefault="000E4576" w:rsidP="00C05BE4">
      <w:pPr>
        <w:spacing w:after="0" w:line="240" w:lineRule="auto"/>
        <w:rPr>
          <w:rFonts w:ascii="Times New Roman" w:hAnsi="Times New Roman" w:cs="Times New Roman"/>
          <w:strike/>
          <w:color w:val="808080" w:themeColor="background1" w:themeShade="80"/>
          <w:sz w:val="24"/>
          <w:szCs w:val="24"/>
        </w:rPr>
      </w:pPr>
      <w:hyperlink r:id="rId167" w:history="1">
        <w:r w:rsidR="003D4771" w:rsidRPr="009164AD">
          <w:rPr>
            <w:rStyle w:val="Hyperlink"/>
            <w:rFonts w:ascii="Times New Roman" w:hAnsi="Times New Roman" w:cs="Times New Roman"/>
            <w:strike/>
            <w:color w:val="808080" w:themeColor="background1" w:themeShade="80"/>
            <w:sz w:val="24"/>
            <w:szCs w:val="24"/>
          </w:rPr>
          <w:t>(Redação dada pela Lei Complementar Estadual n. 249, de 2016)</w:t>
        </w:r>
      </w:hyperlink>
    </w:p>
    <w:p w:rsidR="00C05BE4" w:rsidRPr="009164AD" w:rsidRDefault="00C05BE4" w:rsidP="00C05BE4">
      <w:pPr>
        <w:spacing w:after="0" w:line="240" w:lineRule="auto"/>
        <w:jc w:val="center"/>
        <w:rPr>
          <w:rFonts w:ascii="Times New Roman" w:hAnsi="Times New Roman" w:cs="Times New Roman"/>
          <w:color w:val="808080" w:themeColor="background1" w:themeShade="80"/>
          <w:sz w:val="24"/>
          <w:szCs w:val="24"/>
        </w:rPr>
      </w:pPr>
    </w:p>
    <w:tbl>
      <w:tblPr>
        <w:tblStyle w:val="GridTableLight"/>
        <w:tblW w:w="5000" w:type="pct"/>
        <w:tblLook w:val="04A0"/>
      </w:tblPr>
      <w:tblGrid>
        <w:gridCol w:w="3750"/>
        <w:gridCol w:w="1911"/>
        <w:gridCol w:w="1744"/>
        <w:gridCol w:w="1882"/>
      </w:tblGrid>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Código</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Qtd.</w:t>
            </w:r>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proofErr w:type="spellStart"/>
            <w:r w:rsidRPr="00C92934">
              <w:rPr>
                <w:rStyle w:val="StrongEmphasis"/>
                <w:rFonts w:ascii="Times New Roman" w:hAnsi="Times New Roman" w:cs="Times New Roman"/>
                <w:b w:val="0"/>
                <w:bCs w:val="0"/>
                <w:strike/>
                <w:color w:val="808080" w:themeColor="background1" w:themeShade="80"/>
              </w:rPr>
              <w:t>Venc</w:t>
            </w:r>
            <w:proofErr w:type="spellEnd"/>
            <w:r w:rsidRPr="00C92934">
              <w:rPr>
                <w:rStyle w:val="StrongEmphasis"/>
                <w:rFonts w:ascii="Times New Roman" w:hAnsi="Times New Roman" w:cs="Times New Roman"/>
                <w:b w:val="0"/>
                <w:bCs w:val="0"/>
                <w:strike/>
                <w:color w:val="808080" w:themeColor="background1" w:themeShade="80"/>
              </w:rPr>
              <w:t xml:space="preserve">. Inicial </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 xml:space="preserve">Subtotal </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TJ/DCA-1</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proofErr w:type="gramStart"/>
            <w:r w:rsidRPr="00C92934">
              <w:rPr>
                <w:rFonts w:ascii="Times New Roman" w:hAnsi="Times New Roman" w:cs="Times New Roman"/>
                <w:strike/>
                <w:color w:val="808080" w:themeColor="background1" w:themeShade="80"/>
              </w:rPr>
              <w:t>1</w:t>
            </w:r>
            <w:proofErr w:type="gramEnd"/>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19.165,67</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19.165,67</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TJ/DCA-2</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proofErr w:type="gramStart"/>
            <w:r w:rsidRPr="00C92934">
              <w:rPr>
                <w:rFonts w:ascii="Times New Roman" w:hAnsi="Times New Roman" w:cs="Times New Roman"/>
                <w:strike/>
                <w:color w:val="808080" w:themeColor="background1" w:themeShade="80"/>
              </w:rPr>
              <w:t>6</w:t>
            </w:r>
            <w:proofErr w:type="gramEnd"/>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17.036,16</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102.216,95</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TJ/DCA-3</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proofErr w:type="gramStart"/>
            <w:r w:rsidRPr="00C92934">
              <w:rPr>
                <w:rFonts w:ascii="Times New Roman" w:hAnsi="Times New Roman" w:cs="Times New Roman"/>
                <w:strike/>
                <w:color w:val="808080" w:themeColor="background1" w:themeShade="80"/>
              </w:rPr>
              <w:t>6</w:t>
            </w:r>
            <w:proofErr w:type="gramEnd"/>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11.525,16</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69.150,93</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TJ/DCA-4</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48</w:t>
            </w:r>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11.525,16</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553.207,45</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TJ/DCA-5</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49</w:t>
            </w:r>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9.808,61</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480.622,09</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TJ/DCA-6</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70</w:t>
            </w:r>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8.582,57</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600.779,59</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TJ/DCA-7</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30</w:t>
            </w:r>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8.092,12</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242.763,48</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TJ/DCA-9</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13</w:t>
            </w:r>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7.601,69</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98.821,94</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TJ/DCA-10</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proofErr w:type="gramStart"/>
            <w:r w:rsidRPr="00C92934">
              <w:rPr>
                <w:rFonts w:ascii="Times New Roman" w:hAnsi="Times New Roman" w:cs="Times New Roman"/>
                <w:strike/>
                <w:color w:val="808080" w:themeColor="background1" w:themeShade="80"/>
              </w:rPr>
              <w:t>2</w:t>
            </w:r>
            <w:proofErr w:type="gramEnd"/>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7.601,69</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15.203,38</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TJ/DCA-11</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13</w:t>
            </w:r>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7.601,69</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98.821,94</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TJ/DCA-13</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40</w:t>
            </w:r>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5.394,74</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215.789,62</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TJ/DCA-14</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16</w:t>
            </w:r>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4.315,80</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69.052,78</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TJ/DCA-15</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39</w:t>
            </w:r>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3.678,24</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143.451,45</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TJ/DCA-16</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14</w:t>
            </w:r>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3.678,24</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51.495,39</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TJ/DCA-17</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proofErr w:type="gramStart"/>
            <w:r w:rsidRPr="00C92934">
              <w:rPr>
                <w:rFonts w:ascii="Times New Roman" w:hAnsi="Times New Roman" w:cs="Times New Roman"/>
                <w:strike/>
                <w:color w:val="808080" w:themeColor="background1" w:themeShade="80"/>
              </w:rPr>
              <w:t>1</w:t>
            </w:r>
            <w:proofErr w:type="gramEnd"/>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3.187,78</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3.187,78</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TJ/DCA-19</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13</w:t>
            </w:r>
          </w:p>
        </w:tc>
        <w:tc>
          <w:tcPr>
            <w:tcW w:w="93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3.187,78</w:t>
            </w: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41.441,17</w:t>
            </w:r>
          </w:p>
        </w:tc>
      </w:tr>
      <w:tr w:rsidR="00B22171" w:rsidRPr="00C92934" w:rsidTr="00940D75">
        <w:tc>
          <w:tcPr>
            <w:tcW w:w="201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TOTAL</w:t>
            </w:r>
          </w:p>
        </w:tc>
        <w:tc>
          <w:tcPr>
            <w:tcW w:w="1029"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361</w:t>
            </w:r>
          </w:p>
        </w:tc>
        <w:tc>
          <w:tcPr>
            <w:tcW w:w="939" w:type="pct"/>
          </w:tcPr>
          <w:p w:rsidR="00EE699B" w:rsidRPr="00C92934" w:rsidRDefault="00EE699B" w:rsidP="00C05BE4">
            <w:pPr>
              <w:pStyle w:val="TableContents"/>
              <w:jc w:val="center"/>
              <w:rPr>
                <w:rFonts w:ascii="Times New Roman" w:hAnsi="Times New Roman" w:cs="Times New Roman"/>
                <w:strike/>
                <w:color w:val="808080" w:themeColor="background1" w:themeShade="80"/>
              </w:rPr>
            </w:pPr>
          </w:p>
        </w:tc>
        <w:tc>
          <w:tcPr>
            <w:tcW w:w="1013"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2.805.171,61</w:t>
            </w:r>
          </w:p>
        </w:tc>
      </w:tr>
    </w:tbl>
    <w:p w:rsidR="00A11CF9" w:rsidRPr="009164AD" w:rsidRDefault="000E4576" w:rsidP="00A11CF9">
      <w:pPr>
        <w:spacing w:after="0" w:line="240" w:lineRule="auto"/>
        <w:rPr>
          <w:rFonts w:ascii="Times New Roman" w:hAnsi="Times New Roman" w:cs="Times New Roman"/>
          <w:strike/>
          <w:color w:val="808080" w:themeColor="background1" w:themeShade="80"/>
          <w:sz w:val="24"/>
          <w:szCs w:val="24"/>
        </w:rPr>
      </w:pPr>
      <w:hyperlink r:id="rId168" w:history="1">
        <w:r w:rsidR="00A11CF9" w:rsidRPr="009164AD">
          <w:rPr>
            <w:rStyle w:val="Hyperlink"/>
            <w:rFonts w:ascii="Times New Roman" w:hAnsi="Times New Roman" w:cs="Times New Roman"/>
            <w:strike/>
            <w:color w:val="808080" w:themeColor="background1" w:themeShade="80"/>
            <w:sz w:val="24"/>
            <w:szCs w:val="24"/>
          </w:rPr>
          <w:t>(Redação dada pela Lei Complementar Estadual n. 252, de 2017)</w:t>
        </w:r>
      </w:hyperlink>
    </w:p>
    <w:p w:rsidR="00E22781" w:rsidRPr="009164AD" w:rsidRDefault="00E22781" w:rsidP="00C05BE4">
      <w:pPr>
        <w:spacing w:after="0" w:line="240" w:lineRule="auto"/>
        <w:jc w:val="both"/>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3773"/>
        <w:gridCol w:w="1888"/>
        <w:gridCol w:w="1744"/>
        <w:gridCol w:w="1882"/>
      </w:tblGrid>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Código</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Qtd.</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proofErr w:type="spellStart"/>
            <w:r w:rsidRPr="00C92934">
              <w:rPr>
                <w:rFonts w:ascii="Times New Roman" w:hAnsi="Times New Roman" w:cs="Times New Roman"/>
                <w:strike/>
                <w:color w:val="808080" w:themeColor="background1" w:themeShade="80"/>
                <w:sz w:val="24"/>
                <w:szCs w:val="24"/>
                <w:lang w:eastAsia="en-US"/>
              </w:rPr>
              <w:t>Venc</w:t>
            </w:r>
            <w:proofErr w:type="spellEnd"/>
            <w:r w:rsidRPr="00C92934">
              <w:rPr>
                <w:rFonts w:ascii="Times New Roman" w:hAnsi="Times New Roman" w:cs="Times New Roman"/>
                <w:strike/>
                <w:color w:val="808080" w:themeColor="background1" w:themeShade="80"/>
                <w:sz w:val="24"/>
                <w:szCs w:val="24"/>
                <w:lang w:eastAsia="en-US"/>
              </w:rPr>
              <w:t xml:space="preserve">. Inicial </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 xml:space="preserve">Subtotal </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proofErr w:type="gramStart"/>
            <w:r w:rsidRPr="00C92934">
              <w:rPr>
                <w:rFonts w:ascii="Times New Roman" w:hAnsi="Times New Roman" w:cs="Times New Roman"/>
                <w:strike/>
                <w:color w:val="808080" w:themeColor="background1" w:themeShade="80"/>
                <w:sz w:val="24"/>
                <w:szCs w:val="24"/>
                <w:lang w:eastAsia="en-US"/>
              </w:rPr>
              <w:t>1</w:t>
            </w:r>
            <w:proofErr w:type="gramEnd"/>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19.740,64</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19.740,64</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TJ/DCA-2</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proofErr w:type="gramStart"/>
            <w:r w:rsidRPr="00C92934">
              <w:rPr>
                <w:rFonts w:ascii="Times New Roman" w:hAnsi="Times New Roman" w:cs="Times New Roman"/>
                <w:strike/>
                <w:color w:val="808080" w:themeColor="background1" w:themeShade="80"/>
                <w:sz w:val="24"/>
                <w:szCs w:val="24"/>
                <w:lang w:eastAsia="en-US"/>
              </w:rPr>
              <w:t>6</w:t>
            </w:r>
            <w:proofErr w:type="gramEnd"/>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17.547,24</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105.283,44</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TJ/DCA-3</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proofErr w:type="gramStart"/>
            <w:r w:rsidRPr="00C92934">
              <w:rPr>
                <w:rFonts w:ascii="Times New Roman" w:hAnsi="Times New Roman" w:cs="Times New Roman"/>
                <w:strike/>
                <w:color w:val="808080" w:themeColor="background1" w:themeShade="80"/>
                <w:sz w:val="24"/>
                <w:szCs w:val="24"/>
                <w:lang w:eastAsia="en-US"/>
              </w:rPr>
              <w:t>6</w:t>
            </w:r>
            <w:proofErr w:type="gramEnd"/>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11.870,91</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71.225,46</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TJ/DCA-4</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48</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11.870,91</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569.803,68</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TJ/DCA-5</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49</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10.102,87</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495.040,63</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TJ/DCA-6</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70</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8.840,05</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618.803,50</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TJ/DCA-7</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30</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8.334,88</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250.046,40</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TJ/DCA-9</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13</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7.829,74</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101.786,62</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TJ/DCA-10</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proofErr w:type="gramStart"/>
            <w:r w:rsidRPr="00C92934">
              <w:rPr>
                <w:rFonts w:ascii="Times New Roman" w:hAnsi="Times New Roman" w:cs="Times New Roman"/>
                <w:strike/>
                <w:color w:val="808080" w:themeColor="background1" w:themeShade="80"/>
                <w:sz w:val="24"/>
                <w:szCs w:val="24"/>
                <w:lang w:eastAsia="en-US"/>
              </w:rPr>
              <w:t>2</w:t>
            </w:r>
            <w:proofErr w:type="gramEnd"/>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7.829,74</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15.659,48</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TJ/DCA-11</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13</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7.829,74</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101.786,62</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TJ/DCA-13</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40</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5.556,58</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222.263,20</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lastRenderedPageBreak/>
              <w:t>TJ/DCA-14</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16</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4.445,27</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71.124,32</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TJ/DCA-15</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39</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3.788,59</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147.755,01</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TJ/DCA-16</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14</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3.788,59</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53.040,26</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TJ/DCA-17</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proofErr w:type="gramStart"/>
            <w:r w:rsidRPr="00C92934">
              <w:rPr>
                <w:rFonts w:ascii="Times New Roman" w:hAnsi="Times New Roman" w:cs="Times New Roman"/>
                <w:strike/>
                <w:color w:val="808080" w:themeColor="background1" w:themeShade="80"/>
                <w:sz w:val="24"/>
                <w:szCs w:val="24"/>
                <w:lang w:eastAsia="en-US"/>
              </w:rPr>
              <w:t>1</w:t>
            </w:r>
            <w:proofErr w:type="gramEnd"/>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3.283,41</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3.283,41</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TJ/DCA-19</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13</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3.283,41</w:t>
            </w: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42.684,33</w:t>
            </w:r>
          </w:p>
        </w:tc>
      </w:tr>
      <w:tr w:rsidR="00B22171" w:rsidRPr="00C92934" w:rsidTr="00940D75">
        <w:trPr>
          <w:trHeight w:val="330"/>
        </w:trPr>
        <w:tc>
          <w:tcPr>
            <w:tcW w:w="2031"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TOTAL</w:t>
            </w:r>
          </w:p>
        </w:tc>
        <w:tc>
          <w:tcPr>
            <w:tcW w:w="1016"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361</w:t>
            </w:r>
          </w:p>
        </w:tc>
        <w:tc>
          <w:tcPr>
            <w:tcW w:w="939"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p>
        </w:tc>
        <w:tc>
          <w:tcPr>
            <w:tcW w:w="1013" w:type="pct"/>
            <w:hideMark/>
          </w:tcPr>
          <w:p w:rsidR="009D28E7" w:rsidRPr="00C92934" w:rsidRDefault="009D28E7" w:rsidP="00C05BE4">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2.889.327,00</w:t>
            </w:r>
          </w:p>
        </w:tc>
      </w:tr>
    </w:tbl>
    <w:p w:rsidR="00000365" w:rsidRPr="00C92934" w:rsidRDefault="000E4576" w:rsidP="00000365">
      <w:pPr>
        <w:spacing w:after="0" w:line="240" w:lineRule="auto"/>
        <w:rPr>
          <w:rStyle w:val="Hyperlink"/>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begin"/>
      </w:r>
      <w:r w:rsidR="00000365" w:rsidRPr="00C92934">
        <w:rPr>
          <w:rFonts w:ascii="Times New Roman" w:hAnsi="Times New Roman" w:cs="Times New Roman"/>
          <w:strike/>
          <w:color w:val="808080" w:themeColor="background1" w:themeShade="80"/>
          <w:sz w:val="24"/>
          <w:szCs w:val="24"/>
        </w:rPr>
        <w:instrText xml:space="preserve"> HYPERLINK "https://atos.tjrr.jus.br/atos/detalhar/24" </w:instrText>
      </w:r>
      <w:r w:rsidRPr="00C92934">
        <w:rPr>
          <w:rFonts w:ascii="Times New Roman" w:hAnsi="Times New Roman" w:cs="Times New Roman"/>
          <w:strike/>
          <w:color w:val="808080" w:themeColor="background1" w:themeShade="80"/>
          <w:sz w:val="24"/>
          <w:szCs w:val="24"/>
        </w:rPr>
        <w:fldChar w:fldCharType="separate"/>
      </w:r>
      <w:r w:rsidR="00000365" w:rsidRPr="00C92934">
        <w:rPr>
          <w:rStyle w:val="Hyperlink"/>
          <w:rFonts w:ascii="Times New Roman" w:hAnsi="Times New Roman" w:cs="Times New Roman"/>
          <w:strike/>
          <w:color w:val="808080" w:themeColor="background1" w:themeShade="80"/>
          <w:sz w:val="24"/>
          <w:szCs w:val="24"/>
        </w:rPr>
        <w:t>(Redação dada pela Lei Complementar Estadual n. 267, de 2018</w:t>
      </w:r>
      <w:proofErr w:type="gramStart"/>
      <w:r w:rsidR="00000365" w:rsidRPr="00C92934">
        <w:rPr>
          <w:rStyle w:val="Hyperlink"/>
          <w:rFonts w:ascii="Times New Roman" w:hAnsi="Times New Roman" w:cs="Times New Roman"/>
          <w:strike/>
          <w:color w:val="808080" w:themeColor="background1" w:themeShade="80"/>
          <w:sz w:val="24"/>
          <w:szCs w:val="24"/>
        </w:rPr>
        <w:t>)</w:t>
      </w:r>
      <w:proofErr w:type="gramEnd"/>
    </w:p>
    <w:p w:rsidR="006E540F" w:rsidRPr="00C92934" w:rsidRDefault="000E4576" w:rsidP="00000365">
      <w:pPr>
        <w:spacing w:after="0" w:line="240" w:lineRule="auto"/>
        <w:jc w:val="both"/>
        <w:rPr>
          <w:rFonts w:ascii="Times New Roman" w:hAnsi="Times New Roman" w:cs="Times New Roman"/>
          <w:iCs/>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end"/>
      </w:r>
    </w:p>
    <w:tbl>
      <w:tblPr>
        <w:tblStyle w:val="GridTableLight"/>
        <w:tblW w:w="5000" w:type="pct"/>
        <w:tblLook w:val="04A0"/>
      </w:tblPr>
      <w:tblGrid>
        <w:gridCol w:w="3773"/>
        <w:gridCol w:w="1888"/>
        <w:gridCol w:w="1744"/>
        <w:gridCol w:w="1882"/>
      </w:tblGrid>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Código</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Qtd.</w:t>
            </w:r>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proofErr w:type="spellStart"/>
            <w:r w:rsidRPr="00C92934">
              <w:rPr>
                <w:rFonts w:ascii="Times New Roman" w:hAnsi="Times New Roman" w:cs="Times New Roman"/>
                <w:strike/>
                <w:color w:val="808080" w:themeColor="background1" w:themeShade="80"/>
                <w:sz w:val="24"/>
                <w:szCs w:val="24"/>
              </w:rPr>
              <w:t>Venc</w:t>
            </w:r>
            <w:proofErr w:type="spellEnd"/>
            <w:r w:rsidR="0013454F" w:rsidRPr="00C92934">
              <w:rPr>
                <w:rFonts w:ascii="Times New Roman" w:hAnsi="Times New Roman" w:cs="Times New Roman"/>
                <w:strike/>
                <w:color w:val="808080" w:themeColor="background1" w:themeShade="80"/>
                <w:sz w:val="24"/>
                <w:szCs w:val="24"/>
              </w:rPr>
              <w:t>.</w:t>
            </w:r>
            <w:r w:rsidRPr="00C92934">
              <w:rPr>
                <w:rFonts w:ascii="Times New Roman" w:hAnsi="Times New Roman" w:cs="Times New Roman"/>
                <w:strike/>
                <w:color w:val="808080" w:themeColor="background1" w:themeShade="80"/>
                <w:sz w:val="24"/>
                <w:szCs w:val="24"/>
              </w:rPr>
              <w:t xml:space="preserve"> Inicial </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Subtotal (R$)</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1</w:t>
            </w:r>
            <w:proofErr w:type="gramEnd"/>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20.508,55</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20.508,55</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TJ/DCA-2</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6</w:t>
            </w:r>
            <w:proofErr w:type="gramEnd"/>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18.229,83</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109.378,98</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TJ/DCA-3</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8</w:t>
            </w:r>
            <w:proofErr w:type="gramEnd"/>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12.332,69</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98.661,52</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TJ/DCA-4</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4</w:t>
            </w:r>
            <w:proofErr w:type="gramEnd"/>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12.332,69</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49.330,76</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TJ/DCA-5</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42</w:t>
            </w:r>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10.495,87</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440.826,54</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TJ/DCA-6</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112</w:t>
            </w:r>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9.183,93</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1.028.600,16</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TJ/DCA-7</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35</w:t>
            </w:r>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8.659,11</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303.068,85</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TJ/DCA-9</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8.134,32</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105.746,16</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TJ/DCA-10</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3</w:t>
            </w:r>
            <w:proofErr w:type="gramEnd"/>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8.134,32</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24.402,96</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TJ/DCA-11</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13</w:t>
            </w:r>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8.134,32</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105.746,16</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TJ/DCA-13</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40</w:t>
            </w:r>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5.772,73</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230.909,20</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TJ/DCA-14</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21</w:t>
            </w:r>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4.618,19</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96.981,99</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TJ/DCA-15</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39</w:t>
            </w:r>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3.935,97</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153.502,83</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TJ/DCA-16</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14</w:t>
            </w:r>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3.935,97</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55.103,58</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TJ/DCA-17</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proofErr w:type="gramStart"/>
            <w:r w:rsidRPr="00C92934">
              <w:rPr>
                <w:rFonts w:ascii="Times New Roman" w:hAnsi="Times New Roman" w:cs="Times New Roman"/>
                <w:strike/>
                <w:color w:val="808080" w:themeColor="background1" w:themeShade="80"/>
                <w:sz w:val="24"/>
                <w:szCs w:val="24"/>
              </w:rPr>
              <w:t>1</w:t>
            </w:r>
            <w:proofErr w:type="gramEnd"/>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3.411,13</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3.411,13</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TJ/DCA-19</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50</w:t>
            </w:r>
          </w:p>
        </w:tc>
        <w:tc>
          <w:tcPr>
            <w:tcW w:w="939"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3.411,13</w:t>
            </w:r>
          </w:p>
        </w:tc>
        <w:tc>
          <w:tcPr>
            <w:tcW w:w="1013"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170.556,50</w:t>
            </w:r>
          </w:p>
        </w:tc>
      </w:tr>
      <w:tr w:rsidR="00B22171" w:rsidRPr="00C92934" w:rsidTr="0013454F">
        <w:tc>
          <w:tcPr>
            <w:tcW w:w="2031"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TOTAL</w:t>
            </w:r>
          </w:p>
        </w:tc>
        <w:tc>
          <w:tcPr>
            <w:tcW w:w="1016" w:type="pct"/>
            <w:noWrap/>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402</w:t>
            </w:r>
          </w:p>
        </w:tc>
        <w:tc>
          <w:tcPr>
            <w:tcW w:w="939" w:type="pct"/>
            <w:noWrap/>
            <w:hideMark/>
          </w:tcPr>
          <w:p w:rsidR="006E540F" w:rsidRPr="00C92934" w:rsidRDefault="006E540F" w:rsidP="00C05BE4">
            <w:pPr>
              <w:ind w:left="60" w:right="60"/>
              <w:jc w:val="right"/>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w:t>
            </w:r>
          </w:p>
        </w:tc>
        <w:tc>
          <w:tcPr>
            <w:tcW w:w="1013" w:type="pct"/>
            <w:noWrap/>
            <w:hideMark/>
          </w:tcPr>
          <w:p w:rsidR="006E540F" w:rsidRPr="00C92934" w:rsidRDefault="006E540F" w:rsidP="00000365">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2.996.735,87</w:t>
            </w:r>
          </w:p>
        </w:tc>
      </w:tr>
    </w:tbl>
    <w:p w:rsidR="00000365" w:rsidRPr="00C92934" w:rsidRDefault="000E4576" w:rsidP="00000365">
      <w:pPr>
        <w:spacing w:after="0" w:line="240" w:lineRule="auto"/>
        <w:rPr>
          <w:rFonts w:ascii="Times New Roman" w:hAnsi="Times New Roman" w:cs="Times New Roman"/>
          <w:strike/>
          <w:color w:val="808080" w:themeColor="background1" w:themeShade="80"/>
          <w:sz w:val="24"/>
          <w:szCs w:val="24"/>
        </w:rPr>
      </w:pPr>
      <w:hyperlink r:id="rId169" w:history="1">
        <w:r w:rsidR="00000365" w:rsidRPr="00C92934">
          <w:rPr>
            <w:rStyle w:val="Hyperlink"/>
            <w:rFonts w:ascii="Times New Roman" w:hAnsi="Times New Roman" w:cs="Times New Roman"/>
            <w:strike/>
            <w:color w:val="808080" w:themeColor="background1" w:themeShade="80"/>
            <w:sz w:val="24"/>
            <w:szCs w:val="24"/>
          </w:rPr>
          <w:t>(Redação dada pela Lei Complementar Estadual n. 279 de 2019)</w:t>
        </w:r>
      </w:hyperlink>
    </w:p>
    <w:p w:rsidR="0072380D" w:rsidRPr="00C92934" w:rsidRDefault="0072380D" w:rsidP="00C05BE4">
      <w:pPr>
        <w:spacing w:after="0" w:line="240" w:lineRule="auto"/>
        <w:jc w:val="both"/>
        <w:rPr>
          <w:rFonts w:ascii="Times New Roman" w:hAnsi="Times New Roman" w:cs="Times New Roman"/>
          <w:color w:val="808080" w:themeColor="background1" w:themeShade="80"/>
          <w:sz w:val="24"/>
          <w:szCs w:val="24"/>
        </w:rPr>
      </w:pPr>
    </w:p>
    <w:tbl>
      <w:tblPr>
        <w:tblStyle w:val="GridTableLight"/>
        <w:tblW w:w="5000" w:type="pct"/>
        <w:tblLook w:val="01E0"/>
      </w:tblPr>
      <w:tblGrid>
        <w:gridCol w:w="3793"/>
        <w:gridCol w:w="1870"/>
        <w:gridCol w:w="1744"/>
        <w:gridCol w:w="1880"/>
      </w:tblGrid>
      <w:tr w:rsidR="00B22171" w:rsidRPr="00C92934" w:rsidTr="0013454F">
        <w:trPr>
          <w:trHeight w:hRule="exact" w:val="339"/>
        </w:trPr>
        <w:tc>
          <w:tcPr>
            <w:tcW w:w="2042" w:type="pct"/>
            <w:hideMark/>
          </w:tcPr>
          <w:p w:rsidR="0072380D" w:rsidRPr="00C92934" w:rsidRDefault="0072380D" w:rsidP="00C05BE4">
            <w:pPr>
              <w:pStyle w:val="TableParagraph"/>
              <w:ind w:left="29"/>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Código</w:t>
            </w:r>
            <w:proofErr w:type="spellEnd"/>
          </w:p>
        </w:tc>
        <w:tc>
          <w:tcPr>
            <w:tcW w:w="1007" w:type="pct"/>
            <w:hideMark/>
          </w:tcPr>
          <w:p w:rsidR="0072380D" w:rsidRPr="00C92934" w:rsidRDefault="0072380D" w:rsidP="00C05BE4">
            <w:pPr>
              <w:pStyle w:val="TableParagraph"/>
              <w:ind w:left="445"/>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Qtd</w:t>
            </w:r>
            <w:proofErr w:type="spellEnd"/>
            <w:r w:rsidRPr="00C92934">
              <w:rPr>
                <w:rFonts w:ascii="Times New Roman" w:hAnsi="Times New Roman"/>
                <w:strike/>
                <w:color w:val="808080" w:themeColor="background1" w:themeShade="80"/>
                <w:spacing w:val="-1"/>
                <w:sz w:val="24"/>
                <w:szCs w:val="24"/>
              </w:rPr>
              <w:t>.</w:t>
            </w:r>
          </w:p>
        </w:tc>
        <w:tc>
          <w:tcPr>
            <w:tcW w:w="939" w:type="pct"/>
            <w:hideMark/>
          </w:tcPr>
          <w:p w:rsidR="0072380D" w:rsidRPr="00C92934" w:rsidRDefault="0072380D" w:rsidP="0013454F">
            <w:pPr>
              <w:pStyle w:val="TableParagraph"/>
              <w:ind w:left="141" w:hanging="52"/>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3"/>
                <w:sz w:val="24"/>
                <w:szCs w:val="24"/>
              </w:rPr>
              <w:t>Venc</w:t>
            </w:r>
            <w:proofErr w:type="spellEnd"/>
            <w:r w:rsidR="0013454F" w:rsidRPr="00C92934">
              <w:rPr>
                <w:rFonts w:ascii="Times New Roman" w:hAnsi="Times New Roman"/>
                <w:strike/>
                <w:color w:val="808080" w:themeColor="background1" w:themeShade="80"/>
                <w:spacing w:val="-3"/>
                <w:sz w:val="24"/>
                <w:szCs w:val="24"/>
              </w:rPr>
              <w:t xml:space="preserve">. </w:t>
            </w:r>
            <w:proofErr w:type="spellStart"/>
            <w:r w:rsidRPr="00C92934">
              <w:rPr>
                <w:rFonts w:ascii="Times New Roman" w:hAnsi="Times New Roman"/>
                <w:strike/>
                <w:color w:val="808080" w:themeColor="background1" w:themeShade="80"/>
                <w:spacing w:val="-1"/>
                <w:sz w:val="24"/>
                <w:szCs w:val="24"/>
              </w:rPr>
              <w:t>Inicial</w:t>
            </w:r>
            <w:proofErr w:type="spellEnd"/>
          </w:p>
        </w:tc>
        <w:tc>
          <w:tcPr>
            <w:tcW w:w="1013" w:type="pct"/>
            <w:hideMark/>
          </w:tcPr>
          <w:p w:rsidR="0072380D" w:rsidRPr="00C92934" w:rsidRDefault="0072380D" w:rsidP="00C05BE4">
            <w:pPr>
              <w:pStyle w:val="TableParagraph"/>
              <w:ind w:left="599"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Subtotal(R$)</w:t>
            </w:r>
          </w:p>
        </w:tc>
      </w:tr>
      <w:tr w:rsidR="00B22171" w:rsidRPr="00C92934" w:rsidTr="0013454F">
        <w:trPr>
          <w:trHeight w:hRule="exact" w:val="240"/>
        </w:trPr>
        <w:tc>
          <w:tcPr>
            <w:tcW w:w="2042" w:type="pct"/>
            <w:hideMark/>
          </w:tcPr>
          <w:p w:rsidR="0072380D" w:rsidRPr="00C92934" w:rsidRDefault="0072380D" w:rsidP="00C05BE4">
            <w:pPr>
              <w:pStyle w:val="TableParagraph"/>
              <w:ind w:left="751"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TJ/DCA-1</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1</w:t>
            </w:r>
          </w:p>
        </w:tc>
        <w:tc>
          <w:tcPr>
            <w:tcW w:w="939" w:type="pct"/>
            <w:hideMark/>
          </w:tcPr>
          <w:p w:rsidR="0072380D" w:rsidRPr="00C92934" w:rsidRDefault="0072380D" w:rsidP="00C05BE4">
            <w:pPr>
              <w:pStyle w:val="TableParagraph"/>
              <w:ind w:left="203"/>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21.533,97</w:t>
            </w:r>
          </w:p>
        </w:tc>
        <w:tc>
          <w:tcPr>
            <w:tcW w:w="1013" w:type="pct"/>
            <w:hideMark/>
          </w:tcPr>
          <w:p w:rsidR="0072380D" w:rsidRPr="00C92934" w:rsidRDefault="0072380D" w:rsidP="00C05BE4">
            <w:pPr>
              <w:pStyle w:val="TableParagraph"/>
              <w:ind w:left="777"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21.533,97</w:t>
            </w:r>
          </w:p>
        </w:tc>
      </w:tr>
      <w:tr w:rsidR="00B22171" w:rsidRPr="00C92934" w:rsidTr="0013454F">
        <w:trPr>
          <w:trHeight w:hRule="exact" w:val="240"/>
        </w:trPr>
        <w:tc>
          <w:tcPr>
            <w:tcW w:w="2042" w:type="pct"/>
            <w:hideMark/>
          </w:tcPr>
          <w:p w:rsidR="0072380D" w:rsidRPr="00C92934" w:rsidRDefault="0072380D" w:rsidP="00C05BE4">
            <w:pPr>
              <w:pStyle w:val="TableParagraph"/>
              <w:ind w:left="751"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TJ/DCA-2</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7</w:t>
            </w:r>
          </w:p>
        </w:tc>
        <w:tc>
          <w:tcPr>
            <w:tcW w:w="939" w:type="pct"/>
            <w:hideMark/>
          </w:tcPr>
          <w:p w:rsidR="0072380D" w:rsidRPr="00C92934" w:rsidRDefault="0072380D" w:rsidP="00C05BE4">
            <w:pPr>
              <w:pStyle w:val="TableParagraph"/>
              <w:ind w:left="203"/>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19.141,32</w:t>
            </w:r>
          </w:p>
        </w:tc>
        <w:tc>
          <w:tcPr>
            <w:tcW w:w="1013" w:type="pct"/>
            <w:hideMark/>
          </w:tcPr>
          <w:p w:rsidR="0072380D" w:rsidRPr="00C92934" w:rsidRDefault="0072380D" w:rsidP="00C05BE4">
            <w:pPr>
              <w:pStyle w:val="TableParagraph"/>
              <w:ind w:left="721"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133.989,24</w:t>
            </w:r>
          </w:p>
        </w:tc>
      </w:tr>
      <w:tr w:rsidR="00B22171" w:rsidRPr="00C92934" w:rsidTr="0013454F">
        <w:trPr>
          <w:trHeight w:hRule="exact" w:val="240"/>
        </w:trPr>
        <w:tc>
          <w:tcPr>
            <w:tcW w:w="2042" w:type="pct"/>
            <w:hideMark/>
          </w:tcPr>
          <w:p w:rsidR="0072380D" w:rsidRPr="00C92934" w:rsidRDefault="0072380D" w:rsidP="00C05BE4">
            <w:pPr>
              <w:pStyle w:val="TableParagraph"/>
              <w:ind w:left="751"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TJ/DCA-3</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5</w:t>
            </w:r>
          </w:p>
        </w:tc>
        <w:tc>
          <w:tcPr>
            <w:tcW w:w="939" w:type="pct"/>
            <w:hideMark/>
          </w:tcPr>
          <w:p w:rsidR="0072380D" w:rsidRPr="00C92934" w:rsidRDefault="0072380D" w:rsidP="00C05BE4">
            <w:pPr>
              <w:pStyle w:val="TableParagraph"/>
              <w:ind w:left="203"/>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12.949,32</w:t>
            </w:r>
          </w:p>
        </w:tc>
        <w:tc>
          <w:tcPr>
            <w:tcW w:w="1013" w:type="pct"/>
            <w:hideMark/>
          </w:tcPr>
          <w:p w:rsidR="0072380D" w:rsidRPr="00C92934" w:rsidRDefault="0072380D" w:rsidP="00C05BE4">
            <w:pPr>
              <w:pStyle w:val="TableParagraph"/>
              <w:ind w:left="777"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64.746,60</w:t>
            </w:r>
          </w:p>
        </w:tc>
      </w:tr>
      <w:tr w:rsidR="00B22171" w:rsidRPr="00C92934" w:rsidTr="0013454F">
        <w:trPr>
          <w:trHeight w:hRule="exact" w:val="240"/>
        </w:trPr>
        <w:tc>
          <w:tcPr>
            <w:tcW w:w="2042" w:type="pct"/>
            <w:hideMark/>
          </w:tcPr>
          <w:p w:rsidR="0072380D" w:rsidRPr="00C92934" w:rsidRDefault="0072380D" w:rsidP="00C05BE4">
            <w:pPr>
              <w:pStyle w:val="TableParagraph"/>
              <w:ind w:left="751"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TJ/DCA-4</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4</w:t>
            </w:r>
          </w:p>
        </w:tc>
        <w:tc>
          <w:tcPr>
            <w:tcW w:w="939" w:type="pct"/>
            <w:hideMark/>
          </w:tcPr>
          <w:p w:rsidR="0072380D" w:rsidRPr="00C92934" w:rsidRDefault="0072380D" w:rsidP="00C05BE4">
            <w:pPr>
              <w:pStyle w:val="TableParagraph"/>
              <w:ind w:left="203"/>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12.949,32</w:t>
            </w:r>
          </w:p>
        </w:tc>
        <w:tc>
          <w:tcPr>
            <w:tcW w:w="1013" w:type="pct"/>
            <w:hideMark/>
          </w:tcPr>
          <w:p w:rsidR="0072380D" w:rsidRPr="00C92934" w:rsidRDefault="0072380D" w:rsidP="00C05BE4">
            <w:pPr>
              <w:pStyle w:val="TableParagraph"/>
              <w:ind w:left="777"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51.797,28</w:t>
            </w:r>
          </w:p>
        </w:tc>
      </w:tr>
      <w:tr w:rsidR="00B22171" w:rsidRPr="00C92934" w:rsidTr="0013454F">
        <w:trPr>
          <w:trHeight w:hRule="exact" w:val="240"/>
        </w:trPr>
        <w:tc>
          <w:tcPr>
            <w:tcW w:w="2042" w:type="pct"/>
            <w:hideMark/>
          </w:tcPr>
          <w:p w:rsidR="0072380D" w:rsidRPr="00C92934" w:rsidRDefault="0072380D" w:rsidP="00C05BE4">
            <w:pPr>
              <w:pStyle w:val="TableParagraph"/>
              <w:ind w:left="751"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TJ/DCA-5</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41</w:t>
            </w:r>
          </w:p>
        </w:tc>
        <w:tc>
          <w:tcPr>
            <w:tcW w:w="939" w:type="pct"/>
            <w:hideMark/>
          </w:tcPr>
          <w:p w:rsidR="0072380D" w:rsidRPr="00C92934" w:rsidRDefault="0072380D" w:rsidP="00C05BE4">
            <w:pPr>
              <w:pStyle w:val="TableParagraph"/>
              <w:ind w:left="203"/>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11.020,66</w:t>
            </w:r>
          </w:p>
        </w:tc>
        <w:tc>
          <w:tcPr>
            <w:tcW w:w="1013" w:type="pct"/>
            <w:hideMark/>
          </w:tcPr>
          <w:p w:rsidR="0072380D" w:rsidRPr="00C92934" w:rsidRDefault="0072380D" w:rsidP="00C05BE4">
            <w:pPr>
              <w:pStyle w:val="TableParagraph"/>
              <w:ind w:left="721"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451.847,06</w:t>
            </w:r>
          </w:p>
        </w:tc>
      </w:tr>
      <w:tr w:rsidR="00B22171" w:rsidRPr="00C92934" w:rsidTr="0013454F">
        <w:trPr>
          <w:trHeight w:hRule="exact" w:val="240"/>
        </w:trPr>
        <w:tc>
          <w:tcPr>
            <w:tcW w:w="2042" w:type="pct"/>
            <w:hideMark/>
          </w:tcPr>
          <w:p w:rsidR="0072380D" w:rsidRPr="00C92934" w:rsidRDefault="0072380D" w:rsidP="00C05BE4">
            <w:pPr>
              <w:pStyle w:val="TableParagraph"/>
              <w:ind w:left="751"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TJ/DCA-6</w:t>
            </w:r>
          </w:p>
        </w:tc>
        <w:tc>
          <w:tcPr>
            <w:tcW w:w="1007" w:type="pct"/>
            <w:hideMark/>
          </w:tcPr>
          <w:p w:rsidR="0072380D" w:rsidRPr="00C92934" w:rsidRDefault="0072380D" w:rsidP="00C05BE4">
            <w:pPr>
              <w:pStyle w:val="TableParagraph"/>
              <w:ind w:left="25"/>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6"/>
                <w:sz w:val="24"/>
                <w:szCs w:val="24"/>
              </w:rPr>
              <w:t>112</w:t>
            </w:r>
          </w:p>
        </w:tc>
        <w:tc>
          <w:tcPr>
            <w:tcW w:w="939" w:type="pct"/>
            <w:hideMark/>
          </w:tcPr>
          <w:p w:rsidR="0072380D" w:rsidRPr="00C92934" w:rsidRDefault="0072380D" w:rsidP="00C05BE4">
            <w:pPr>
              <w:pStyle w:val="TableParagraph"/>
              <w:ind w:left="257"/>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9.643,12</w:t>
            </w:r>
          </w:p>
        </w:tc>
        <w:tc>
          <w:tcPr>
            <w:tcW w:w="1013" w:type="pct"/>
            <w:hideMark/>
          </w:tcPr>
          <w:p w:rsidR="0072380D" w:rsidRPr="00C92934" w:rsidRDefault="0072380D" w:rsidP="00C05BE4">
            <w:pPr>
              <w:pStyle w:val="TableParagraph"/>
              <w:ind w:left="637"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1.080.029,44</w:t>
            </w:r>
          </w:p>
        </w:tc>
      </w:tr>
      <w:tr w:rsidR="00B22171" w:rsidRPr="00C92934" w:rsidTr="0013454F">
        <w:trPr>
          <w:trHeight w:hRule="exact" w:val="240"/>
        </w:trPr>
        <w:tc>
          <w:tcPr>
            <w:tcW w:w="2042" w:type="pct"/>
            <w:hideMark/>
          </w:tcPr>
          <w:p w:rsidR="0072380D" w:rsidRPr="00C92934" w:rsidRDefault="0072380D" w:rsidP="00C05BE4">
            <w:pPr>
              <w:pStyle w:val="TableParagraph"/>
              <w:ind w:left="751"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TJ/DCA-7</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35</w:t>
            </w:r>
          </w:p>
        </w:tc>
        <w:tc>
          <w:tcPr>
            <w:tcW w:w="939" w:type="pct"/>
            <w:hideMark/>
          </w:tcPr>
          <w:p w:rsidR="0072380D" w:rsidRPr="00C92934" w:rsidRDefault="0072380D" w:rsidP="00C05BE4">
            <w:pPr>
              <w:pStyle w:val="TableParagraph"/>
              <w:ind w:left="267"/>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3"/>
                <w:sz w:val="24"/>
                <w:szCs w:val="24"/>
              </w:rPr>
              <w:t>9.092,06</w:t>
            </w:r>
          </w:p>
        </w:tc>
        <w:tc>
          <w:tcPr>
            <w:tcW w:w="1013" w:type="pct"/>
            <w:hideMark/>
          </w:tcPr>
          <w:p w:rsidR="0072380D" w:rsidRPr="00C92934" w:rsidRDefault="0072380D" w:rsidP="00C05BE4">
            <w:pPr>
              <w:pStyle w:val="TableParagraph"/>
              <w:ind w:left="721" w:hanging="599"/>
              <w:jc w:val="center"/>
              <w:rPr>
                <w:rFonts w:ascii="Times New Roman" w:eastAsia="Arial" w:hAnsi="Times New Roman"/>
                <w:strike/>
                <w:color w:val="808080" w:themeColor="background1" w:themeShade="80"/>
                <w:sz w:val="24"/>
                <w:szCs w:val="24"/>
              </w:rPr>
            </w:pPr>
            <w:r w:rsidRPr="00C92934">
              <w:rPr>
                <w:rFonts w:ascii="Times New Roman" w:eastAsia="Arial" w:hAnsi="Times New Roman"/>
                <w:strike/>
                <w:color w:val="808080" w:themeColor="background1" w:themeShade="80"/>
                <w:sz w:val="24"/>
                <w:szCs w:val="24"/>
              </w:rPr>
              <w:t>318.222,10</w:t>
            </w:r>
          </w:p>
        </w:tc>
      </w:tr>
      <w:tr w:rsidR="00B22171" w:rsidRPr="00C92934" w:rsidTr="0013454F">
        <w:trPr>
          <w:trHeight w:hRule="exact" w:val="240"/>
        </w:trPr>
        <w:tc>
          <w:tcPr>
            <w:tcW w:w="2042" w:type="pct"/>
            <w:hideMark/>
          </w:tcPr>
          <w:p w:rsidR="0072380D" w:rsidRPr="00C92934" w:rsidRDefault="0072380D" w:rsidP="00C05BE4">
            <w:pPr>
              <w:pStyle w:val="TableParagraph"/>
              <w:ind w:left="751"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TJ/DCA-9</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13</w:t>
            </w:r>
          </w:p>
        </w:tc>
        <w:tc>
          <w:tcPr>
            <w:tcW w:w="939" w:type="pct"/>
            <w:hideMark/>
          </w:tcPr>
          <w:p w:rsidR="0072380D" w:rsidRPr="00C92934" w:rsidRDefault="0072380D" w:rsidP="00C05BE4">
            <w:pPr>
              <w:pStyle w:val="TableParagraph"/>
              <w:ind w:left="257"/>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8.541,03</w:t>
            </w:r>
          </w:p>
        </w:tc>
        <w:tc>
          <w:tcPr>
            <w:tcW w:w="1013" w:type="pct"/>
            <w:hideMark/>
          </w:tcPr>
          <w:p w:rsidR="0072380D" w:rsidRPr="00C92934" w:rsidRDefault="0072380D" w:rsidP="00C05BE4">
            <w:pPr>
              <w:pStyle w:val="TableParagraph"/>
              <w:ind w:left="721"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111.033,39</w:t>
            </w:r>
          </w:p>
        </w:tc>
      </w:tr>
      <w:tr w:rsidR="00B22171" w:rsidRPr="00C92934" w:rsidTr="0013454F">
        <w:trPr>
          <w:trHeight w:hRule="exact" w:val="240"/>
        </w:trPr>
        <w:tc>
          <w:tcPr>
            <w:tcW w:w="2042" w:type="pct"/>
            <w:hideMark/>
          </w:tcPr>
          <w:p w:rsidR="0072380D" w:rsidRPr="00C92934" w:rsidRDefault="0072380D" w:rsidP="00C05BE4">
            <w:pPr>
              <w:pStyle w:val="TableParagraph"/>
              <w:ind w:left="695"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TJ/DCA-10</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5</w:t>
            </w:r>
          </w:p>
        </w:tc>
        <w:tc>
          <w:tcPr>
            <w:tcW w:w="939" w:type="pct"/>
            <w:hideMark/>
          </w:tcPr>
          <w:p w:rsidR="0072380D" w:rsidRPr="00C92934" w:rsidRDefault="0072380D" w:rsidP="00C05BE4">
            <w:pPr>
              <w:pStyle w:val="TableParagraph"/>
              <w:ind w:left="257"/>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8.541,03</w:t>
            </w:r>
          </w:p>
        </w:tc>
        <w:tc>
          <w:tcPr>
            <w:tcW w:w="1013" w:type="pct"/>
            <w:hideMark/>
          </w:tcPr>
          <w:p w:rsidR="0072380D" w:rsidRPr="00C92934" w:rsidRDefault="0072380D" w:rsidP="00C05BE4">
            <w:pPr>
              <w:pStyle w:val="TableParagraph"/>
              <w:ind w:left="777"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42.705,15</w:t>
            </w:r>
          </w:p>
        </w:tc>
      </w:tr>
      <w:tr w:rsidR="00B22171" w:rsidRPr="00C92934" w:rsidTr="0013454F">
        <w:trPr>
          <w:trHeight w:hRule="exact" w:val="240"/>
        </w:trPr>
        <w:tc>
          <w:tcPr>
            <w:tcW w:w="2042" w:type="pct"/>
            <w:hideMark/>
          </w:tcPr>
          <w:p w:rsidR="0072380D" w:rsidRPr="00C92934" w:rsidRDefault="0072380D" w:rsidP="00C05BE4">
            <w:pPr>
              <w:pStyle w:val="TableParagraph"/>
              <w:ind w:left="705"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3"/>
                <w:sz w:val="24"/>
                <w:szCs w:val="24"/>
              </w:rPr>
              <w:t>TJ/DCA-11</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15</w:t>
            </w:r>
          </w:p>
        </w:tc>
        <w:tc>
          <w:tcPr>
            <w:tcW w:w="939" w:type="pct"/>
            <w:hideMark/>
          </w:tcPr>
          <w:p w:rsidR="0072380D" w:rsidRPr="00C92934" w:rsidRDefault="0072380D" w:rsidP="00C05BE4">
            <w:pPr>
              <w:pStyle w:val="TableParagraph"/>
              <w:ind w:left="257"/>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8.541,03</w:t>
            </w:r>
          </w:p>
        </w:tc>
        <w:tc>
          <w:tcPr>
            <w:tcW w:w="1013" w:type="pct"/>
            <w:hideMark/>
          </w:tcPr>
          <w:p w:rsidR="0072380D" w:rsidRPr="00C92934" w:rsidRDefault="0072380D" w:rsidP="00C05BE4">
            <w:pPr>
              <w:pStyle w:val="TableParagraph"/>
              <w:ind w:left="721"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128.115,45</w:t>
            </w:r>
          </w:p>
        </w:tc>
      </w:tr>
      <w:tr w:rsidR="00B22171" w:rsidRPr="00C92934" w:rsidTr="0013454F">
        <w:trPr>
          <w:trHeight w:hRule="exact" w:val="240"/>
        </w:trPr>
        <w:tc>
          <w:tcPr>
            <w:tcW w:w="2042" w:type="pct"/>
            <w:hideMark/>
          </w:tcPr>
          <w:p w:rsidR="0072380D" w:rsidRPr="00C92934" w:rsidRDefault="0072380D" w:rsidP="00C05BE4">
            <w:pPr>
              <w:pStyle w:val="TableParagraph"/>
              <w:ind w:left="695"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TJ/DCA-13</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39</w:t>
            </w:r>
          </w:p>
        </w:tc>
        <w:tc>
          <w:tcPr>
            <w:tcW w:w="939" w:type="pct"/>
            <w:hideMark/>
          </w:tcPr>
          <w:p w:rsidR="0072380D" w:rsidRPr="00C92934" w:rsidRDefault="0072380D" w:rsidP="00C05BE4">
            <w:pPr>
              <w:pStyle w:val="TableParagraph"/>
              <w:ind w:left="257"/>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6.061,36</w:t>
            </w:r>
          </w:p>
        </w:tc>
        <w:tc>
          <w:tcPr>
            <w:tcW w:w="1013" w:type="pct"/>
            <w:hideMark/>
          </w:tcPr>
          <w:p w:rsidR="0072380D" w:rsidRPr="00C92934" w:rsidRDefault="0072380D" w:rsidP="00C05BE4">
            <w:pPr>
              <w:pStyle w:val="TableParagraph"/>
              <w:ind w:left="721"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236.393,04</w:t>
            </w:r>
          </w:p>
        </w:tc>
      </w:tr>
      <w:tr w:rsidR="00B22171" w:rsidRPr="00C92934" w:rsidTr="0013454F">
        <w:trPr>
          <w:trHeight w:hRule="exact" w:val="240"/>
        </w:trPr>
        <w:tc>
          <w:tcPr>
            <w:tcW w:w="2042" w:type="pct"/>
            <w:hideMark/>
          </w:tcPr>
          <w:p w:rsidR="0072380D" w:rsidRPr="00C92934" w:rsidRDefault="0072380D" w:rsidP="00C05BE4">
            <w:pPr>
              <w:pStyle w:val="TableParagraph"/>
              <w:ind w:left="695"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TJ/DCA-14</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27</w:t>
            </w:r>
          </w:p>
        </w:tc>
        <w:tc>
          <w:tcPr>
            <w:tcW w:w="939" w:type="pct"/>
            <w:hideMark/>
          </w:tcPr>
          <w:p w:rsidR="0072380D" w:rsidRPr="00C92934" w:rsidRDefault="0072380D" w:rsidP="00C05BE4">
            <w:pPr>
              <w:pStyle w:val="TableParagraph"/>
              <w:ind w:left="257"/>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4.849,09</w:t>
            </w:r>
          </w:p>
        </w:tc>
        <w:tc>
          <w:tcPr>
            <w:tcW w:w="1013" w:type="pct"/>
            <w:hideMark/>
          </w:tcPr>
          <w:p w:rsidR="0072380D" w:rsidRPr="00C92934" w:rsidRDefault="0072380D" w:rsidP="00C05BE4">
            <w:pPr>
              <w:pStyle w:val="TableParagraph"/>
              <w:ind w:left="777"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130.925,43</w:t>
            </w:r>
          </w:p>
        </w:tc>
      </w:tr>
      <w:tr w:rsidR="00B22171" w:rsidRPr="00C92934" w:rsidTr="0013454F">
        <w:trPr>
          <w:trHeight w:hRule="exact" w:val="240"/>
        </w:trPr>
        <w:tc>
          <w:tcPr>
            <w:tcW w:w="2042" w:type="pct"/>
            <w:hideMark/>
          </w:tcPr>
          <w:p w:rsidR="0072380D" w:rsidRPr="00C92934" w:rsidRDefault="0072380D" w:rsidP="00C05BE4">
            <w:pPr>
              <w:pStyle w:val="TableParagraph"/>
              <w:ind w:left="695"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TJ/DCA-15</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39</w:t>
            </w:r>
          </w:p>
        </w:tc>
        <w:tc>
          <w:tcPr>
            <w:tcW w:w="939" w:type="pct"/>
            <w:hideMark/>
          </w:tcPr>
          <w:p w:rsidR="0072380D" w:rsidRPr="00C92934" w:rsidRDefault="0072380D" w:rsidP="00C05BE4">
            <w:pPr>
              <w:pStyle w:val="TableParagraph"/>
              <w:ind w:left="257"/>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4.132,76</w:t>
            </w:r>
          </w:p>
        </w:tc>
        <w:tc>
          <w:tcPr>
            <w:tcW w:w="1013" w:type="pct"/>
            <w:hideMark/>
          </w:tcPr>
          <w:p w:rsidR="0072380D" w:rsidRPr="00C92934" w:rsidRDefault="0072380D" w:rsidP="00C05BE4">
            <w:pPr>
              <w:pStyle w:val="TableParagraph"/>
              <w:ind w:left="721"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161.177,64</w:t>
            </w:r>
          </w:p>
        </w:tc>
      </w:tr>
      <w:tr w:rsidR="00B22171" w:rsidRPr="00C92934" w:rsidTr="0013454F">
        <w:trPr>
          <w:trHeight w:hRule="exact" w:val="240"/>
        </w:trPr>
        <w:tc>
          <w:tcPr>
            <w:tcW w:w="2042" w:type="pct"/>
            <w:hideMark/>
          </w:tcPr>
          <w:p w:rsidR="0072380D" w:rsidRPr="00C92934" w:rsidRDefault="0072380D" w:rsidP="00C05BE4">
            <w:pPr>
              <w:pStyle w:val="TableParagraph"/>
              <w:ind w:left="695"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TJ/DCA-16</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16</w:t>
            </w:r>
          </w:p>
        </w:tc>
        <w:tc>
          <w:tcPr>
            <w:tcW w:w="939" w:type="pct"/>
            <w:hideMark/>
          </w:tcPr>
          <w:p w:rsidR="0072380D" w:rsidRPr="00C92934" w:rsidRDefault="0072380D" w:rsidP="00C05BE4">
            <w:pPr>
              <w:pStyle w:val="TableParagraph"/>
              <w:ind w:left="257"/>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4.132,76</w:t>
            </w:r>
          </w:p>
        </w:tc>
        <w:tc>
          <w:tcPr>
            <w:tcW w:w="1013" w:type="pct"/>
            <w:hideMark/>
          </w:tcPr>
          <w:p w:rsidR="0072380D" w:rsidRPr="00C92934" w:rsidRDefault="0072380D" w:rsidP="00C05BE4">
            <w:pPr>
              <w:pStyle w:val="TableParagraph"/>
              <w:ind w:left="777"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66.124,16</w:t>
            </w:r>
          </w:p>
        </w:tc>
      </w:tr>
      <w:tr w:rsidR="00B22171" w:rsidRPr="00C92934" w:rsidTr="0013454F">
        <w:trPr>
          <w:trHeight w:hRule="exact" w:val="240"/>
        </w:trPr>
        <w:tc>
          <w:tcPr>
            <w:tcW w:w="2042" w:type="pct"/>
            <w:hideMark/>
          </w:tcPr>
          <w:p w:rsidR="0072380D" w:rsidRPr="00C92934" w:rsidRDefault="0072380D" w:rsidP="00C05BE4">
            <w:pPr>
              <w:pStyle w:val="TableParagraph"/>
              <w:ind w:left="695" w:hanging="7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TJ/DCA-19</w:t>
            </w:r>
          </w:p>
        </w:tc>
        <w:tc>
          <w:tcPr>
            <w:tcW w:w="1007" w:type="pct"/>
            <w:hideMark/>
          </w:tcPr>
          <w:p w:rsidR="0072380D" w:rsidRPr="00C92934" w:rsidRDefault="0072380D" w:rsidP="00C05BE4">
            <w:pPr>
              <w:pStyle w:val="TableParagraph"/>
              <w:ind w:left="31"/>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47</w:t>
            </w:r>
          </w:p>
        </w:tc>
        <w:tc>
          <w:tcPr>
            <w:tcW w:w="939" w:type="pct"/>
            <w:hideMark/>
          </w:tcPr>
          <w:p w:rsidR="0072380D" w:rsidRPr="00C92934" w:rsidRDefault="0072380D" w:rsidP="00C05BE4">
            <w:pPr>
              <w:pStyle w:val="TableParagraph"/>
              <w:ind w:left="267"/>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3"/>
                <w:sz w:val="24"/>
                <w:szCs w:val="24"/>
              </w:rPr>
              <w:t>3.581,68</w:t>
            </w:r>
          </w:p>
        </w:tc>
        <w:tc>
          <w:tcPr>
            <w:tcW w:w="1013" w:type="pct"/>
            <w:hideMark/>
          </w:tcPr>
          <w:p w:rsidR="0072380D" w:rsidRPr="00C92934" w:rsidRDefault="0072380D" w:rsidP="00C05BE4">
            <w:pPr>
              <w:pStyle w:val="TableParagraph"/>
              <w:ind w:left="721"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168.338,96</w:t>
            </w:r>
          </w:p>
        </w:tc>
      </w:tr>
      <w:tr w:rsidR="00B22171" w:rsidRPr="00C92934" w:rsidTr="0013454F">
        <w:trPr>
          <w:trHeight w:hRule="exact" w:val="240"/>
        </w:trPr>
        <w:tc>
          <w:tcPr>
            <w:tcW w:w="2042" w:type="pct"/>
            <w:hideMark/>
          </w:tcPr>
          <w:p w:rsidR="0072380D" w:rsidRPr="00C92934" w:rsidRDefault="0072380D" w:rsidP="00C05BE4">
            <w:pPr>
              <w:pStyle w:val="TableParagraph"/>
              <w:ind w:left="24"/>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8"/>
                <w:sz w:val="24"/>
                <w:szCs w:val="24"/>
              </w:rPr>
              <w:t>TOT</w:t>
            </w:r>
            <w:r w:rsidRPr="00C92934">
              <w:rPr>
                <w:rFonts w:ascii="Times New Roman" w:hAnsi="Times New Roman"/>
                <w:strike/>
                <w:color w:val="808080" w:themeColor="background1" w:themeShade="80"/>
                <w:spacing w:val="-7"/>
                <w:sz w:val="24"/>
                <w:szCs w:val="24"/>
              </w:rPr>
              <w:t>A</w:t>
            </w:r>
            <w:r w:rsidRPr="00C92934">
              <w:rPr>
                <w:rFonts w:ascii="Times New Roman" w:hAnsi="Times New Roman"/>
                <w:strike/>
                <w:color w:val="808080" w:themeColor="background1" w:themeShade="80"/>
                <w:spacing w:val="-8"/>
                <w:sz w:val="24"/>
                <w:szCs w:val="24"/>
              </w:rPr>
              <w:t>L</w:t>
            </w:r>
          </w:p>
        </w:tc>
        <w:tc>
          <w:tcPr>
            <w:tcW w:w="1007" w:type="pct"/>
            <w:hideMark/>
          </w:tcPr>
          <w:p w:rsidR="0072380D" w:rsidRPr="00C92934" w:rsidRDefault="0072380D" w:rsidP="00C05BE4">
            <w:pPr>
              <w:pStyle w:val="TableParagraph"/>
              <w:ind w:left="2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406</w:t>
            </w:r>
          </w:p>
        </w:tc>
        <w:tc>
          <w:tcPr>
            <w:tcW w:w="939" w:type="pct"/>
            <w:hideMark/>
          </w:tcPr>
          <w:p w:rsidR="0072380D" w:rsidRPr="00C92934" w:rsidRDefault="0072380D" w:rsidP="00C05BE4">
            <w:pPr>
              <w:pStyle w:val="TableParagraph"/>
              <w:ind w:left="28"/>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z w:val="24"/>
                <w:szCs w:val="24"/>
              </w:rPr>
              <w:t>-</w:t>
            </w:r>
          </w:p>
        </w:tc>
        <w:tc>
          <w:tcPr>
            <w:tcW w:w="1013" w:type="pct"/>
            <w:hideMark/>
          </w:tcPr>
          <w:p w:rsidR="0072380D" w:rsidRPr="00C92934" w:rsidRDefault="0072380D" w:rsidP="00C05BE4">
            <w:pPr>
              <w:pStyle w:val="TableParagraph"/>
              <w:ind w:left="637" w:hanging="59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3.166.978,91</w:t>
            </w:r>
          </w:p>
        </w:tc>
      </w:tr>
    </w:tbl>
    <w:p w:rsidR="00000365" w:rsidRPr="00C92934" w:rsidRDefault="000E4576" w:rsidP="00000365">
      <w:pPr>
        <w:spacing w:after="0" w:line="240" w:lineRule="auto"/>
        <w:rPr>
          <w:rFonts w:ascii="Times New Roman" w:hAnsi="Times New Roman" w:cs="Times New Roman"/>
          <w:strike/>
          <w:color w:val="808080" w:themeColor="background1" w:themeShade="80"/>
          <w:sz w:val="24"/>
          <w:szCs w:val="24"/>
        </w:rPr>
      </w:pPr>
      <w:hyperlink r:id="rId170" w:history="1">
        <w:r w:rsidR="00000365" w:rsidRPr="00C92934">
          <w:rPr>
            <w:rStyle w:val="Hyperlink"/>
            <w:rFonts w:ascii="Times New Roman" w:hAnsi="Times New Roman" w:cs="Times New Roman"/>
            <w:strike/>
            <w:color w:val="808080" w:themeColor="background1" w:themeShade="80"/>
            <w:sz w:val="24"/>
            <w:szCs w:val="24"/>
          </w:rPr>
          <w:t>(Redação dada pela Lei Complementar Estadual n. 289 de 2020)</w:t>
        </w:r>
      </w:hyperlink>
    </w:p>
    <w:p w:rsidR="001C4CB1" w:rsidRPr="00C92934" w:rsidRDefault="001C4CB1" w:rsidP="00C05BE4">
      <w:pPr>
        <w:spacing w:after="0" w:line="240" w:lineRule="auto"/>
        <w:jc w:val="center"/>
        <w:rPr>
          <w:rFonts w:ascii="Times New Roman" w:hAnsi="Times New Roman" w:cs="Times New Roman"/>
          <w:color w:val="808080" w:themeColor="background1" w:themeShade="80"/>
          <w:sz w:val="24"/>
          <w:szCs w:val="24"/>
        </w:rPr>
      </w:pPr>
    </w:p>
    <w:tbl>
      <w:tblPr>
        <w:tblStyle w:val="GridTableLight"/>
        <w:tblW w:w="5000" w:type="pct"/>
        <w:tblLook w:val="04A0"/>
      </w:tblPr>
      <w:tblGrid>
        <w:gridCol w:w="3773"/>
        <w:gridCol w:w="1888"/>
        <w:gridCol w:w="1744"/>
        <w:gridCol w:w="1882"/>
      </w:tblGrid>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Código</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Quantidade</w:t>
            </w:r>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proofErr w:type="spellStart"/>
            <w:r w:rsidRPr="00C92934">
              <w:rPr>
                <w:rStyle w:val="Forte"/>
                <w:rFonts w:eastAsia="Arial"/>
                <w:b w:val="0"/>
                <w:bCs w:val="0"/>
                <w:strike/>
                <w:color w:val="808080" w:themeColor="background1" w:themeShade="80"/>
              </w:rPr>
              <w:t>Venc</w:t>
            </w:r>
            <w:proofErr w:type="spellEnd"/>
            <w:r w:rsidRPr="00C92934">
              <w:rPr>
                <w:rStyle w:val="Forte"/>
                <w:rFonts w:eastAsia="Arial"/>
                <w:b w:val="0"/>
                <w:bCs w:val="0"/>
                <w:strike/>
                <w:color w:val="808080" w:themeColor="background1" w:themeShade="80"/>
              </w:rPr>
              <w:t xml:space="preserve">. Inicial </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 xml:space="preserve">Subtotal </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proofErr w:type="gramStart"/>
            <w:r w:rsidRPr="00C92934">
              <w:rPr>
                <w:rStyle w:val="Forte"/>
                <w:rFonts w:eastAsia="Arial"/>
                <w:b w:val="0"/>
                <w:bCs w:val="0"/>
                <w:strike/>
                <w:color w:val="808080" w:themeColor="background1" w:themeShade="80"/>
              </w:rPr>
              <w:t>1</w:t>
            </w:r>
            <w:proofErr w:type="gramEnd"/>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21.533,97</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21.533,97</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TJ/DCA-2</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proofErr w:type="gramStart"/>
            <w:r w:rsidRPr="00C92934">
              <w:rPr>
                <w:rStyle w:val="Forte"/>
                <w:rFonts w:eastAsia="Arial"/>
                <w:b w:val="0"/>
                <w:bCs w:val="0"/>
                <w:strike/>
                <w:color w:val="808080" w:themeColor="background1" w:themeShade="80"/>
              </w:rPr>
              <w:t>7</w:t>
            </w:r>
            <w:proofErr w:type="gramEnd"/>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19.141,32</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133.989,24</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TJ/DCA-3</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proofErr w:type="gramStart"/>
            <w:r w:rsidRPr="00C92934">
              <w:rPr>
                <w:rStyle w:val="Forte"/>
                <w:rFonts w:eastAsia="Arial"/>
                <w:b w:val="0"/>
                <w:bCs w:val="0"/>
                <w:strike/>
                <w:color w:val="808080" w:themeColor="background1" w:themeShade="80"/>
              </w:rPr>
              <w:t>5</w:t>
            </w:r>
            <w:proofErr w:type="gramEnd"/>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12.949,32</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64.746,60</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TJ/DCA-4</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proofErr w:type="gramStart"/>
            <w:r w:rsidRPr="00C92934">
              <w:rPr>
                <w:rStyle w:val="Forte"/>
                <w:rFonts w:eastAsia="Arial"/>
                <w:b w:val="0"/>
                <w:bCs w:val="0"/>
                <w:strike/>
                <w:color w:val="808080" w:themeColor="background1" w:themeShade="80"/>
              </w:rPr>
              <w:t>4</w:t>
            </w:r>
            <w:proofErr w:type="gramEnd"/>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12.949,32</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51.797,28</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TJ/DCA-5</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41</w:t>
            </w:r>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11.020,66</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451.847,06</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TJ/DCA-6</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112</w:t>
            </w:r>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9.643,12</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1.080.029,44</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TJ/DCA-7</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35</w:t>
            </w:r>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9.092,06</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318.222,10</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TJ/DCA-9</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13</w:t>
            </w:r>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8.541,03</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111.033,39</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TJ/DCA-10</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proofErr w:type="gramStart"/>
            <w:r w:rsidRPr="00C92934">
              <w:rPr>
                <w:rStyle w:val="Forte"/>
                <w:rFonts w:eastAsia="Arial"/>
                <w:b w:val="0"/>
                <w:bCs w:val="0"/>
                <w:strike/>
                <w:color w:val="808080" w:themeColor="background1" w:themeShade="80"/>
              </w:rPr>
              <w:t>5</w:t>
            </w:r>
            <w:proofErr w:type="gramEnd"/>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8.541,03</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42.705,15</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TJ/DCA-11</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15</w:t>
            </w:r>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8.541,03</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128.115,45</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TJ/DCA-13</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39</w:t>
            </w:r>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6.061,36</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236.393,04</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TJ/DCA-14</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27</w:t>
            </w:r>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4.849,09</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130.925,43</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TJ/DCA-15</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39</w:t>
            </w:r>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4.132,76</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161.177,64</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TJ/DCA-16</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16</w:t>
            </w:r>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4.132,76</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66.124,16</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TJ/DCA-19</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47</w:t>
            </w:r>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3.581,68</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168.338,96</w:t>
            </w:r>
          </w:p>
        </w:tc>
      </w:tr>
      <w:tr w:rsidR="00B22171" w:rsidRPr="00C92934" w:rsidTr="0013454F">
        <w:tc>
          <w:tcPr>
            <w:tcW w:w="2031"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TOTAL</w:t>
            </w:r>
          </w:p>
        </w:tc>
        <w:tc>
          <w:tcPr>
            <w:tcW w:w="1016"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406</w:t>
            </w:r>
          </w:p>
        </w:tc>
        <w:tc>
          <w:tcPr>
            <w:tcW w:w="939"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w:t>
            </w:r>
          </w:p>
        </w:tc>
        <w:tc>
          <w:tcPr>
            <w:tcW w:w="1013" w:type="pct"/>
            <w:hideMark/>
          </w:tcPr>
          <w:p w:rsidR="002B0498" w:rsidRPr="00C92934" w:rsidRDefault="002B049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3.166.978,91</w:t>
            </w:r>
          </w:p>
        </w:tc>
      </w:tr>
    </w:tbl>
    <w:p w:rsidR="00334707" w:rsidRPr="00C92934" w:rsidRDefault="000E4576" w:rsidP="00CB3835">
      <w:pPr>
        <w:spacing w:after="0" w:line="240" w:lineRule="auto"/>
        <w:rPr>
          <w:rFonts w:ascii="Times New Roman" w:hAnsi="Times New Roman" w:cs="Times New Roman"/>
          <w:strike/>
          <w:color w:val="808080" w:themeColor="background1" w:themeShade="80"/>
          <w:sz w:val="24"/>
          <w:szCs w:val="24"/>
        </w:rPr>
      </w:pPr>
      <w:hyperlink r:id="rId171" w:history="1">
        <w:r w:rsidR="003871E7" w:rsidRPr="00C92934">
          <w:rPr>
            <w:rStyle w:val="Hyperlink"/>
            <w:rFonts w:ascii="Times New Roman" w:hAnsi="Times New Roman" w:cs="Times New Roman"/>
            <w:strike/>
            <w:color w:val="808080" w:themeColor="background1" w:themeShade="80"/>
            <w:sz w:val="24"/>
            <w:szCs w:val="24"/>
          </w:rPr>
          <w:t>(Redação dada pela Lei Complementar Estadual n. 297 de 2021)</w:t>
        </w:r>
      </w:hyperlink>
    </w:p>
    <w:p w:rsidR="00CB3835" w:rsidRPr="00C92934" w:rsidRDefault="00CB3835" w:rsidP="00CB3835">
      <w:pPr>
        <w:spacing w:after="0" w:line="240" w:lineRule="auto"/>
        <w:rPr>
          <w:rFonts w:ascii="Times New Roman" w:hAnsi="Times New Roman" w:cs="Times New Roman"/>
          <w:strike/>
          <w:color w:val="808080" w:themeColor="background1" w:themeShade="80"/>
          <w:sz w:val="24"/>
          <w:szCs w:val="24"/>
        </w:rPr>
      </w:pPr>
    </w:p>
    <w:tbl>
      <w:tblPr>
        <w:tblStyle w:val="GridTableLight"/>
        <w:tblW w:w="5000" w:type="pct"/>
        <w:tblLook w:val="04A0"/>
      </w:tblPr>
      <w:tblGrid>
        <w:gridCol w:w="3773"/>
        <w:gridCol w:w="1888"/>
        <w:gridCol w:w="1744"/>
        <w:gridCol w:w="1882"/>
      </w:tblGrid>
      <w:tr w:rsidR="00B22171" w:rsidRPr="00C92934" w:rsidTr="0013454F">
        <w:tc>
          <w:tcPr>
            <w:tcW w:w="2031" w:type="pct"/>
            <w:hideMark/>
          </w:tcPr>
          <w:p w:rsidR="00166467" w:rsidRPr="00C92934" w:rsidRDefault="00166467"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Código</w:t>
            </w:r>
          </w:p>
        </w:tc>
        <w:tc>
          <w:tcPr>
            <w:tcW w:w="1016" w:type="pct"/>
            <w:hideMark/>
          </w:tcPr>
          <w:p w:rsidR="00166467" w:rsidRPr="00C92934" w:rsidRDefault="00166467"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Quantidade</w:t>
            </w:r>
          </w:p>
        </w:tc>
        <w:tc>
          <w:tcPr>
            <w:tcW w:w="939" w:type="pct"/>
            <w:hideMark/>
          </w:tcPr>
          <w:p w:rsidR="00166467" w:rsidRPr="00C92934" w:rsidRDefault="00166467" w:rsidP="00C05BE4">
            <w:pPr>
              <w:pStyle w:val="Cabealho"/>
              <w:jc w:val="center"/>
              <w:rPr>
                <w:rStyle w:val="Forte"/>
                <w:rFonts w:eastAsia="Arial"/>
                <w:b w:val="0"/>
                <w:bCs w:val="0"/>
                <w:strike/>
                <w:color w:val="808080" w:themeColor="background1" w:themeShade="80"/>
              </w:rPr>
            </w:pPr>
            <w:proofErr w:type="spellStart"/>
            <w:r w:rsidRPr="00C92934">
              <w:rPr>
                <w:rStyle w:val="Forte"/>
                <w:rFonts w:eastAsia="Arial"/>
                <w:b w:val="0"/>
                <w:bCs w:val="0"/>
                <w:strike/>
                <w:color w:val="808080" w:themeColor="background1" w:themeShade="80"/>
              </w:rPr>
              <w:t>Venc</w:t>
            </w:r>
            <w:proofErr w:type="spellEnd"/>
            <w:r w:rsidRPr="00C92934">
              <w:rPr>
                <w:rStyle w:val="Forte"/>
                <w:rFonts w:eastAsia="Arial"/>
                <w:b w:val="0"/>
                <w:bCs w:val="0"/>
                <w:strike/>
                <w:color w:val="808080" w:themeColor="background1" w:themeShade="80"/>
              </w:rPr>
              <w:t xml:space="preserve">. Inicial </w:t>
            </w:r>
          </w:p>
        </w:tc>
        <w:tc>
          <w:tcPr>
            <w:tcW w:w="1013" w:type="pct"/>
            <w:hideMark/>
          </w:tcPr>
          <w:p w:rsidR="00166467" w:rsidRPr="00C92934" w:rsidRDefault="00166467"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 xml:space="preserve">Subtotal </w:t>
            </w:r>
          </w:p>
        </w:tc>
      </w:tr>
      <w:tr w:rsidR="00B22171" w:rsidRPr="00C92934" w:rsidTr="0013454F">
        <w:tc>
          <w:tcPr>
            <w:tcW w:w="2031" w:type="pct"/>
            <w:hideMark/>
          </w:tcPr>
          <w:p w:rsidR="00E241FD" w:rsidRPr="00C92934" w:rsidRDefault="00E241FD"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w:t>
            </w:r>
          </w:p>
        </w:tc>
        <w:tc>
          <w:tcPr>
            <w:tcW w:w="1016"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1</w:t>
            </w:r>
            <w:proofErr w:type="gramEnd"/>
          </w:p>
        </w:tc>
        <w:tc>
          <w:tcPr>
            <w:tcW w:w="939"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21.533,97</w:t>
            </w:r>
          </w:p>
        </w:tc>
        <w:tc>
          <w:tcPr>
            <w:tcW w:w="1013"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21.533,97</w:t>
            </w:r>
          </w:p>
        </w:tc>
      </w:tr>
      <w:tr w:rsidR="00B22171" w:rsidRPr="00C92934" w:rsidTr="0013454F">
        <w:tc>
          <w:tcPr>
            <w:tcW w:w="2031" w:type="pct"/>
            <w:hideMark/>
          </w:tcPr>
          <w:p w:rsidR="00E241FD" w:rsidRPr="00C92934" w:rsidRDefault="00E241FD"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TJ/DCA-2</w:t>
            </w:r>
          </w:p>
        </w:tc>
        <w:tc>
          <w:tcPr>
            <w:tcW w:w="1016"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7</w:t>
            </w:r>
            <w:proofErr w:type="gramEnd"/>
          </w:p>
        </w:tc>
        <w:tc>
          <w:tcPr>
            <w:tcW w:w="939"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19.141,32</w:t>
            </w:r>
          </w:p>
        </w:tc>
        <w:tc>
          <w:tcPr>
            <w:tcW w:w="1013"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133.989,24</w:t>
            </w:r>
          </w:p>
        </w:tc>
      </w:tr>
      <w:tr w:rsidR="00B22171" w:rsidRPr="00C92934" w:rsidTr="0013454F">
        <w:tc>
          <w:tcPr>
            <w:tcW w:w="2031" w:type="pct"/>
            <w:hideMark/>
          </w:tcPr>
          <w:p w:rsidR="00E241FD" w:rsidRPr="00C92934" w:rsidRDefault="00E241FD"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TJ/DCA-3</w:t>
            </w:r>
          </w:p>
        </w:tc>
        <w:tc>
          <w:tcPr>
            <w:tcW w:w="1016"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1</w:t>
            </w:r>
            <w:proofErr w:type="gramEnd"/>
          </w:p>
        </w:tc>
        <w:tc>
          <w:tcPr>
            <w:tcW w:w="939"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12.949,32</w:t>
            </w:r>
          </w:p>
        </w:tc>
        <w:tc>
          <w:tcPr>
            <w:tcW w:w="1013"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12.949,32</w:t>
            </w:r>
          </w:p>
        </w:tc>
      </w:tr>
      <w:tr w:rsidR="00B22171" w:rsidRPr="00C92934" w:rsidTr="0013454F">
        <w:tc>
          <w:tcPr>
            <w:tcW w:w="2031" w:type="pct"/>
            <w:hideMark/>
          </w:tcPr>
          <w:p w:rsidR="00E241FD" w:rsidRPr="00C92934" w:rsidRDefault="00E241FD"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TJ/DCA-4</w:t>
            </w:r>
          </w:p>
        </w:tc>
        <w:tc>
          <w:tcPr>
            <w:tcW w:w="1016"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2</w:t>
            </w:r>
            <w:proofErr w:type="gramEnd"/>
          </w:p>
        </w:tc>
        <w:tc>
          <w:tcPr>
            <w:tcW w:w="939"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12.949,32</w:t>
            </w:r>
          </w:p>
        </w:tc>
        <w:tc>
          <w:tcPr>
            <w:tcW w:w="1013"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25.898,64</w:t>
            </w:r>
          </w:p>
        </w:tc>
      </w:tr>
      <w:tr w:rsidR="00B22171" w:rsidRPr="00C92934" w:rsidTr="0013454F">
        <w:tc>
          <w:tcPr>
            <w:tcW w:w="2031" w:type="pct"/>
            <w:hideMark/>
          </w:tcPr>
          <w:p w:rsidR="00E241FD" w:rsidRPr="00C92934" w:rsidRDefault="00E241FD"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TJ/DCA-5</w:t>
            </w:r>
          </w:p>
        </w:tc>
        <w:tc>
          <w:tcPr>
            <w:tcW w:w="1016"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1</w:t>
            </w:r>
            <w:proofErr w:type="gramEnd"/>
          </w:p>
        </w:tc>
        <w:tc>
          <w:tcPr>
            <w:tcW w:w="939"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11.020,66</w:t>
            </w:r>
          </w:p>
        </w:tc>
        <w:tc>
          <w:tcPr>
            <w:tcW w:w="1013"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11.020,66</w:t>
            </w:r>
          </w:p>
        </w:tc>
      </w:tr>
      <w:tr w:rsidR="00B22171" w:rsidRPr="00C92934" w:rsidTr="0013454F">
        <w:tc>
          <w:tcPr>
            <w:tcW w:w="2031" w:type="pct"/>
            <w:hideMark/>
          </w:tcPr>
          <w:p w:rsidR="00E241FD" w:rsidRPr="00C92934" w:rsidRDefault="00E241FD"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TJ/DCA-6</w:t>
            </w:r>
          </w:p>
        </w:tc>
        <w:tc>
          <w:tcPr>
            <w:tcW w:w="1016"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104</w:t>
            </w:r>
          </w:p>
        </w:tc>
        <w:tc>
          <w:tcPr>
            <w:tcW w:w="939"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9.643,12</w:t>
            </w:r>
          </w:p>
        </w:tc>
        <w:tc>
          <w:tcPr>
            <w:tcW w:w="1013"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1.002.884,48</w:t>
            </w:r>
          </w:p>
        </w:tc>
      </w:tr>
      <w:tr w:rsidR="00B22171" w:rsidRPr="00C92934" w:rsidTr="0013454F">
        <w:tc>
          <w:tcPr>
            <w:tcW w:w="2031" w:type="pct"/>
            <w:hideMark/>
          </w:tcPr>
          <w:p w:rsidR="00E241FD" w:rsidRPr="00C92934" w:rsidRDefault="00E241FD"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TJ/DCA-7</w:t>
            </w:r>
          </w:p>
        </w:tc>
        <w:tc>
          <w:tcPr>
            <w:tcW w:w="1016"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28</w:t>
            </w:r>
          </w:p>
        </w:tc>
        <w:tc>
          <w:tcPr>
            <w:tcW w:w="939"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9.092,06</w:t>
            </w:r>
          </w:p>
        </w:tc>
        <w:tc>
          <w:tcPr>
            <w:tcW w:w="1013"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254.577,68</w:t>
            </w:r>
          </w:p>
        </w:tc>
      </w:tr>
      <w:tr w:rsidR="00B22171" w:rsidRPr="00C92934" w:rsidTr="0013454F">
        <w:tc>
          <w:tcPr>
            <w:tcW w:w="2031" w:type="pct"/>
            <w:hideMark/>
          </w:tcPr>
          <w:p w:rsidR="00E241FD" w:rsidRPr="00C92934" w:rsidRDefault="00E241FD"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TJ/DCA-9</w:t>
            </w:r>
          </w:p>
        </w:tc>
        <w:tc>
          <w:tcPr>
            <w:tcW w:w="1016"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w:t>
            </w:r>
          </w:p>
        </w:tc>
        <w:tc>
          <w:tcPr>
            <w:tcW w:w="939"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8.541,03</w:t>
            </w:r>
          </w:p>
        </w:tc>
        <w:tc>
          <w:tcPr>
            <w:tcW w:w="1013"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111.033,39</w:t>
            </w:r>
          </w:p>
        </w:tc>
      </w:tr>
      <w:tr w:rsidR="00B22171" w:rsidRPr="00C92934" w:rsidTr="0013454F">
        <w:tc>
          <w:tcPr>
            <w:tcW w:w="2031" w:type="pct"/>
            <w:hideMark/>
          </w:tcPr>
          <w:p w:rsidR="00E241FD" w:rsidRPr="00C92934" w:rsidRDefault="00E241FD"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TJ/DCA-10</w:t>
            </w:r>
          </w:p>
        </w:tc>
        <w:tc>
          <w:tcPr>
            <w:tcW w:w="1016"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8</w:t>
            </w:r>
            <w:proofErr w:type="gramEnd"/>
          </w:p>
        </w:tc>
        <w:tc>
          <w:tcPr>
            <w:tcW w:w="939"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8.541,03</w:t>
            </w:r>
          </w:p>
        </w:tc>
        <w:tc>
          <w:tcPr>
            <w:tcW w:w="1013" w:type="pct"/>
            <w:hideMark/>
          </w:tcPr>
          <w:p w:rsidR="00E241FD" w:rsidRPr="00C92934" w:rsidRDefault="00E241FD"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68.328,24</w:t>
            </w:r>
          </w:p>
        </w:tc>
      </w:tr>
      <w:tr w:rsidR="00B22171" w:rsidRPr="00C92934" w:rsidTr="0013454F">
        <w:tc>
          <w:tcPr>
            <w:tcW w:w="2031" w:type="pct"/>
            <w:hideMark/>
          </w:tcPr>
          <w:p w:rsidR="000077AB" w:rsidRPr="00C92934" w:rsidRDefault="000077AB"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TJ/DCA-11</w:t>
            </w:r>
          </w:p>
        </w:tc>
        <w:tc>
          <w:tcPr>
            <w:tcW w:w="1016"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w:t>
            </w:r>
          </w:p>
        </w:tc>
        <w:tc>
          <w:tcPr>
            <w:tcW w:w="939"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8.541,03</w:t>
            </w:r>
          </w:p>
        </w:tc>
        <w:tc>
          <w:tcPr>
            <w:tcW w:w="1013"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111.033,39</w:t>
            </w:r>
          </w:p>
        </w:tc>
      </w:tr>
      <w:tr w:rsidR="00B22171" w:rsidRPr="00C92934" w:rsidTr="0013454F">
        <w:tc>
          <w:tcPr>
            <w:tcW w:w="2031" w:type="pct"/>
            <w:hideMark/>
          </w:tcPr>
          <w:p w:rsidR="000077AB" w:rsidRPr="00C92934" w:rsidRDefault="000077AB"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TJ/DCA-13</w:t>
            </w:r>
          </w:p>
        </w:tc>
        <w:tc>
          <w:tcPr>
            <w:tcW w:w="1016"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37</w:t>
            </w:r>
          </w:p>
        </w:tc>
        <w:tc>
          <w:tcPr>
            <w:tcW w:w="939"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6.061,36</w:t>
            </w:r>
          </w:p>
        </w:tc>
        <w:tc>
          <w:tcPr>
            <w:tcW w:w="1013"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224.270,32</w:t>
            </w:r>
          </w:p>
        </w:tc>
      </w:tr>
      <w:tr w:rsidR="00B22171" w:rsidRPr="00C92934" w:rsidTr="0013454F">
        <w:tc>
          <w:tcPr>
            <w:tcW w:w="2031" w:type="pct"/>
            <w:hideMark/>
          </w:tcPr>
          <w:p w:rsidR="000077AB" w:rsidRPr="00C92934" w:rsidRDefault="000077AB"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TJ/DCA-14</w:t>
            </w:r>
          </w:p>
        </w:tc>
        <w:tc>
          <w:tcPr>
            <w:tcW w:w="1016"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60</w:t>
            </w:r>
          </w:p>
        </w:tc>
        <w:tc>
          <w:tcPr>
            <w:tcW w:w="939"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4.849,09</w:t>
            </w:r>
          </w:p>
        </w:tc>
        <w:tc>
          <w:tcPr>
            <w:tcW w:w="1013"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290.945,40</w:t>
            </w:r>
          </w:p>
        </w:tc>
      </w:tr>
      <w:tr w:rsidR="00B22171" w:rsidRPr="00C92934" w:rsidTr="0013454F">
        <w:tc>
          <w:tcPr>
            <w:tcW w:w="2031" w:type="pct"/>
            <w:hideMark/>
          </w:tcPr>
          <w:p w:rsidR="000077AB" w:rsidRPr="00C92934" w:rsidRDefault="000077AB"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TJ/DCA-15</w:t>
            </w:r>
          </w:p>
        </w:tc>
        <w:tc>
          <w:tcPr>
            <w:tcW w:w="1016"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39</w:t>
            </w:r>
          </w:p>
        </w:tc>
        <w:tc>
          <w:tcPr>
            <w:tcW w:w="939"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4.132,76</w:t>
            </w:r>
          </w:p>
        </w:tc>
        <w:tc>
          <w:tcPr>
            <w:tcW w:w="1013"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161.177,64</w:t>
            </w:r>
          </w:p>
        </w:tc>
      </w:tr>
      <w:tr w:rsidR="00B22171" w:rsidRPr="00C92934" w:rsidTr="0013454F">
        <w:tc>
          <w:tcPr>
            <w:tcW w:w="2031" w:type="pct"/>
            <w:hideMark/>
          </w:tcPr>
          <w:p w:rsidR="000077AB" w:rsidRPr="00C92934" w:rsidRDefault="000077AB"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TJ/DCA-16</w:t>
            </w:r>
          </w:p>
        </w:tc>
        <w:tc>
          <w:tcPr>
            <w:tcW w:w="1016"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w:t>
            </w:r>
          </w:p>
        </w:tc>
        <w:tc>
          <w:tcPr>
            <w:tcW w:w="939"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4.132,76</w:t>
            </w:r>
          </w:p>
        </w:tc>
        <w:tc>
          <w:tcPr>
            <w:tcW w:w="1013"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61.991,40</w:t>
            </w:r>
          </w:p>
        </w:tc>
      </w:tr>
      <w:tr w:rsidR="00B22171" w:rsidRPr="00C92934" w:rsidTr="0013454F">
        <w:tc>
          <w:tcPr>
            <w:tcW w:w="2031" w:type="pct"/>
            <w:hideMark/>
          </w:tcPr>
          <w:p w:rsidR="000077AB" w:rsidRPr="00C92934" w:rsidRDefault="000077AB"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TJ/DCA-19</w:t>
            </w:r>
          </w:p>
        </w:tc>
        <w:tc>
          <w:tcPr>
            <w:tcW w:w="1016"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58</w:t>
            </w:r>
          </w:p>
        </w:tc>
        <w:tc>
          <w:tcPr>
            <w:tcW w:w="939"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3.581,68</w:t>
            </w:r>
          </w:p>
        </w:tc>
        <w:tc>
          <w:tcPr>
            <w:tcW w:w="1013"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207.737,44</w:t>
            </w:r>
          </w:p>
        </w:tc>
      </w:tr>
      <w:tr w:rsidR="00B22171" w:rsidRPr="00C92934" w:rsidTr="0013454F">
        <w:tc>
          <w:tcPr>
            <w:tcW w:w="2031" w:type="pct"/>
            <w:hideMark/>
          </w:tcPr>
          <w:p w:rsidR="000077AB" w:rsidRPr="00C92934" w:rsidRDefault="000077AB"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TOTAL</w:t>
            </w:r>
          </w:p>
        </w:tc>
        <w:tc>
          <w:tcPr>
            <w:tcW w:w="1016"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387</w:t>
            </w:r>
          </w:p>
        </w:tc>
        <w:tc>
          <w:tcPr>
            <w:tcW w:w="939"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w:t>
            </w:r>
          </w:p>
        </w:tc>
        <w:tc>
          <w:tcPr>
            <w:tcW w:w="1013" w:type="pct"/>
            <w:hideMark/>
          </w:tcPr>
          <w:p w:rsidR="000077AB" w:rsidRPr="00C92934" w:rsidRDefault="000077AB" w:rsidP="00C05BE4">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2.699.371,21</w:t>
            </w:r>
          </w:p>
        </w:tc>
      </w:tr>
      <w:tr w:rsidR="00B22171" w:rsidRPr="00C92934" w:rsidTr="0013454F">
        <w:tc>
          <w:tcPr>
            <w:tcW w:w="2031" w:type="pct"/>
            <w:hideMark/>
          </w:tcPr>
          <w:p w:rsidR="00E241FD" w:rsidRPr="00C92934" w:rsidRDefault="00E241FD" w:rsidP="00C05BE4">
            <w:pPr>
              <w:pStyle w:val="Cabealho"/>
              <w:jc w:val="center"/>
              <w:rPr>
                <w:rStyle w:val="Forte"/>
                <w:rFonts w:eastAsia="Arial"/>
                <w:b w:val="0"/>
                <w:bCs w:val="0"/>
                <w:strike/>
                <w:color w:val="808080" w:themeColor="background1" w:themeShade="80"/>
              </w:rPr>
            </w:pPr>
          </w:p>
        </w:tc>
        <w:tc>
          <w:tcPr>
            <w:tcW w:w="1016" w:type="pct"/>
            <w:hideMark/>
          </w:tcPr>
          <w:p w:rsidR="00E241FD" w:rsidRPr="00C92934" w:rsidRDefault="00E241FD" w:rsidP="00C05BE4">
            <w:pPr>
              <w:pStyle w:val="Cabealho"/>
              <w:jc w:val="center"/>
              <w:rPr>
                <w:rStyle w:val="Forte"/>
                <w:rFonts w:eastAsia="Arial"/>
                <w:b w:val="0"/>
                <w:bCs w:val="0"/>
                <w:strike/>
                <w:color w:val="808080" w:themeColor="background1" w:themeShade="80"/>
              </w:rPr>
            </w:pPr>
          </w:p>
        </w:tc>
        <w:tc>
          <w:tcPr>
            <w:tcW w:w="939" w:type="pct"/>
            <w:hideMark/>
          </w:tcPr>
          <w:p w:rsidR="00E241FD" w:rsidRPr="00C92934" w:rsidRDefault="00E241FD" w:rsidP="00C05BE4">
            <w:pPr>
              <w:pStyle w:val="Cabealho"/>
              <w:jc w:val="center"/>
              <w:rPr>
                <w:rStyle w:val="Forte"/>
                <w:rFonts w:eastAsia="Arial"/>
                <w:b w:val="0"/>
                <w:bCs w:val="0"/>
                <w:strike/>
                <w:color w:val="808080" w:themeColor="background1" w:themeShade="80"/>
              </w:rPr>
            </w:pPr>
          </w:p>
        </w:tc>
        <w:tc>
          <w:tcPr>
            <w:tcW w:w="1013" w:type="pct"/>
            <w:hideMark/>
          </w:tcPr>
          <w:p w:rsidR="00E241FD" w:rsidRPr="00C92934" w:rsidRDefault="00E241FD" w:rsidP="00C05BE4">
            <w:pPr>
              <w:pStyle w:val="Cabealho"/>
              <w:jc w:val="center"/>
              <w:rPr>
                <w:rStyle w:val="Forte"/>
                <w:rFonts w:eastAsia="Arial"/>
                <w:b w:val="0"/>
                <w:bCs w:val="0"/>
                <w:strike/>
                <w:color w:val="808080" w:themeColor="background1" w:themeShade="80"/>
              </w:rPr>
            </w:pPr>
          </w:p>
        </w:tc>
      </w:tr>
    </w:tbl>
    <w:p w:rsidR="00BA074F" w:rsidRPr="00C92934" w:rsidRDefault="000E4576" w:rsidP="00C05BE4">
      <w:pPr>
        <w:spacing w:after="0" w:line="240" w:lineRule="auto"/>
        <w:rPr>
          <w:rStyle w:val="Hyperlink"/>
          <w:rFonts w:ascii="Times New Roman" w:hAnsi="Times New Roman" w:cs="Times New Roman"/>
          <w:strike/>
          <w:color w:val="808080" w:themeColor="background1" w:themeShade="80"/>
          <w:sz w:val="24"/>
          <w:szCs w:val="24"/>
        </w:rPr>
      </w:pPr>
      <w:hyperlink r:id="rId172" w:history="1">
        <w:r w:rsidR="00D27C0E" w:rsidRPr="00C92934">
          <w:rPr>
            <w:rStyle w:val="Hyperlink"/>
            <w:rFonts w:ascii="Times New Roman" w:hAnsi="Times New Roman" w:cs="Times New Roman"/>
            <w:strike/>
            <w:color w:val="808080" w:themeColor="background1" w:themeShade="80"/>
            <w:sz w:val="24"/>
            <w:szCs w:val="24"/>
          </w:rPr>
          <w:t>(Redação dada pela Lei Complementar Estadual n. 299, de 2021)</w:t>
        </w:r>
      </w:hyperlink>
    </w:p>
    <w:p w:rsidR="00B22171" w:rsidRPr="00C92934" w:rsidRDefault="00B22171" w:rsidP="00C05BE4">
      <w:pPr>
        <w:spacing w:after="0" w:line="240" w:lineRule="auto"/>
        <w:rPr>
          <w:rFonts w:ascii="Times New Roman" w:hAnsi="Times New Roman" w:cs="Times New Roman"/>
          <w:strike/>
          <w:color w:val="808080" w:themeColor="background1" w:themeShade="80"/>
          <w:sz w:val="24"/>
          <w:szCs w:val="24"/>
        </w:rPr>
      </w:pPr>
    </w:p>
    <w:tbl>
      <w:tblPr>
        <w:tblStyle w:val="GridTableLight"/>
        <w:tblW w:w="5000" w:type="pct"/>
        <w:tblLook w:val="04A0"/>
      </w:tblPr>
      <w:tblGrid>
        <w:gridCol w:w="3773"/>
        <w:gridCol w:w="1888"/>
        <w:gridCol w:w="1744"/>
        <w:gridCol w:w="1882"/>
      </w:tblGrid>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Código</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Quantidade</w:t>
            </w:r>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 xml:space="preserve">Vencimento </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 xml:space="preserve">Subtotal </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proofErr w:type="gramStart"/>
            <w:r w:rsidRPr="00C92934">
              <w:rPr>
                <w:rStyle w:val="Forte"/>
                <w:rFonts w:eastAsia="Arial"/>
                <w:b w:val="0"/>
                <w:bCs w:val="0"/>
                <w:strike/>
                <w:color w:val="808080" w:themeColor="background1" w:themeShade="80"/>
              </w:rPr>
              <w:t>1</w:t>
            </w:r>
            <w:proofErr w:type="gramEnd"/>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24.871,73</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24.871,73</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TJ/DCA-2</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proofErr w:type="gramStart"/>
            <w:r w:rsidRPr="00C92934">
              <w:rPr>
                <w:rStyle w:val="Forte"/>
                <w:rFonts w:eastAsia="Arial"/>
                <w:b w:val="0"/>
                <w:bCs w:val="0"/>
                <w:strike/>
                <w:color w:val="808080" w:themeColor="background1" w:themeShade="80"/>
              </w:rPr>
              <w:t>7</w:t>
            </w:r>
            <w:proofErr w:type="gramEnd"/>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22.108,22</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154.757,54</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lastRenderedPageBreak/>
              <w:t>TJ/DCA-3</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proofErr w:type="gramStart"/>
            <w:r w:rsidRPr="00C92934">
              <w:rPr>
                <w:rStyle w:val="Forte"/>
                <w:rFonts w:eastAsia="Arial"/>
                <w:b w:val="0"/>
                <w:bCs w:val="0"/>
                <w:strike/>
                <w:color w:val="808080" w:themeColor="background1" w:themeShade="80"/>
              </w:rPr>
              <w:t>1</w:t>
            </w:r>
            <w:proofErr w:type="gramEnd"/>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14.956,46</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14.956,46</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TJ/DCA-4</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proofErr w:type="gramStart"/>
            <w:r w:rsidRPr="00C92934">
              <w:rPr>
                <w:rStyle w:val="Forte"/>
                <w:rFonts w:eastAsia="Arial"/>
                <w:b w:val="0"/>
                <w:bCs w:val="0"/>
                <w:strike/>
                <w:color w:val="808080" w:themeColor="background1" w:themeShade="80"/>
              </w:rPr>
              <w:t>1</w:t>
            </w:r>
            <w:proofErr w:type="gramEnd"/>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14.956,46</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14.956,46</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TJ/DCA-5</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proofErr w:type="gramStart"/>
            <w:r w:rsidRPr="00C92934">
              <w:rPr>
                <w:rStyle w:val="Forte"/>
                <w:rFonts w:eastAsia="Arial"/>
                <w:b w:val="0"/>
                <w:bCs w:val="0"/>
                <w:strike/>
                <w:color w:val="808080" w:themeColor="background1" w:themeShade="80"/>
              </w:rPr>
              <w:t>1</w:t>
            </w:r>
            <w:proofErr w:type="gramEnd"/>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12.728,86</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12.728,86</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TJ/DCA-6</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109</w:t>
            </w:r>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11.137,80</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1.214.020,20</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TJ/DCA-7</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29</w:t>
            </w:r>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10.501,32</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304.538,28</w:t>
            </w:r>
          </w:p>
        </w:tc>
      </w:tr>
      <w:tr w:rsidR="00B22171" w:rsidRPr="00C92934" w:rsidTr="0013454F">
        <w:trPr>
          <w:trHeight w:val="381"/>
        </w:trPr>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TJ/DCA-9</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13</w:t>
            </w:r>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9.864,88</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128.243,44</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TJ/DCA-10</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proofErr w:type="gramStart"/>
            <w:r w:rsidRPr="00C92934">
              <w:rPr>
                <w:rStyle w:val="Forte"/>
                <w:rFonts w:eastAsia="Arial"/>
                <w:b w:val="0"/>
                <w:bCs w:val="0"/>
                <w:strike/>
                <w:color w:val="808080" w:themeColor="background1" w:themeShade="80"/>
              </w:rPr>
              <w:t>8</w:t>
            </w:r>
            <w:proofErr w:type="gramEnd"/>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9.864,88</w:t>
            </w:r>
          </w:p>
        </w:tc>
        <w:tc>
          <w:tcPr>
            <w:tcW w:w="1013" w:type="pct"/>
            <w:hideMark/>
          </w:tcPr>
          <w:p w:rsidR="004F7630" w:rsidRPr="00C92934" w:rsidRDefault="00B72068"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78.91</w:t>
            </w:r>
            <w:r w:rsidR="004F7630" w:rsidRPr="00C92934">
              <w:rPr>
                <w:rStyle w:val="Forte"/>
                <w:rFonts w:eastAsia="Arial"/>
                <w:b w:val="0"/>
                <w:bCs w:val="0"/>
                <w:strike/>
                <w:color w:val="808080" w:themeColor="background1" w:themeShade="80"/>
              </w:rPr>
              <w:t>9,04</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TJ/DCA-11</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13</w:t>
            </w:r>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9.864,88</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128.243,44</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TJ/DCA-13</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39</w:t>
            </w:r>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7.000,87</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273.033,93</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TJ/DCA-14</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60</w:t>
            </w:r>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5.600,69</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336.041,40</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TJ/DCA-15</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40</w:t>
            </w:r>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4.773,33</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190.933,20</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TJ/DCA-16</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16</w:t>
            </w:r>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4.773,33</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76.373,28</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TJ/DCA-19</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53</w:t>
            </w:r>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4.136,84</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proofErr w:type="gramStart"/>
            <w:r w:rsidRPr="00C92934">
              <w:rPr>
                <w:rStyle w:val="Forte"/>
                <w:rFonts w:eastAsia="Arial"/>
                <w:b w:val="0"/>
                <w:bCs w:val="0"/>
                <w:strike/>
                <w:color w:val="808080" w:themeColor="background1" w:themeShade="80"/>
              </w:rPr>
              <w:t>219,</w:t>
            </w:r>
            <w:proofErr w:type="gramEnd"/>
            <w:r w:rsidRPr="00C92934">
              <w:rPr>
                <w:rStyle w:val="Forte"/>
                <w:rFonts w:eastAsia="Arial"/>
                <w:b w:val="0"/>
                <w:bCs w:val="0"/>
                <w:strike/>
                <w:color w:val="808080" w:themeColor="background1" w:themeShade="80"/>
              </w:rPr>
              <w:t>252,52</w:t>
            </w:r>
          </w:p>
        </w:tc>
      </w:tr>
      <w:tr w:rsidR="00B22171" w:rsidRPr="00C92934" w:rsidTr="0013454F">
        <w:tc>
          <w:tcPr>
            <w:tcW w:w="2031"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TOTAL</w:t>
            </w:r>
          </w:p>
        </w:tc>
        <w:tc>
          <w:tcPr>
            <w:tcW w:w="1016"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391</w:t>
            </w:r>
          </w:p>
        </w:tc>
        <w:tc>
          <w:tcPr>
            <w:tcW w:w="939"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w:t>
            </w:r>
          </w:p>
        </w:tc>
        <w:tc>
          <w:tcPr>
            <w:tcW w:w="1013" w:type="pct"/>
            <w:hideMark/>
          </w:tcPr>
          <w:p w:rsidR="004F7630" w:rsidRPr="00C92934" w:rsidRDefault="004F7630" w:rsidP="00C05BE4">
            <w:pPr>
              <w:pStyle w:val="Cabealho"/>
              <w:jc w:val="center"/>
              <w:rPr>
                <w:rStyle w:val="Forte"/>
                <w:rFonts w:eastAsia="Arial"/>
                <w:b w:val="0"/>
                <w:bCs w:val="0"/>
                <w:strike/>
                <w:color w:val="808080" w:themeColor="background1" w:themeShade="80"/>
              </w:rPr>
            </w:pPr>
            <w:r w:rsidRPr="00C92934">
              <w:rPr>
                <w:rStyle w:val="Forte"/>
                <w:rFonts w:eastAsia="Arial"/>
                <w:b w:val="0"/>
                <w:bCs w:val="0"/>
                <w:strike/>
                <w:color w:val="808080" w:themeColor="background1" w:themeShade="80"/>
              </w:rPr>
              <w:t>3.171.869,78</w:t>
            </w:r>
          </w:p>
        </w:tc>
      </w:tr>
    </w:tbl>
    <w:p w:rsidR="00D27C0E" w:rsidRPr="00C92934" w:rsidRDefault="000E4576" w:rsidP="00C05BE4">
      <w:pPr>
        <w:spacing w:after="0" w:line="240" w:lineRule="auto"/>
        <w:rPr>
          <w:rFonts w:ascii="Times New Roman" w:hAnsi="Times New Roman" w:cs="Times New Roman"/>
          <w:strike/>
          <w:color w:val="808080" w:themeColor="background1" w:themeShade="80"/>
          <w:sz w:val="24"/>
          <w:szCs w:val="24"/>
        </w:rPr>
      </w:pPr>
      <w:hyperlink r:id="rId173" w:history="1">
        <w:r w:rsidR="00D27C0E" w:rsidRPr="00C92934">
          <w:rPr>
            <w:rStyle w:val="Hyperlink"/>
            <w:rFonts w:ascii="Times New Roman" w:hAnsi="Times New Roman" w:cs="Times New Roman"/>
            <w:strike/>
            <w:color w:val="808080" w:themeColor="background1" w:themeShade="80"/>
            <w:sz w:val="24"/>
            <w:szCs w:val="24"/>
          </w:rPr>
          <w:t>(Redação dada pela Lei Complementar Estadual n. 310, de 2022)</w:t>
        </w:r>
      </w:hyperlink>
    </w:p>
    <w:p w:rsidR="00524DA5" w:rsidRPr="00C92934" w:rsidRDefault="00524DA5" w:rsidP="00C55351">
      <w:pPr>
        <w:spacing w:after="120" w:line="240" w:lineRule="auto"/>
        <w:rPr>
          <w:rFonts w:ascii="Times New Roman" w:hAnsi="Times New Roman" w:cs="Times New Roman"/>
          <w:color w:val="808080" w:themeColor="background1" w:themeShade="80"/>
          <w:sz w:val="24"/>
          <w:szCs w:val="24"/>
        </w:rPr>
      </w:pPr>
    </w:p>
    <w:tbl>
      <w:tblPr>
        <w:tblStyle w:val="GridTableLight"/>
        <w:tblW w:w="5000" w:type="pct"/>
        <w:tblLook w:val="04A0"/>
      </w:tblPr>
      <w:tblGrid>
        <w:gridCol w:w="3774"/>
        <w:gridCol w:w="1887"/>
        <w:gridCol w:w="1744"/>
        <w:gridCol w:w="1882"/>
      </w:tblGrid>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Quantidade</w:t>
            </w:r>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Vencimento </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Subtotal </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1</w:t>
            </w:r>
            <w:proofErr w:type="gramEnd"/>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26.311,80</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26.311,80</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TJ/DCA-2</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7</w:t>
            </w:r>
            <w:proofErr w:type="gramEnd"/>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23.388,28</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163.717,96</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TJ/DCA-3</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1</w:t>
            </w:r>
            <w:proofErr w:type="gramEnd"/>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15.822,43</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15.822,43</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TJ/DCA-4</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1</w:t>
            </w:r>
            <w:proofErr w:type="gramEnd"/>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15.822,43</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15.822,43</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TJ/DCA-5</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1</w:t>
            </w:r>
            <w:proofErr w:type="gramEnd"/>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13.465,86</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13.465,86</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TJ/DCA-6</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109</w:t>
            </w:r>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11.782,67</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1.284.311,03</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TJ/DCA-7</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29</w:t>
            </w:r>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11.109,34</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322.170,86</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TJ/DCA-9</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w:t>
            </w:r>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10.436,05</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135.668,65</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TJ/DCA-10</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8</w:t>
            </w:r>
            <w:proofErr w:type="gramEnd"/>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10.436,05</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83.488,40</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TJ/DCA-11</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w:t>
            </w:r>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10.436,05</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135.668,65</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TJ/DCA-13</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39</w:t>
            </w:r>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7.406,22</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288.842,58</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TJ/DCA-14</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60</w:t>
            </w:r>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5.924,96</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355.497,60</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TJ/DCA-15</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40</w:t>
            </w:r>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5.049,70</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201.988,00</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TJ/DCA-16</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16</w:t>
            </w:r>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5.049,70</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80.795,20</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TJ/DCA-19</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53</w:t>
            </w:r>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4.376,36</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231.947,08</w:t>
            </w:r>
          </w:p>
        </w:tc>
      </w:tr>
      <w:tr w:rsidR="00520368" w:rsidRPr="00C92934" w:rsidTr="00520368">
        <w:tc>
          <w:tcPr>
            <w:tcW w:w="2032"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016"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391</w:t>
            </w:r>
          </w:p>
        </w:tc>
        <w:tc>
          <w:tcPr>
            <w:tcW w:w="939"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w:t>
            </w:r>
          </w:p>
        </w:tc>
        <w:tc>
          <w:tcPr>
            <w:tcW w:w="1013" w:type="pct"/>
            <w:hideMark/>
          </w:tcPr>
          <w:p w:rsidR="00B22171" w:rsidRPr="00C92934" w:rsidRDefault="00B22171" w:rsidP="00520368">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3.355.518,53</w:t>
            </w:r>
          </w:p>
        </w:tc>
      </w:tr>
    </w:tbl>
    <w:p w:rsidR="00B22171" w:rsidRPr="00C92934" w:rsidRDefault="000E4576" w:rsidP="00520368">
      <w:pPr>
        <w:pStyle w:val="Default"/>
        <w:shd w:val="clear" w:color="auto" w:fill="FFFFFF" w:themeFill="background1"/>
        <w:jc w:val="both"/>
        <w:rPr>
          <w:strike/>
          <w:color w:val="808080" w:themeColor="background1" w:themeShade="80"/>
        </w:rPr>
      </w:pPr>
      <w:hyperlink r:id="rId174" w:history="1">
        <w:r w:rsidR="00B22171" w:rsidRPr="00C92934">
          <w:rPr>
            <w:rStyle w:val="Hyperlink"/>
            <w:strike/>
            <w:color w:val="808080" w:themeColor="background1" w:themeShade="80"/>
          </w:rPr>
          <w:t>(Redação dada pela Lei Complementar Estadual n. 332, de 2023)</w:t>
        </w:r>
      </w:hyperlink>
    </w:p>
    <w:p w:rsidR="00243985" w:rsidRPr="00C92934" w:rsidRDefault="00243985" w:rsidP="00C55351">
      <w:pPr>
        <w:spacing w:after="120" w:line="240" w:lineRule="auto"/>
        <w:rPr>
          <w:rFonts w:ascii="Times New Roman" w:hAnsi="Times New Roman" w:cs="Times New Roman"/>
          <w:color w:val="808080" w:themeColor="background1" w:themeShade="80"/>
          <w:sz w:val="24"/>
          <w:szCs w:val="24"/>
        </w:rPr>
      </w:pPr>
    </w:p>
    <w:tbl>
      <w:tblPr>
        <w:tblStyle w:val="GridTableLight"/>
        <w:tblW w:w="5000" w:type="pct"/>
        <w:tblLook w:val="04A0"/>
      </w:tblPr>
      <w:tblGrid>
        <w:gridCol w:w="3772"/>
        <w:gridCol w:w="1891"/>
        <w:gridCol w:w="1744"/>
        <w:gridCol w:w="1880"/>
      </w:tblGrid>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Código</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Quantidade</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 xml:space="preserve">Vencimento </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 xml:space="preserve">Subtotal </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TJ/DCA-1</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01</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26.311,80</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26.311,80</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TJ/DCA-2</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08</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23.388,28</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187.106,24</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TJ/DCA-6</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125</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11.782,67</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1.472.833,75</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TJ/DCA-7</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28</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11.109,34</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311.061,52</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TJ/DCA-9</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10.436,05</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135.668,65</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TJ/DCA-10</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10.436,05</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114.796,55</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lastRenderedPageBreak/>
              <w:t>TJ/DCA-11</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10.436,05</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135.668,65</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TJ/DCA-13</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45</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7.406,22</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333.279,90</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TJ/DCA-14</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82</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5.924,96</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485.846,72</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TJ/DCA-15</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43</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5.049,70</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217.137,10</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TJ/DCA-16</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19</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5.049,70</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95.944,49</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TJ/DCA-19</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88</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4.376,36</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385.119,68</w:t>
            </w:r>
          </w:p>
        </w:tc>
      </w:tr>
      <w:tr w:rsidR="00520368" w:rsidRPr="00C92934" w:rsidTr="00DE1816">
        <w:tc>
          <w:tcPr>
            <w:tcW w:w="2031"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TOTAL</w:t>
            </w:r>
          </w:p>
        </w:tc>
        <w:tc>
          <w:tcPr>
            <w:tcW w:w="1018"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476</w:t>
            </w:r>
          </w:p>
        </w:tc>
        <w:tc>
          <w:tcPr>
            <w:tcW w:w="939"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w:t>
            </w:r>
          </w:p>
        </w:tc>
        <w:tc>
          <w:tcPr>
            <w:tcW w:w="1012" w:type="pct"/>
            <w:hideMark/>
          </w:tcPr>
          <w:p w:rsidR="00520368" w:rsidRPr="00C92934" w:rsidRDefault="00520368" w:rsidP="00520368">
            <w:pPr>
              <w:ind w:left="60" w:right="60"/>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3.900.774,86</w:t>
            </w:r>
          </w:p>
        </w:tc>
      </w:tr>
    </w:tbl>
    <w:p w:rsidR="00520368" w:rsidRPr="00C92934" w:rsidRDefault="000E4576" w:rsidP="00520368">
      <w:pPr>
        <w:pStyle w:val="Default"/>
        <w:jc w:val="both"/>
        <w:rPr>
          <w:rStyle w:val="Hyperlink"/>
          <w:strike/>
          <w:color w:val="808080" w:themeColor="background1" w:themeShade="80"/>
        </w:rPr>
      </w:pPr>
      <w:r w:rsidRPr="00C92934">
        <w:rPr>
          <w:strike/>
          <w:color w:val="808080" w:themeColor="background1" w:themeShade="80"/>
        </w:rPr>
        <w:fldChar w:fldCharType="begin"/>
      </w:r>
      <w:r w:rsidR="00520368" w:rsidRPr="00C92934">
        <w:rPr>
          <w:strike/>
          <w:color w:val="808080" w:themeColor="background1" w:themeShade="80"/>
        </w:rPr>
        <w:instrText xml:space="preserve"> HYPERLINK "https://atos.tjrr.jus.br/atos/detalhar/3136" </w:instrText>
      </w:r>
      <w:r w:rsidRPr="00C92934">
        <w:rPr>
          <w:strike/>
          <w:color w:val="808080" w:themeColor="background1" w:themeShade="80"/>
        </w:rPr>
        <w:fldChar w:fldCharType="separate"/>
      </w:r>
      <w:r w:rsidR="00520368" w:rsidRPr="00C92934">
        <w:rPr>
          <w:rStyle w:val="Hyperlink"/>
          <w:strike/>
          <w:color w:val="808080" w:themeColor="background1" w:themeShade="80"/>
        </w:rPr>
        <w:t>(Redação dada pela Lei Complementar Estadual n. 333, de 2023</w:t>
      </w:r>
      <w:proofErr w:type="gramStart"/>
      <w:r w:rsidR="00520368" w:rsidRPr="00C92934">
        <w:rPr>
          <w:rStyle w:val="Hyperlink"/>
          <w:strike/>
          <w:color w:val="808080" w:themeColor="background1" w:themeShade="80"/>
        </w:rPr>
        <w:t>)</w:t>
      </w:r>
      <w:proofErr w:type="gramEnd"/>
    </w:p>
    <w:p w:rsidR="00DE1816" w:rsidRPr="00C92934" w:rsidRDefault="000E4576" w:rsidP="00DE1816">
      <w:pPr>
        <w:spacing w:after="120" w:line="240" w:lineRule="auto"/>
        <w:rPr>
          <w:rFonts w:ascii="Times New Roman" w:eastAsia="Calibri" w:hAnsi="Times New Roman" w:cs="Times New Roman"/>
          <w:color w:val="808080" w:themeColor="background1" w:themeShade="80"/>
          <w:sz w:val="24"/>
          <w:szCs w:val="24"/>
          <w:lang w:eastAsia="zh-CN"/>
        </w:rPr>
      </w:pPr>
      <w:r w:rsidRPr="00C92934">
        <w:rPr>
          <w:rFonts w:ascii="Times New Roman" w:eastAsia="Calibri" w:hAnsi="Times New Roman" w:cs="Times New Roman"/>
          <w:strike/>
          <w:color w:val="808080" w:themeColor="background1" w:themeShade="80"/>
          <w:sz w:val="24"/>
          <w:szCs w:val="24"/>
          <w:lang w:eastAsia="zh-CN"/>
        </w:rPr>
        <w:fldChar w:fldCharType="end"/>
      </w:r>
      <w:r w:rsidR="00DE1816" w:rsidRPr="00C92934">
        <w:rPr>
          <w:rFonts w:ascii="Times New Roman" w:eastAsia="Times New Roman" w:hAnsi="Times New Roman" w:cs="Times New Roman"/>
          <w:color w:val="808080" w:themeColor="background1" w:themeShade="80"/>
          <w:sz w:val="14"/>
          <w:szCs w:val="14"/>
        </w:rPr>
        <w:t> </w:t>
      </w:r>
    </w:p>
    <w:tbl>
      <w:tblPr>
        <w:tblStyle w:val="GridTableLight"/>
        <w:tblW w:w="4884" w:type="pct"/>
        <w:tblInd w:w="108" w:type="dxa"/>
        <w:tblLook w:val="04A0"/>
      </w:tblPr>
      <w:tblGrid>
        <w:gridCol w:w="2214"/>
        <w:gridCol w:w="2322"/>
        <w:gridCol w:w="2322"/>
        <w:gridCol w:w="2214"/>
      </w:tblGrid>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Código</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Quantidade</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Vencimento (R$)</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Subtotal (R$)</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1</w:t>
            </w:r>
            <w:proofErr w:type="gramEnd"/>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26.311,80</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26.311,80</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TJ/DCA-2</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9</w:t>
            </w:r>
            <w:proofErr w:type="gramEnd"/>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23.388,28</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210.494,52</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TJ/DCA-6</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128</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11.782,67</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1.508.181,76</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TJ/DCA-7</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25</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11.109,34</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277.733,50</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TJ/DCA-9</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10.436,05</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135.668,65</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TJ/DCA-10</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10.436,05</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114.796,55</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TJ/DCA-11</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10.436,05</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135.668,65</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TJ/DCA-13</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44</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7.406,22</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325.873,68</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TJ/DCA-14</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83</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5.924,96</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491.771,68</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TJ/DCA-15</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41</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5.049,70</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207.037,70</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TJ/DCA-16</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20</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5.049,70</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100.994,00</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TJ/DCA-19</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89</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4.376,36</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389.496,04</w:t>
            </w:r>
          </w:p>
        </w:tc>
      </w:tr>
      <w:tr w:rsidR="00DE1816" w:rsidRPr="00C92934" w:rsidTr="00F8162A">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477</w:t>
            </w:r>
          </w:p>
        </w:tc>
        <w:tc>
          <w:tcPr>
            <w:tcW w:w="128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w:t>
            </w:r>
          </w:p>
        </w:tc>
        <w:tc>
          <w:tcPr>
            <w:tcW w:w="1220" w:type="pct"/>
            <w:hideMark/>
          </w:tcPr>
          <w:p w:rsidR="00DE1816" w:rsidRPr="00C92934" w:rsidRDefault="00DE1816" w:rsidP="00F8162A">
            <w:pPr>
              <w:shd w:val="clear" w:color="auto" w:fill="FFFFFF" w:themeFill="background1"/>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3.924.028,53</w:t>
            </w:r>
          </w:p>
        </w:tc>
      </w:tr>
    </w:tbl>
    <w:p w:rsidR="00EE44FF" w:rsidRPr="004862D9" w:rsidRDefault="00DE1816" w:rsidP="00F8162A">
      <w:pPr>
        <w:shd w:val="clear" w:color="auto" w:fill="FFFFFF" w:themeFill="background1"/>
        <w:spacing w:after="0" w:line="240" w:lineRule="auto"/>
        <w:rPr>
          <w:rFonts w:ascii="Times New Roman" w:hAnsi="Times New Roman" w:cs="Times New Roman"/>
          <w:strike/>
          <w:color w:val="D9D9D9" w:themeColor="background1" w:themeShade="D9"/>
          <w:sz w:val="24"/>
          <w:szCs w:val="24"/>
        </w:rPr>
      </w:pPr>
      <w:r w:rsidRPr="00C92934">
        <w:rPr>
          <w:rFonts w:ascii="Times New Roman" w:eastAsia="Times New Roman" w:hAnsi="Times New Roman" w:cs="Times New Roman"/>
          <w:strike/>
          <w:color w:val="808080" w:themeColor="background1" w:themeShade="80"/>
          <w:sz w:val="14"/>
          <w:szCs w:val="14"/>
        </w:rPr>
        <w:t> </w:t>
      </w:r>
      <w:hyperlink r:id="rId175" w:history="1">
        <w:r w:rsidR="00EE44FF" w:rsidRPr="00C92934">
          <w:rPr>
            <w:rStyle w:val="Hyperlink"/>
            <w:rFonts w:ascii="Times New Roman" w:hAnsi="Times New Roman" w:cs="Times New Roman"/>
            <w:strike/>
            <w:color w:val="808080" w:themeColor="background1" w:themeShade="80"/>
            <w:sz w:val="24"/>
          </w:rPr>
          <w:t>(Redação dada pel</w:t>
        </w:r>
        <w:r w:rsidR="00F8162A" w:rsidRPr="00C92934">
          <w:rPr>
            <w:rStyle w:val="Hyperlink"/>
            <w:rFonts w:ascii="Times New Roman" w:hAnsi="Times New Roman" w:cs="Times New Roman"/>
            <w:strike/>
            <w:color w:val="808080" w:themeColor="background1" w:themeShade="80"/>
            <w:sz w:val="24"/>
          </w:rPr>
          <w:t xml:space="preserve">a Lei Complementar Estadual n. </w:t>
        </w:r>
        <w:r w:rsidR="00AC77CE" w:rsidRPr="00C92934">
          <w:rPr>
            <w:rStyle w:val="Hyperlink"/>
            <w:rFonts w:ascii="Times New Roman" w:hAnsi="Times New Roman" w:cs="Times New Roman"/>
            <w:strike/>
            <w:color w:val="808080" w:themeColor="background1" w:themeShade="80"/>
            <w:sz w:val="24"/>
          </w:rPr>
          <w:t>3</w:t>
        </w:r>
        <w:r w:rsidR="00EE44FF" w:rsidRPr="00C92934">
          <w:rPr>
            <w:rStyle w:val="Hyperlink"/>
            <w:rFonts w:ascii="Times New Roman" w:hAnsi="Times New Roman" w:cs="Times New Roman"/>
            <w:strike/>
            <w:color w:val="808080" w:themeColor="background1" w:themeShade="80"/>
            <w:sz w:val="24"/>
          </w:rPr>
          <w:t>45, de 202</w:t>
        </w:r>
        <w:r w:rsidR="00687548" w:rsidRPr="00C92934">
          <w:rPr>
            <w:rStyle w:val="Hyperlink"/>
            <w:rFonts w:ascii="Times New Roman" w:hAnsi="Times New Roman" w:cs="Times New Roman"/>
            <w:strike/>
            <w:color w:val="808080" w:themeColor="background1" w:themeShade="80"/>
            <w:sz w:val="24"/>
          </w:rPr>
          <w:t>4</w:t>
        </w:r>
        <w:r w:rsidR="00EE44FF" w:rsidRPr="00C92934">
          <w:rPr>
            <w:rStyle w:val="Hyperlink"/>
            <w:rFonts w:ascii="Times New Roman" w:hAnsi="Times New Roman" w:cs="Times New Roman"/>
            <w:strike/>
            <w:color w:val="808080" w:themeColor="background1" w:themeShade="80"/>
            <w:sz w:val="24"/>
          </w:rPr>
          <w:t>)</w:t>
        </w:r>
      </w:hyperlink>
    </w:p>
    <w:p w:rsidR="00DE1816" w:rsidRPr="00F43564" w:rsidRDefault="00DE1816" w:rsidP="00C05BE4">
      <w:pPr>
        <w:spacing w:after="0" w:line="240" w:lineRule="auto"/>
        <w:jc w:val="center"/>
        <w:rPr>
          <w:rFonts w:ascii="Times New Roman" w:eastAsia="Times New Roman" w:hAnsi="Times New Roman" w:cs="Times New Roman"/>
          <w:b/>
          <w:strike/>
          <w:color w:val="D9D9D9" w:themeColor="background1" w:themeShade="D9"/>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2283"/>
        <w:gridCol w:w="2361"/>
        <w:gridCol w:w="2322"/>
      </w:tblGrid>
      <w:tr w:rsidR="00F8162A" w:rsidRPr="00C17B2F" w:rsidTr="00F8162A">
        <w:tc>
          <w:tcPr>
            <w:tcW w:w="1250" w:type="pct"/>
            <w:shd w:val="clear" w:color="auto" w:fill="D9D9D9" w:themeFill="background1" w:themeFillShade="D9"/>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Código</w:t>
            </w:r>
          </w:p>
        </w:tc>
        <w:tc>
          <w:tcPr>
            <w:tcW w:w="1229" w:type="pct"/>
            <w:shd w:val="clear" w:color="auto" w:fill="D9D9D9" w:themeFill="background1" w:themeFillShade="D9"/>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Quantidade</w:t>
            </w:r>
          </w:p>
        </w:tc>
        <w:tc>
          <w:tcPr>
            <w:tcW w:w="1271" w:type="pct"/>
            <w:shd w:val="clear" w:color="auto" w:fill="D9D9D9" w:themeFill="background1" w:themeFillShade="D9"/>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Vencimento (R$)</w:t>
            </w:r>
          </w:p>
        </w:tc>
        <w:tc>
          <w:tcPr>
            <w:tcW w:w="1250" w:type="pct"/>
            <w:shd w:val="clear" w:color="auto" w:fill="D9D9D9" w:themeFill="background1" w:themeFillShade="D9"/>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b/>
                <w:strike/>
                <w:color w:val="808080" w:themeColor="background1" w:themeShade="80"/>
              </w:rPr>
              <w:t>Subtotal (R$)</w:t>
            </w:r>
          </w:p>
        </w:tc>
      </w:tr>
      <w:tr w:rsidR="00F8162A" w:rsidRPr="00C17B2F" w:rsidTr="00F8162A">
        <w:tc>
          <w:tcPr>
            <w:tcW w:w="1250" w:type="pct"/>
          </w:tcPr>
          <w:p w:rsidR="00F8162A" w:rsidRPr="00C17B2F" w:rsidRDefault="00F8162A" w:rsidP="00C92934">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 xml:space="preserve">TJ/DCA-1 </w:t>
            </w:r>
          </w:p>
        </w:tc>
        <w:tc>
          <w:tcPr>
            <w:tcW w:w="1229"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proofErr w:type="gramStart"/>
            <w:r w:rsidRPr="00C17B2F">
              <w:rPr>
                <w:strike/>
                <w:color w:val="808080" w:themeColor="background1" w:themeShade="80"/>
              </w:rPr>
              <w:t>1</w:t>
            </w:r>
            <w:proofErr w:type="gramEnd"/>
            <w:r w:rsidRPr="00C17B2F">
              <w:rPr>
                <w:strike/>
                <w:color w:val="808080" w:themeColor="background1" w:themeShade="80"/>
              </w:rPr>
              <w:t xml:space="preserve"> </w:t>
            </w:r>
          </w:p>
        </w:tc>
        <w:tc>
          <w:tcPr>
            <w:tcW w:w="1271"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27.527,40 </w:t>
            </w:r>
          </w:p>
        </w:tc>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27.527,40</w:t>
            </w:r>
          </w:p>
        </w:tc>
      </w:tr>
      <w:tr w:rsidR="00F8162A" w:rsidRPr="00C17B2F" w:rsidTr="00F8162A">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TJ/DCA-2 </w:t>
            </w:r>
          </w:p>
        </w:tc>
        <w:tc>
          <w:tcPr>
            <w:tcW w:w="1229" w:type="pct"/>
          </w:tcPr>
          <w:p w:rsidR="00F8162A" w:rsidRPr="00C17B2F" w:rsidRDefault="00F8162A" w:rsidP="00C92934">
            <w:pPr>
              <w:pStyle w:val="Cabealho"/>
              <w:tabs>
                <w:tab w:val="left" w:pos="708"/>
                <w:tab w:val="left" w:pos="1416"/>
                <w:tab w:val="left" w:pos="2124"/>
              </w:tabs>
              <w:jc w:val="center"/>
              <w:rPr>
                <w:strike/>
                <w:color w:val="808080" w:themeColor="background1" w:themeShade="80"/>
              </w:rPr>
            </w:pPr>
            <w:proofErr w:type="gramStart"/>
            <w:r w:rsidRPr="00C17B2F">
              <w:rPr>
                <w:strike/>
                <w:color w:val="808080" w:themeColor="background1" w:themeShade="80"/>
              </w:rPr>
              <w:t>9</w:t>
            </w:r>
            <w:proofErr w:type="gramEnd"/>
            <w:r w:rsidRPr="00C17B2F">
              <w:rPr>
                <w:strike/>
                <w:color w:val="808080" w:themeColor="background1" w:themeShade="80"/>
              </w:rPr>
              <w:t xml:space="preserve"> </w:t>
            </w:r>
          </w:p>
        </w:tc>
        <w:tc>
          <w:tcPr>
            <w:tcW w:w="1271"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24.468,81 </w:t>
            </w:r>
          </w:p>
        </w:tc>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220.219,29</w:t>
            </w:r>
          </w:p>
        </w:tc>
      </w:tr>
      <w:tr w:rsidR="00F8162A" w:rsidRPr="00C17B2F" w:rsidTr="00F8162A">
        <w:tc>
          <w:tcPr>
            <w:tcW w:w="1250" w:type="pct"/>
          </w:tcPr>
          <w:p w:rsidR="00F8162A" w:rsidRPr="00C17B2F" w:rsidRDefault="00F8162A" w:rsidP="00C92934">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 xml:space="preserve">TJ/DCA-6 </w:t>
            </w:r>
          </w:p>
        </w:tc>
        <w:tc>
          <w:tcPr>
            <w:tcW w:w="1229"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128 </w:t>
            </w:r>
          </w:p>
        </w:tc>
        <w:tc>
          <w:tcPr>
            <w:tcW w:w="1271"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12.327,02 </w:t>
            </w:r>
          </w:p>
        </w:tc>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1.577.858,56</w:t>
            </w:r>
          </w:p>
        </w:tc>
      </w:tr>
      <w:tr w:rsidR="00F8162A" w:rsidRPr="00C17B2F" w:rsidTr="00F8162A">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TJ/DCA-7 </w:t>
            </w:r>
          </w:p>
        </w:tc>
        <w:tc>
          <w:tcPr>
            <w:tcW w:w="1229" w:type="pct"/>
          </w:tcPr>
          <w:p w:rsidR="00F8162A" w:rsidRPr="00C17B2F" w:rsidRDefault="00F8162A" w:rsidP="00C92934">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 xml:space="preserve">25 </w:t>
            </w:r>
          </w:p>
        </w:tc>
        <w:tc>
          <w:tcPr>
            <w:tcW w:w="1271"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11.622,59 </w:t>
            </w:r>
          </w:p>
        </w:tc>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290.564,75</w:t>
            </w:r>
          </w:p>
        </w:tc>
      </w:tr>
      <w:tr w:rsidR="00F8162A" w:rsidRPr="00C17B2F" w:rsidTr="00C17B2F">
        <w:trPr>
          <w:trHeight w:val="293"/>
        </w:trPr>
        <w:tc>
          <w:tcPr>
            <w:tcW w:w="1250" w:type="pct"/>
          </w:tcPr>
          <w:p w:rsidR="009164AD" w:rsidRPr="00C17B2F" w:rsidRDefault="00F8162A" w:rsidP="00C17B2F">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TJ/DCA-9</w:t>
            </w:r>
          </w:p>
        </w:tc>
        <w:tc>
          <w:tcPr>
            <w:tcW w:w="1229" w:type="pct"/>
          </w:tcPr>
          <w:p w:rsidR="00F8162A" w:rsidRPr="00C17B2F" w:rsidRDefault="009164AD" w:rsidP="00C92934">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w:t>
            </w:r>
            <w:r w:rsidR="00F8162A" w:rsidRPr="00C17B2F">
              <w:rPr>
                <w:strike/>
                <w:color w:val="808080" w:themeColor="background1" w:themeShade="80"/>
              </w:rPr>
              <w:t xml:space="preserve">3 </w:t>
            </w:r>
          </w:p>
          <w:p w:rsidR="009164AD" w:rsidRPr="00C17B2F" w:rsidRDefault="009164AD" w:rsidP="00C17B2F">
            <w:pPr>
              <w:pStyle w:val="Cabealho"/>
              <w:tabs>
                <w:tab w:val="left" w:pos="708"/>
                <w:tab w:val="left" w:pos="1416"/>
                <w:tab w:val="left" w:pos="2124"/>
              </w:tabs>
              <w:jc w:val="center"/>
              <w:rPr>
                <w:strike/>
                <w:color w:val="808080" w:themeColor="background1" w:themeShade="80"/>
              </w:rPr>
            </w:pPr>
          </w:p>
        </w:tc>
        <w:tc>
          <w:tcPr>
            <w:tcW w:w="1271" w:type="pct"/>
          </w:tcPr>
          <w:p w:rsidR="009164AD" w:rsidRPr="00C17B2F" w:rsidRDefault="00F8162A" w:rsidP="00C17B2F">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 xml:space="preserve">10.918,19 </w:t>
            </w:r>
          </w:p>
        </w:tc>
        <w:tc>
          <w:tcPr>
            <w:tcW w:w="1250" w:type="pct"/>
          </w:tcPr>
          <w:p w:rsidR="009164AD" w:rsidRPr="00C17B2F" w:rsidRDefault="00F8162A" w:rsidP="00C17B2F">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141.936,47</w:t>
            </w:r>
          </w:p>
        </w:tc>
      </w:tr>
      <w:tr w:rsidR="00F8162A" w:rsidRPr="00C17B2F" w:rsidTr="00F8162A">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TJ/DCA-10 </w:t>
            </w:r>
          </w:p>
        </w:tc>
        <w:tc>
          <w:tcPr>
            <w:tcW w:w="1229" w:type="pct"/>
          </w:tcPr>
          <w:p w:rsidR="00F8162A" w:rsidRPr="00C17B2F" w:rsidRDefault="00F8162A" w:rsidP="00C92934">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 xml:space="preserve">11 </w:t>
            </w:r>
          </w:p>
        </w:tc>
        <w:tc>
          <w:tcPr>
            <w:tcW w:w="1271"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10.918,19 </w:t>
            </w:r>
          </w:p>
        </w:tc>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120.100,09</w:t>
            </w:r>
          </w:p>
        </w:tc>
      </w:tr>
      <w:tr w:rsidR="00F8162A" w:rsidRPr="00C17B2F" w:rsidTr="00F8162A">
        <w:tc>
          <w:tcPr>
            <w:tcW w:w="1250" w:type="pct"/>
          </w:tcPr>
          <w:p w:rsidR="00F8162A" w:rsidRPr="00C17B2F" w:rsidRDefault="00F8162A" w:rsidP="00C92934">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 xml:space="preserve">TJ/DCA-11 </w:t>
            </w:r>
          </w:p>
        </w:tc>
        <w:tc>
          <w:tcPr>
            <w:tcW w:w="1229"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13 </w:t>
            </w:r>
          </w:p>
        </w:tc>
        <w:tc>
          <w:tcPr>
            <w:tcW w:w="1271"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10.918,19 </w:t>
            </w:r>
          </w:p>
        </w:tc>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141.936,47</w:t>
            </w:r>
          </w:p>
        </w:tc>
      </w:tr>
      <w:tr w:rsidR="00F8162A" w:rsidRPr="00C17B2F" w:rsidTr="00F8162A">
        <w:tc>
          <w:tcPr>
            <w:tcW w:w="1250" w:type="pct"/>
          </w:tcPr>
          <w:p w:rsidR="00F8162A" w:rsidRPr="00C17B2F" w:rsidRDefault="00F8162A" w:rsidP="00C92934">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 xml:space="preserve">TJ/DCA-13 </w:t>
            </w:r>
          </w:p>
        </w:tc>
        <w:tc>
          <w:tcPr>
            <w:tcW w:w="1229"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44 </w:t>
            </w:r>
          </w:p>
        </w:tc>
        <w:tc>
          <w:tcPr>
            <w:tcW w:w="1271"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7.748,38 </w:t>
            </w:r>
          </w:p>
        </w:tc>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340.928,72</w:t>
            </w:r>
          </w:p>
        </w:tc>
      </w:tr>
      <w:tr w:rsidR="00F8162A" w:rsidRPr="00C17B2F" w:rsidTr="00F8162A">
        <w:tc>
          <w:tcPr>
            <w:tcW w:w="1250" w:type="pct"/>
          </w:tcPr>
          <w:p w:rsidR="00F8162A" w:rsidRPr="00C17B2F" w:rsidRDefault="00F8162A" w:rsidP="00C92934">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 xml:space="preserve">TJ/DCA-14 </w:t>
            </w:r>
          </w:p>
        </w:tc>
        <w:tc>
          <w:tcPr>
            <w:tcW w:w="1229"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83 </w:t>
            </w:r>
          </w:p>
        </w:tc>
        <w:tc>
          <w:tcPr>
            <w:tcW w:w="1271"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6.198,69 </w:t>
            </w:r>
          </w:p>
        </w:tc>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514.491,27</w:t>
            </w:r>
          </w:p>
        </w:tc>
      </w:tr>
      <w:tr w:rsidR="00F8162A" w:rsidRPr="00C17B2F" w:rsidTr="00F8162A">
        <w:tc>
          <w:tcPr>
            <w:tcW w:w="1250" w:type="pct"/>
          </w:tcPr>
          <w:p w:rsidR="00F8162A" w:rsidRPr="00C17B2F" w:rsidRDefault="00F8162A" w:rsidP="00C92934">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 xml:space="preserve">TJ/DCA-15 </w:t>
            </w:r>
          </w:p>
        </w:tc>
        <w:tc>
          <w:tcPr>
            <w:tcW w:w="1229"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41 </w:t>
            </w:r>
          </w:p>
        </w:tc>
        <w:tc>
          <w:tcPr>
            <w:tcW w:w="1271"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5.282,99 </w:t>
            </w:r>
          </w:p>
        </w:tc>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216.602,59</w:t>
            </w:r>
          </w:p>
        </w:tc>
      </w:tr>
      <w:tr w:rsidR="00F8162A" w:rsidRPr="00C17B2F" w:rsidTr="00F8162A">
        <w:tc>
          <w:tcPr>
            <w:tcW w:w="1250" w:type="pct"/>
          </w:tcPr>
          <w:p w:rsidR="00F8162A" w:rsidRPr="00C17B2F" w:rsidRDefault="00F8162A" w:rsidP="00C92934">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 xml:space="preserve">TJ/DCA-16 </w:t>
            </w:r>
          </w:p>
        </w:tc>
        <w:tc>
          <w:tcPr>
            <w:tcW w:w="1229"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20 </w:t>
            </w:r>
          </w:p>
        </w:tc>
        <w:tc>
          <w:tcPr>
            <w:tcW w:w="1271"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5.282,99 </w:t>
            </w:r>
          </w:p>
        </w:tc>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105.659,80</w:t>
            </w:r>
          </w:p>
        </w:tc>
      </w:tr>
      <w:tr w:rsidR="00F8162A" w:rsidRPr="00C17B2F" w:rsidTr="00F8162A">
        <w:tc>
          <w:tcPr>
            <w:tcW w:w="1250" w:type="pct"/>
          </w:tcPr>
          <w:p w:rsidR="00F8162A" w:rsidRPr="00C17B2F" w:rsidRDefault="00F8162A" w:rsidP="00C92934">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 xml:space="preserve">TJ/DCA-19 </w:t>
            </w:r>
          </w:p>
        </w:tc>
        <w:tc>
          <w:tcPr>
            <w:tcW w:w="1229"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89 </w:t>
            </w:r>
          </w:p>
        </w:tc>
        <w:tc>
          <w:tcPr>
            <w:tcW w:w="1271"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4.578,54 </w:t>
            </w:r>
          </w:p>
        </w:tc>
        <w:tc>
          <w:tcPr>
            <w:tcW w:w="1250" w:type="pct"/>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407.490,06</w:t>
            </w:r>
          </w:p>
        </w:tc>
      </w:tr>
      <w:tr w:rsidR="00F8162A" w:rsidRPr="00C17B2F" w:rsidTr="00F8162A">
        <w:tc>
          <w:tcPr>
            <w:tcW w:w="1250" w:type="pct"/>
            <w:shd w:val="clear" w:color="auto" w:fill="D9D9D9" w:themeFill="background1" w:themeFillShade="D9"/>
          </w:tcPr>
          <w:p w:rsidR="00F8162A" w:rsidRPr="00C17B2F" w:rsidRDefault="00F8162A" w:rsidP="00C92934">
            <w:pPr>
              <w:pStyle w:val="Cabealho"/>
              <w:tabs>
                <w:tab w:val="left" w:pos="708"/>
                <w:tab w:val="left" w:pos="1416"/>
                <w:tab w:val="left" w:pos="2124"/>
              </w:tabs>
              <w:jc w:val="center"/>
              <w:rPr>
                <w:strike/>
                <w:color w:val="808080" w:themeColor="background1" w:themeShade="80"/>
              </w:rPr>
            </w:pPr>
            <w:r w:rsidRPr="00C17B2F">
              <w:rPr>
                <w:strike/>
                <w:color w:val="808080" w:themeColor="background1" w:themeShade="80"/>
              </w:rPr>
              <w:t xml:space="preserve">Total </w:t>
            </w:r>
          </w:p>
        </w:tc>
        <w:tc>
          <w:tcPr>
            <w:tcW w:w="1229" w:type="pct"/>
            <w:shd w:val="clear" w:color="auto" w:fill="D9D9D9" w:themeFill="background1" w:themeFillShade="D9"/>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477 </w:t>
            </w:r>
          </w:p>
        </w:tc>
        <w:tc>
          <w:tcPr>
            <w:tcW w:w="1271" w:type="pct"/>
            <w:shd w:val="clear" w:color="auto" w:fill="D9D9D9" w:themeFill="background1" w:themeFillShade="D9"/>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 xml:space="preserve">- </w:t>
            </w:r>
          </w:p>
        </w:tc>
        <w:tc>
          <w:tcPr>
            <w:tcW w:w="1250" w:type="pct"/>
            <w:shd w:val="clear" w:color="auto" w:fill="D9D9D9" w:themeFill="background1" w:themeFillShade="D9"/>
          </w:tcPr>
          <w:p w:rsidR="00F8162A" w:rsidRPr="00C17B2F" w:rsidRDefault="00F8162A" w:rsidP="00C92934">
            <w:pPr>
              <w:pStyle w:val="Cabealho"/>
              <w:tabs>
                <w:tab w:val="left" w:pos="708"/>
                <w:tab w:val="left" w:pos="1416"/>
                <w:tab w:val="left" w:pos="2124"/>
              </w:tabs>
              <w:jc w:val="center"/>
              <w:rPr>
                <w:b/>
                <w:strike/>
                <w:color w:val="808080" w:themeColor="background1" w:themeShade="80"/>
              </w:rPr>
            </w:pPr>
            <w:r w:rsidRPr="00C17B2F">
              <w:rPr>
                <w:strike/>
                <w:color w:val="808080" w:themeColor="background1" w:themeShade="80"/>
              </w:rPr>
              <w:t>4.105.315,47</w:t>
            </w:r>
          </w:p>
        </w:tc>
      </w:tr>
    </w:tbl>
    <w:p w:rsidR="00F8162A" w:rsidRPr="00C17B2F" w:rsidRDefault="000E4576" w:rsidP="00F8162A">
      <w:pPr>
        <w:pStyle w:val="Default"/>
        <w:jc w:val="both"/>
        <w:rPr>
          <w:strike/>
          <w:color w:val="808080" w:themeColor="background1" w:themeShade="80"/>
        </w:rPr>
      </w:pPr>
      <w:hyperlink r:id="rId176" w:history="1">
        <w:r w:rsidR="00F8162A" w:rsidRPr="00C17B2F">
          <w:rPr>
            <w:rStyle w:val="Hyperlink"/>
            <w:strike/>
            <w:color w:val="808080" w:themeColor="background1" w:themeShade="80"/>
          </w:rPr>
          <w:t>(Redação dada pela Lei Complementar Estadual n. 346, de 2024)</w:t>
        </w:r>
      </w:hyperlink>
    </w:p>
    <w:p w:rsidR="00C17B2F" w:rsidRPr="00C17B2F" w:rsidRDefault="00C17B2F" w:rsidP="00F8162A">
      <w:pPr>
        <w:pStyle w:val="Default"/>
        <w:jc w:val="both"/>
        <w:rPr>
          <w:strike/>
        </w:rPr>
      </w:pPr>
    </w:p>
    <w:p w:rsidR="009164AD" w:rsidRDefault="009164AD" w:rsidP="00F8162A">
      <w:pPr>
        <w:pStyle w:val="Defaul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2322"/>
        <w:gridCol w:w="2322"/>
        <w:gridCol w:w="2322"/>
      </w:tblGrid>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rPr>
                <w:b/>
              </w:rPr>
              <w:lastRenderedPageBreak/>
              <w:t xml:space="preserve">Código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rPr>
                <w:b/>
              </w:rPr>
              <w:t xml:space="preserve">Quantidade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rPr>
                <w:b/>
              </w:rPr>
              <w:t xml:space="preserve">Vencimento (R$)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rPr>
                <w:b/>
              </w:rPr>
              <w:t>Subtotal (R$)</w:t>
            </w:r>
          </w:p>
        </w:tc>
      </w:tr>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TJ/DCA-1 </w:t>
            </w:r>
          </w:p>
        </w:tc>
        <w:tc>
          <w:tcPr>
            <w:tcW w:w="1250" w:type="pct"/>
          </w:tcPr>
          <w:p w:rsidR="00C17B2F" w:rsidRPr="0086040F" w:rsidRDefault="00C17B2F" w:rsidP="00390A56">
            <w:pPr>
              <w:pStyle w:val="Cabealho"/>
              <w:tabs>
                <w:tab w:val="left" w:pos="708"/>
                <w:tab w:val="left" w:pos="1416"/>
                <w:tab w:val="left" w:pos="2124"/>
              </w:tabs>
              <w:jc w:val="center"/>
              <w:rPr>
                <w:b/>
              </w:rPr>
            </w:pPr>
            <w:proofErr w:type="gramStart"/>
            <w:r w:rsidRPr="0086040F">
              <w:t>1</w:t>
            </w:r>
            <w:proofErr w:type="gramEnd"/>
            <w:r w:rsidRPr="0086040F">
              <w:t xml:space="preserve">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28.903,77</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28.903,77</w:t>
            </w:r>
          </w:p>
        </w:tc>
      </w:tr>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TJ/DCA-2 </w:t>
            </w:r>
          </w:p>
        </w:tc>
        <w:tc>
          <w:tcPr>
            <w:tcW w:w="1250" w:type="pct"/>
          </w:tcPr>
          <w:p w:rsidR="00C17B2F" w:rsidRPr="0086040F" w:rsidRDefault="00C17B2F" w:rsidP="00390A56">
            <w:pPr>
              <w:pStyle w:val="Cabealho"/>
              <w:tabs>
                <w:tab w:val="left" w:pos="708"/>
                <w:tab w:val="left" w:pos="1416"/>
                <w:tab w:val="left" w:pos="2124"/>
              </w:tabs>
              <w:jc w:val="center"/>
              <w:rPr>
                <w:b/>
              </w:rPr>
            </w:pPr>
            <w:proofErr w:type="gramStart"/>
            <w:r w:rsidRPr="0086040F">
              <w:t>9</w:t>
            </w:r>
            <w:proofErr w:type="gramEnd"/>
            <w:r w:rsidRPr="0086040F">
              <w:t xml:space="preserve">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25.692,25</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231.230,25</w:t>
            </w:r>
          </w:p>
        </w:tc>
      </w:tr>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TJ/DCA-6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128 </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12.943,37</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1.656.751,36</w:t>
            </w:r>
          </w:p>
        </w:tc>
      </w:tr>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TJ/DCA-7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25 </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12.203,71</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305.092,75</w:t>
            </w:r>
          </w:p>
        </w:tc>
      </w:tr>
      <w:tr w:rsidR="00C17B2F" w:rsidRPr="0086040F" w:rsidTr="00390A56">
        <w:tc>
          <w:tcPr>
            <w:tcW w:w="1250" w:type="pct"/>
          </w:tcPr>
          <w:p w:rsidR="00C17B2F" w:rsidRDefault="00C17B2F" w:rsidP="00390A56">
            <w:pPr>
              <w:pStyle w:val="Cabealho"/>
              <w:tabs>
                <w:tab w:val="left" w:pos="708"/>
                <w:tab w:val="left" w:pos="1416"/>
                <w:tab w:val="left" w:pos="2124"/>
              </w:tabs>
              <w:jc w:val="center"/>
            </w:pPr>
            <w:r w:rsidRPr="0086040F">
              <w:t xml:space="preserve">TJ/DCA-9 </w:t>
            </w:r>
          </w:p>
          <w:p w:rsidR="006B56CE" w:rsidRPr="0086040F" w:rsidRDefault="006B56CE" w:rsidP="00390A56">
            <w:pPr>
              <w:pStyle w:val="Cabealho"/>
              <w:tabs>
                <w:tab w:val="left" w:pos="708"/>
                <w:tab w:val="left" w:pos="1416"/>
                <w:tab w:val="left" w:pos="2124"/>
              </w:tabs>
              <w:jc w:val="center"/>
              <w:rPr>
                <w:b/>
              </w:rPr>
            </w:pPr>
          </w:p>
        </w:tc>
        <w:tc>
          <w:tcPr>
            <w:tcW w:w="1250" w:type="pct"/>
          </w:tcPr>
          <w:p w:rsidR="006B56CE" w:rsidRDefault="00C17B2F" w:rsidP="00390A56">
            <w:pPr>
              <w:pStyle w:val="Cabealho"/>
              <w:tabs>
                <w:tab w:val="left" w:pos="708"/>
                <w:tab w:val="left" w:pos="1416"/>
                <w:tab w:val="left" w:pos="2124"/>
              </w:tabs>
              <w:jc w:val="center"/>
              <w:rPr>
                <w:strike/>
                <w:color w:val="808080" w:themeColor="background1" w:themeShade="80"/>
              </w:rPr>
            </w:pPr>
            <w:r w:rsidRPr="006B56CE">
              <w:rPr>
                <w:strike/>
                <w:color w:val="808080" w:themeColor="background1" w:themeShade="80"/>
              </w:rPr>
              <w:t>13</w:t>
            </w:r>
          </w:p>
          <w:p w:rsidR="00281D4A" w:rsidRDefault="006B56CE" w:rsidP="00390A56">
            <w:pPr>
              <w:pStyle w:val="Cabealho"/>
              <w:tabs>
                <w:tab w:val="left" w:pos="708"/>
                <w:tab w:val="left" w:pos="1416"/>
                <w:tab w:val="left" w:pos="2124"/>
              </w:tabs>
              <w:jc w:val="center"/>
              <w:rPr>
                <w:color w:val="000000" w:themeColor="text1"/>
              </w:rPr>
            </w:pPr>
            <w:r w:rsidRPr="006B56CE">
              <w:rPr>
                <w:color w:val="000000" w:themeColor="text1"/>
              </w:rPr>
              <w:t>23</w:t>
            </w:r>
            <w:r w:rsidR="00C17B2F" w:rsidRPr="006B56CE">
              <w:rPr>
                <w:color w:val="000000" w:themeColor="text1"/>
              </w:rPr>
              <w:t xml:space="preserve"> </w:t>
            </w:r>
          </w:p>
          <w:p w:rsidR="00C17B2F" w:rsidRPr="006B56CE" w:rsidRDefault="000E4576" w:rsidP="00390A56">
            <w:pPr>
              <w:pStyle w:val="Cabealho"/>
              <w:tabs>
                <w:tab w:val="left" w:pos="708"/>
                <w:tab w:val="left" w:pos="1416"/>
                <w:tab w:val="left" w:pos="2124"/>
              </w:tabs>
              <w:jc w:val="center"/>
              <w:rPr>
                <w:b/>
                <w:color w:val="000000" w:themeColor="text1"/>
              </w:rPr>
            </w:pPr>
            <w:hyperlink r:id="rId177" w:history="1">
              <w:r w:rsidR="006B56CE" w:rsidRPr="006B56CE">
                <w:rPr>
                  <w:rStyle w:val="Hyperlink"/>
                </w:rPr>
                <w:t>(Redação dada pela Lei Complementar n. 358, de 2025)</w:t>
              </w:r>
            </w:hyperlink>
          </w:p>
        </w:tc>
        <w:tc>
          <w:tcPr>
            <w:tcW w:w="1250" w:type="pct"/>
          </w:tcPr>
          <w:p w:rsidR="001562A6" w:rsidRPr="0008473A" w:rsidRDefault="0008473A" w:rsidP="009D4B6F">
            <w:pPr>
              <w:pStyle w:val="Cabealho"/>
              <w:tabs>
                <w:tab w:val="left" w:pos="708"/>
                <w:tab w:val="left" w:pos="1416"/>
                <w:tab w:val="left" w:pos="2124"/>
              </w:tabs>
              <w:jc w:val="center"/>
              <w:rPr>
                <w:strike/>
                <w:color w:val="808080" w:themeColor="background1" w:themeShade="80"/>
              </w:rPr>
            </w:pPr>
            <w:r w:rsidRPr="0008473A">
              <w:rPr>
                <w:strike/>
                <w:color w:val="808080" w:themeColor="background1" w:themeShade="80"/>
              </w:rPr>
              <w:t>10.918,19</w:t>
            </w:r>
          </w:p>
          <w:p w:rsidR="00C17B2F" w:rsidRDefault="00C17B2F" w:rsidP="00390A56">
            <w:pPr>
              <w:pStyle w:val="Cabealho"/>
              <w:tabs>
                <w:tab w:val="left" w:pos="708"/>
                <w:tab w:val="left" w:pos="1416"/>
                <w:tab w:val="left" w:pos="2124"/>
              </w:tabs>
              <w:jc w:val="center"/>
            </w:pPr>
            <w:r w:rsidRPr="0086040F">
              <w:t>11.464,09</w:t>
            </w:r>
          </w:p>
          <w:p w:rsidR="004B0565" w:rsidRPr="0086040F" w:rsidRDefault="004B0565" w:rsidP="00390A56">
            <w:pPr>
              <w:pStyle w:val="Cabealho"/>
              <w:tabs>
                <w:tab w:val="left" w:pos="708"/>
                <w:tab w:val="left" w:pos="1416"/>
                <w:tab w:val="left" w:pos="2124"/>
              </w:tabs>
              <w:jc w:val="center"/>
              <w:rPr>
                <w:b/>
                <w:color w:val="FF0000"/>
              </w:rPr>
            </w:pPr>
            <w:hyperlink r:id="rId178" w:history="1">
              <w:r w:rsidRPr="004B0565">
                <w:rPr>
                  <w:rStyle w:val="Hyperlink"/>
                </w:rPr>
                <w:t>(Redação dada pela Lei Complementar n. 354, de 2025)</w:t>
              </w:r>
              <w:proofErr w:type="gramStart"/>
            </w:hyperlink>
            <w:proofErr w:type="gramEnd"/>
          </w:p>
        </w:tc>
        <w:tc>
          <w:tcPr>
            <w:tcW w:w="1250" w:type="pct"/>
          </w:tcPr>
          <w:p w:rsidR="00C17B2F" w:rsidRDefault="00C17B2F" w:rsidP="00390A56">
            <w:pPr>
              <w:pStyle w:val="Cabealho"/>
              <w:tabs>
                <w:tab w:val="left" w:pos="708"/>
                <w:tab w:val="left" w:pos="1416"/>
                <w:tab w:val="left" w:pos="2124"/>
              </w:tabs>
              <w:jc w:val="center"/>
              <w:rPr>
                <w:strike/>
                <w:color w:val="808080" w:themeColor="background1" w:themeShade="80"/>
              </w:rPr>
            </w:pPr>
            <w:r w:rsidRPr="006B56CE">
              <w:rPr>
                <w:strike/>
                <w:color w:val="808080" w:themeColor="background1" w:themeShade="80"/>
              </w:rPr>
              <w:t>149.033,17</w:t>
            </w:r>
          </w:p>
          <w:p w:rsidR="0008473A" w:rsidRDefault="0008473A" w:rsidP="00390A56">
            <w:pPr>
              <w:pStyle w:val="Cabealho"/>
              <w:tabs>
                <w:tab w:val="left" w:pos="708"/>
                <w:tab w:val="left" w:pos="1416"/>
                <w:tab w:val="left" w:pos="2124"/>
              </w:tabs>
              <w:jc w:val="center"/>
              <w:rPr>
                <w:strike/>
                <w:color w:val="808080" w:themeColor="background1" w:themeShade="80"/>
              </w:rPr>
            </w:pPr>
            <w:r w:rsidRPr="00CF34E1">
              <w:rPr>
                <w:strike/>
                <w:color w:val="808080" w:themeColor="background1" w:themeShade="80"/>
              </w:rPr>
              <w:t>251.118,37</w:t>
            </w:r>
          </w:p>
          <w:p w:rsidR="00CF34E1" w:rsidRPr="00CF34E1" w:rsidRDefault="00CF34E1" w:rsidP="00CF34E1">
            <w:pPr>
              <w:pStyle w:val="Cabealho"/>
              <w:tabs>
                <w:tab w:val="left" w:pos="708"/>
                <w:tab w:val="left" w:pos="1416"/>
                <w:tab w:val="left" w:pos="2124"/>
              </w:tabs>
              <w:jc w:val="center"/>
              <w:rPr>
                <w:color w:val="000000" w:themeColor="text1"/>
              </w:rPr>
            </w:pPr>
            <w:r w:rsidRPr="006B56CE">
              <w:rPr>
                <w:color w:val="000000" w:themeColor="text1"/>
              </w:rPr>
              <w:t>263.674,07</w:t>
            </w:r>
          </w:p>
          <w:p w:rsidR="006B56CE" w:rsidRDefault="000E4576" w:rsidP="00390A56">
            <w:pPr>
              <w:pStyle w:val="Cabealho"/>
              <w:tabs>
                <w:tab w:val="left" w:pos="708"/>
                <w:tab w:val="left" w:pos="1416"/>
                <w:tab w:val="left" w:pos="2124"/>
              </w:tabs>
              <w:jc w:val="center"/>
            </w:pPr>
            <w:r>
              <w:fldChar w:fldCharType="begin"/>
            </w:r>
            <w:r>
              <w:instrText>HYPERLINK "https://atos.tjrr.jus.br/atos/detalhar/7202"</w:instrText>
            </w:r>
            <w:r>
              <w:fldChar w:fldCharType="separate"/>
            </w:r>
            <w:r w:rsidR="006B56CE" w:rsidRPr="006B56CE">
              <w:rPr>
                <w:rStyle w:val="Hyperlink"/>
              </w:rPr>
              <w:t>(Redação dada pela Lei Complementar n. 358, de 2025)</w:t>
            </w:r>
            <w:proofErr w:type="gramStart"/>
            <w:r>
              <w:fldChar w:fldCharType="end"/>
            </w:r>
            <w:proofErr w:type="gramEnd"/>
          </w:p>
          <w:p w:rsidR="0008473A" w:rsidRPr="006B56CE" w:rsidRDefault="0008473A" w:rsidP="00CF34E1">
            <w:pPr>
              <w:pStyle w:val="Cabealho"/>
              <w:tabs>
                <w:tab w:val="left" w:pos="708"/>
                <w:tab w:val="left" w:pos="1416"/>
                <w:tab w:val="left" w:pos="2124"/>
              </w:tabs>
              <w:jc w:val="center"/>
              <w:rPr>
                <w:b/>
                <w:color w:val="000000" w:themeColor="text1"/>
              </w:rPr>
            </w:pPr>
          </w:p>
        </w:tc>
      </w:tr>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TJ/DCA-10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11 </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11.464,09</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126.104,99</w:t>
            </w:r>
          </w:p>
        </w:tc>
      </w:tr>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TJ/DCA-11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13 </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11.464,09</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149.033,17</w:t>
            </w:r>
          </w:p>
        </w:tc>
      </w:tr>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TJ/DCA-13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43</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8.135,79</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349.838,97</w:t>
            </w:r>
          </w:p>
        </w:tc>
      </w:tr>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TJ/DCA-14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83 </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6.508,62</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540.215,46</w:t>
            </w:r>
          </w:p>
        </w:tc>
      </w:tr>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TJ/DCA-15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41 </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5.547,13</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227.432,33</w:t>
            </w:r>
          </w:p>
        </w:tc>
      </w:tr>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t>TJ/DCA-16</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20 </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5.547,13</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110.942,60</w:t>
            </w:r>
          </w:p>
        </w:tc>
      </w:tr>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TJ/DCA-19 </w:t>
            </w:r>
          </w:p>
        </w:tc>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89 </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4.807,46</w:t>
            </w:r>
          </w:p>
        </w:tc>
        <w:tc>
          <w:tcPr>
            <w:tcW w:w="1250" w:type="pct"/>
          </w:tcPr>
          <w:p w:rsidR="00C17B2F" w:rsidRPr="0086040F" w:rsidRDefault="00C17B2F" w:rsidP="00390A56">
            <w:pPr>
              <w:pStyle w:val="Cabealho"/>
              <w:tabs>
                <w:tab w:val="left" w:pos="708"/>
                <w:tab w:val="left" w:pos="1416"/>
                <w:tab w:val="left" w:pos="2124"/>
              </w:tabs>
              <w:jc w:val="center"/>
              <w:rPr>
                <w:b/>
                <w:color w:val="FF0000"/>
              </w:rPr>
            </w:pPr>
            <w:r w:rsidRPr="0086040F">
              <w:t>427.863,94</w:t>
            </w:r>
          </w:p>
        </w:tc>
      </w:tr>
      <w:tr w:rsidR="00C17B2F" w:rsidRPr="0086040F" w:rsidTr="00390A56">
        <w:tc>
          <w:tcPr>
            <w:tcW w:w="1250" w:type="pct"/>
          </w:tcPr>
          <w:p w:rsidR="00C17B2F" w:rsidRPr="0086040F" w:rsidRDefault="00C17B2F" w:rsidP="00390A56">
            <w:pPr>
              <w:pStyle w:val="Cabealho"/>
              <w:tabs>
                <w:tab w:val="left" w:pos="708"/>
                <w:tab w:val="left" w:pos="1416"/>
                <w:tab w:val="left" w:pos="2124"/>
              </w:tabs>
              <w:jc w:val="center"/>
              <w:rPr>
                <w:b/>
              </w:rPr>
            </w:pPr>
            <w:r w:rsidRPr="0086040F">
              <w:rPr>
                <w:b/>
              </w:rPr>
              <w:t xml:space="preserve">Total </w:t>
            </w:r>
          </w:p>
        </w:tc>
        <w:tc>
          <w:tcPr>
            <w:tcW w:w="1250" w:type="pct"/>
          </w:tcPr>
          <w:p w:rsidR="00794D13" w:rsidRPr="00794D13" w:rsidRDefault="00794D13" w:rsidP="00390A56">
            <w:pPr>
              <w:pStyle w:val="Cabealho"/>
              <w:tabs>
                <w:tab w:val="left" w:pos="708"/>
                <w:tab w:val="left" w:pos="1416"/>
                <w:tab w:val="left" w:pos="2124"/>
              </w:tabs>
              <w:jc w:val="center"/>
              <w:rPr>
                <w:b/>
                <w:strike/>
                <w:color w:val="808080" w:themeColor="background1" w:themeShade="80"/>
              </w:rPr>
            </w:pPr>
            <w:r w:rsidRPr="00794D13">
              <w:rPr>
                <w:b/>
                <w:strike/>
                <w:color w:val="808080" w:themeColor="background1" w:themeShade="80"/>
              </w:rPr>
              <w:t>476</w:t>
            </w:r>
          </w:p>
          <w:p w:rsidR="006B56CE" w:rsidRDefault="006B56CE" w:rsidP="00390A56">
            <w:pPr>
              <w:pStyle w:val="Cabealho"/>
              <w:tabs>
                <w:tab w:val="left" w:pos="708"/>
                <w:tab w:val="left" w:pos="1416"/>
                <w:tab w:val="left" w:pos="2124"/>
              </w:tabs>
              <w:jc w:val="center"/>
              <w:rPr>
                <w:b/>
              </w:rPr>
            </w:pPr>
            <w:r>
              <w:rPr>
                <w:b/>
              </w:rPr>
              <w:t>486</w:t>
            </w:r>
            <w:r w:rsidR="00C17B2F" w:rsidRPr="0086040F">
              <w:rPr>
                <w:b/>
              </w:rPr>
              <w:t xml:space="preserve"> </w:t>
            </w:r>
          </w:p>
          <w:p w:rsidR="00C17B2F" w:rsidRPr="0086040F" w:rsidRDefault="000E4576" w:rsidP="00390A56">
            <w:pPr>
              <w:pStyle w:val="Cabealho"/>
              <w:tabs>
                <w:tab w:val="left" w:pos="708"/>
                <w:tab w:val="left" w:pos="1416"/>
                <w:tab w:val="left" w:pos="2124"/>
              </w:tabs>
              <w:jc w:val="center"/>
              <w:rPr>
                <w:b/>
              </w:rPr>
            </w:pPr>
            <w:hyperlink r:id="rId179" w:history="1">
              <w:r w:rsidR="006B56CE" w:rsidRPr="006B56CE">
                <w:rPr>
                  <w:rStyle w:val="Hyperlink"/>
                </w:rPr>
                <w:t>(Redação dada pela Lei Complementar n. 358, de 2025)</w:t>
              </w:r>
            </w:hyperlink>
          </w:p>
        </w:tc>
        <w:tc>
          <w:tcPr>
            <w:tcW w:w="1250" w:type="pct"/>
          </w:tcPr>
          <w:p w:rsidR="00C17B2F" w:rsidRPr="0086040F" w:rsidRDefault="00C17B2F" w:rsidP="00390A56">
            <w:pPr>
              <w:pStyle w:val="Cabealho"/>
              <w:tabs>
                <w:tab w:val="left" w:pos="708"/>
                <w:tab w:val="left" w:pos="1416"/>
                <w:tab w:val="left" w:pos="2124"/>
              </w:tabs>
              <w:jc w:val="center"/>
              <w:rPr>
                <w:b/>
              </w:rPr>
            </w:pPr>
            <w:r w:rsidRPr="0086040F">
              <w:t xml:space="preserve">- </w:t>
            </w:r>
          </w:p>
        </w:tc>
        <w:tc>
          <w:tcPr>
            <w:tcW w:w="1250" w:type="pct"/>
          </w:tcPr>
          <w:p w:rsidR="00794D13" w:rsidRPr="00794D13" w:rsidRDefault="00794D13" w:rsidP="00390A56">
            <w:pPr>
              <w:pStyle w:val="Cabealho"/>
              <w:tabs>
                <w:tab w:val="left" w:pos="708"/>
                <w:tab w:val="left" w:pos="1416"/>
                <w:tab w:val="left" w:pos="2124"/>
              </w:tabs>
              <w:jc w:val="center"/>
              <w:rPr>
                <w:b/>
                <w:strike/>
                <w:color w:val="808080" w:themeColor="background1" w:themeShade="80"/>
              </w:rPr>
            </w:pPr>
            <w:r w:rsidRPr="00794D13">
              <w:rPr>
                <w:rStyle w:val="Forte"/>
                <w:strike/>
                <w:color w:val="808080" w:themeColor="background1" w:themeShade="80"/>
              </w:rPr>
              <w:t>4.302.442,76</w:t>
            </w:r>
          </w:p>
          <w:p w:rsidR="00C17B2F" w:rsidRDefault="00AA76F7" w:rsidP="00390A56">
            <w:pPr>
              <w:pStyle w:val="Cabealho"/>
              <w:tabs>
                <w:tab w:val="left" w:pos="708"/>
                <w:tab w:val="left" w:pos="1416"/>
                <w:tab w:val="left" w:pos="2124"/>
              </w:tabs>
              <w:jc w:val="center"/>
              <w:rPr>
                <w:b/>
              </w:rPr>
            </w:pPr>
            <w:r>
              <w:rPr>
                <w:b/>
              </w:rPr>
              <w:t>4.417.083,66</w:t>
            </w:r>
          </w:p>
          <w:p w:rsidR="00AA76F7" w:rsidRPr="0086040F" w:rsidRDefault="0022251A" w:rsidP="00390A56">
            <w:pPr>
              <w:pStyle w:val="Cabealho"/>
              <w:tabs>
                <w:tab w:val="left" w:pos="708"/>
                <w:tab w:val="left" w:pos="1416"/>
                <w:tab w:val="left" w:pos="2124"/>
              </w:tabs>
              <w:jc w:val="center"/>
              <w:rPr>
                <w:b/>
                <w:color w:val="FF0000"/>
              </w:rPr>
            </w:pPr>
            <w:hyperlink r:id="rId180" w:history="1">
              <w:r w:rsidR="00AA76F7" w:rsidRPr="0022251A">
                <w:rPr>
                  <w:rStyle w:val="Hyperlink"/>
                </w:rPr>
                <w:t>(Redação d</w:t>
              </w:r>
              <w:r w:rsidRPr="0022251A">
                <w:rPr>
                  <w:rStyle w:val="Hyperlink"/>
                </w:rPr>
                <w:t>ada pela Lei Complementar n. 358</w:t>
              </w:r>
              <w:r w:rsidR="00AA76F7" w:rsidRPr="0022251A">
                <w:rPr>
                  <w:rStyle w:val="Hyperlink"/>
                </w:rPr>
                <w:t>, de 2025)</w:t>
              </w:r>
              <w:proofErr w:type="gramStart"/>
            </w:hyperlink>
            <w:proofErr w:type="gramEnd"/>
          </w:p>
        </w:tc>
      </w:tr>
    </w:tbl>
    <w:p w:rsidR="00C17B2F" w:rsidRDefault="000E4576" w:rsidP="00C17B2F">
      <w:pPr>
        <w:pStyle w:val="Default"/>
        <w:spacing w:after="120"/>
        <w:jc w:val="both"/>
      </w:pPr>
      <w:hyperlink r:id="rId181" w:history="1">
        <w:r w:rsidR="007D07A8">
          <w:rPr>
            <w:rStyle w:val="Hyperlink"/>
          </w:rPr>
          <w:t>(vide</w:t>
        </w:r>
        <w:r w:rsidR="00C17B2F" w:rsidRPr="00C17B2F">
          <w:rPr>
            <w:rStyle w:val="Hyperlink"/>
          </w:rPr>
          <w:t xml:space="preserve"> lei Complementar n.354, de 2025)</w:t>
        </w:r>
        <w:proofErr w:type="gramStart"/>
      </w:hyperlink>
      <w:proofErr w:type="gramEnd"/>
    </w:p>
    <w:p w:rsidR="00C17B2F" w:rsidRPr="00F43564" w:rsidRDefault="00C17B2F" w:rsidP="00BC0895">
      <w:pPr>
        <w:spacing w:after="0" w:line="240" w:lineRule="auto"/>
        <w:rPr>
          <w:rFonts w:ascii="Times New Roman" w:eastAsia="Times New Roman" w:hAnsi="Times New Roman" w:cs="Times New Roman"/>
          <w:b/>
          <w:strike/>
          <w:color w:val="D9D9D9" w:themeColor="background1" w:themeShade="D9"/>
          <w:sz w:val="24"/>
          <w:szCs w:val="24"/>
        </w:rPr>
      </w:pPr>
    </w:p>
    <w:p w:rsidR="006F3B5B" w:rsidRPr="00C92934" w:rsidRDefault="006F3B5B" w:rsidP="00C05BE4">
      <w:pPr>
        <w:spacing w:after="0" w:line="240" w:lineRule="auto"/>
        <w:jc w:val="center"/>
        <w:rPr>
          <w:rFonts w:ascii="Times New Roman" w:eastAsia="Times New Roman" w:hAnsi="Times New Roman" w:cs="Times New Roman"/>
          <w:b/>
          <w:strike/>
          <w:color w:val="808080" w:themeColor="background1" w:themeShade="80"/>
          <w:sz w:val="24"/>
          <w:szCs w:val="24"/>
        </w:rPr>
      </w:pPr>
      <w:r w:rsidRPr="00C92934">
        <w:rPr>
          <w:rFonts w:ascii="Times New Roman" w:eastAsia="Times New Roman" w:hAnsi="Times New Roman" w:cs="Times New Roman"/>
          <w:b/>
          <w:strike/>
          <w:color w:val="808080" w:themeColor="background1" w:themeShade="80"/>
          <w:sz w:val="24"/>
          <w:szCs w:val="24"/>
        </w:rPr>
        <w:t>ANEXO G</w:t>
      </w:r>
      <w:proofErr w:type="gramStart"/>
      <w:r w:rsidRPr="00C92934">
        <w:rPr>
          <w:rFonts w:ascii="Times New Roman" w:eastAsia="Times New Roman" w:hAnsi="Times New Roman" w:cs="Times New Roman"/>
          <w:b/>
          <w:strike/>
          <w:color w:val="808080" w:themeColor="background1" w:themeShade="80"/>
          <w:sz w:val="24"/>
          <w:szCs w:val="24"/>
        </w:rPr>
        <w:t xml:space="preserve"> </w:t>
      </w:r>
      <w:r w:rsidR="00066E09" w:rsidRPr="00C92934">
        <w:rPr>
          <w:rFonts w:ascii="Times New Roman" w:eastAsia="Times New Roman" w:hAnsi="Times New Roman" w:cs="Times New Roman"/>
          <w:b/>
          <w:strike/>
          <w:color w:val="808080" w:themeColor="background1" w:themeShade="80"/>
          <w:sz w:val="24"/>
          <w:szCs w:val="24"/>
        </w:rPr>
        <w:t xml:space="preserve"> </w:t>
      </w:r>
    </w:p>
    <w:p w:rsidR="00066E09" w:rsidRPr="00C92934" w:rsidRDefault="006F3B5B" w:rsidP="00C05BE4">
      <w:pPr>
        <w:spacing w:after="0" w:line="240" w:lineRule="auto"/>
        <w:jc w:val="center"/>
        <w:rPr>
          <w:rFonts w:ascii="Times New Roman" w:eastAsia="Times New Roman" w:hAnsi="Times New Roman" w:cs="Times New Roman"/>
          <w:b/>
          <w:bCs/>
          <w:strike/>
          <w:color w:val="808080" w:themeColor="background1" w:themeShade="80"/>
          <w:sz w:val="24"/>
          <w:szCs w:val="24"/>
        </w:rPr>
      </w:pPr>
      <w:proofErr w:type="gramEnd"/>
      <w:r w:rsidRPr="00C92934">
        <w:rPr>
          <w:rFonts w:ascii="Times New Roman" w:eastAsia="Times New Roman" w:hAnsi="Times New Roman" w:cs="Times New Roman"/>
          <w:b/>
          <w:strike/>
          <w:color w:val="808080" w:themeColor="background1" w:themeShade="80"/>
          <w:sz w:val="24"/>
          <w:szCs w:val="24"/>
        </w:rPr>
        <w:t>RESUMO DO QUADRO DE PESSOAL</w:t>
      </w:r>
    </w:p>
    <w:p w:rsidR="00D27C0E" w:rsidRPr="00F43564" w:rsidRDefault="000E4576" w:rsidP="00C05BE4">
      <w:pPr>
        <w:spacing w:after="0" w:line="240" w:lineRule="auto"/>
        <w:jc w:val="center"/>
        <w:rPr>
          <w:rStyle w:val="Hyperlink"/>
          <w:rFonts w:ascii="Times New Roman" w:hAnsi="Times New Roman" w:cs="Times New Roman"/>
          <w:sz w:val="24"/>
          <w:szCs w:val="24"/>
        </w:rPr>
      </w:pPr>
      <w:hyperlink r:id="rId182" w:history="1">
        <w:r w:rsidR="00ED7908" w:rsidRPr="00F43564">
          <w:rPr>
            <w:rStyle w:val="Hyperlink"/>
            <w:rFonts w:ascii="Times New Roman" w:eastAsia="Times New Roman" w:hAnsi="Times New Roman" w:cs="Times New Roman"/>
            <w:sz w:val="24"/>
            <w:szCs w:val="24"/>
          </w:rPr>
          <w:t>(</w:t>
        </w:r>
        <w:r w:rsidR="00577AA5" w:rsidRPr="00F43564">
          <w:rPr>
            <w:rStyle w:val="Hyperlink"/>
            <w:rFonts w:ascii="Times New Roman" w:eastAsia="Times New Roman" w:hAnsi="Times New Roman" w:cs="Times New Roman"/>
            <w:sz w:val="24"/>
            <w:szCs w:val="24"/>
          </w:rPr>
          <w:t>R</w:t>
        </w:r>
        <w:r w:rsidR="00ED7908" w:rsidRPr="00F43564">
          <w:rPr>
            <w:rStyle w:val="Hyperlink"/>
            <w:rFonts w:ascii="Times New Roman" w:eastAsia="Times New Roman" w:hAnsi="Times New Roman" w:cs="Times New Roman"/>
            <w:sz w:val="24"/>
            <w:szCs w:val="24"/>
          </w:rPr>
          <w:t xml:space="preserve">evogado pela </w:t>
        </w:r>
        <w:r w:rsidR="00ED7908" w:rsidRPr="00F43564">
          <w:rPr>
            <w:rStyle w:val="Hyperlink"/>
            <w:rFonts w:ascii="Times New Roman" w:hAnsi="Times New Roman" w:cs="Times New Roman"/>
            <w:sz w:val="24"/>
            <w:szCs w:val="24"/>
          </w:rPr>
          <w:t>Lei Complementar Estadual n. 297</w:t>
        </w:r>
        <w:r w:rsidR="00577AA5" w:rsidRPr="00F43564">
          <w:rPr>
            <w:rStyle w:val="Hyperlink"/>
            <w:rFonts w:ascii="Times New Roman" w:hAnsi="Times New Roman" w:cs="Times New Roman"/>
            <w:sz w:val="24"/>
            <w:szCs w:val="24"/>
          </w:rPr>
          <w:t>,</w:t>
        </w:r>
        <w:r w:rsidR="00ED7908" w:rsidRPr="00F43564">
          <w:rPr>
            <w:rStyle w:val="Hyperlink"/>
            <w:rFonts w:ascii="Times New Roman" w:hAnsi="Times New Roman" w:cs="Times New Roman"/>
            <w:sz w:val="24"/>
            <w:szCs w:val="24"/>
          </w:rPr>
          <w:t xml:space="preserve"> de 2021)</w:t>
        </w:r>
      </w:hyperlink>
    </w:p>
    <w:p w:rsidR="00066E09" w:rsidRPr="00F43564" w:rsidRDefault="000E4576" w:rsidP="00ED7908">
      <w:pPr>
        <w:spacing w:after="0" w:line="240" w:lineRule="auto"/>
        <w:jc w:val="center"/>
        <w:rPr>
          <w:rFonts w:ascii="Times New Roman" w:hAnsi="Times New Roman" w:cs="Times New Roman"/>
          <w:color w:val="0000FF"/>
          <w:sz w:val="24"/>
          <w:szCs w:val="24"/>
        </w:rPr>
      </w:pPr>
      <w:hyperlink r:id="rId183" w:history="1">
        <w:r w:rsidR="00ED7908" w:rsidRPr="00F43564">
          <w:rPr>
            <w:rStyle w:val="Hyperlink"/>
            <w:rFonts w:ascii="Times New Roman" w:hAnsi="Times New Roman" w:cs="Times New Roman"/>
            <w:sz w:val="24"/>
            <w:szCs w:val="24"/>
          </w:rPr>
          <w:t>(Revogado pela Lei Complementar Estadual n. 310, de 2022)</w:t>
        </w:r>
      </w:hyperlink>
    </w:p>
    <w:p w:rsidR="00ED7908" w:rsidRPr="004862D9" w:rsidRDefault="00ED7908" w:rsidP="00ED7908">
      <w:pPr>
        <w:spacing w:after="0" w:line="240" w:lineRule="auto"/>
        <w:jc w:val="center"/>
        <w:rPr>
          <w:rFonts w:ascii="Times New Roman" w:hAnsi="Times New Roman" w:cs="Times New Roman"/>
          <w:color w:val="D9D9D9" w:themeColor="background1" w:themeShade="D9"/>
          <w:sz w:val="24"/>
          <w:szCs w:val="24"/>
        </w:rPr>
      </w:pPr>
    </w:p>
    <w:tbl>
      <w:tblPr>
        <w:tblStyle w:val="GridTableLight"/>
        <w:tblW w:w="5000" w:type="pct"/>
        <w:tblLook w:val="0000"/>
      </w:tblPr>
      <w:tblGrid>
        <w:gridCol w:w="3773"/>
        <w:gridCol w:w="2906"/>
        <w:gridCol w:w="2608"/>
      </w:tblGrid>
      <w:tr w:rsidR="00B22171" w:rsidRPr="00C92934" w:rsidTr="0013454F">
        <w:trPr>
          <w:trHeight w:val="300"/>
        </w:trPr>
        <w:tc>
          <w:tcPr>
            <w:tcW w:w="2031" w:type="pct"/>
          </w:tcPr>
          <w:p w:rsidR="00066E09" w:rsidRPr="00C92934" w:rsidRDefault="00066E09"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Cargos</w:t>
            </w:r>
          </w:p>
        </w:tc>
        <w:tc>
          <w:tcPr>
            <w:tcW w:w="1564" w:type="pct"/>
          </w:tcPr>
          <w:p w:rsidR="00066E09" w:rsidRPr="00C92934" w:rsidRDefault="00066E09"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Quantidade</w:t>
            </w:r>
          </w:p>
        </w:tc>
        <w:tc>
          <w:tcPr>
            <w:tcW w:w="1404"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Subtotal </w:t>
            </w:r>
          </w:p>
        </w:tc>
      </w:tr>
      <w:tr w:rsidR="00B22171" w:rsidRPr="00C92934" w:rsidTr="0013454F">
        <w:trPr>
          <w:trHeight w:val="300"/>
        </w:trPr>
        <w:tc>
          <w:tcPr>
            <w:tcW w:w="2031"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Efetivos</w:t>
            </w:r>
          </w:p>
        </w:tc>
        <w:tc>
          <w:tcPr>
            <w:tcW w:w="1564"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772</w:t>
            </w:r>
          </w:p>
        </w:tc>
        <w:tc>
          <w:tcPr>
            <w:tcW w:w="1404"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2.610.175,54</w:t>
            </w:r>
          </w:p>
        </w:tc>
      </w:tr>
      <w:tr w:rsidR="00B22171" w:rsidRPr="00C92934" w:rsidTr="0013454F">
        <w:trPr>
          <w:trHeight w:val="300"/>
        </w:trPr>
        <w:tc>
          <w:tcPr>
            <w:tcW w:w="2031"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Comissionados</w:t>
            </w:r>
          </w:p>
        </w:tc>
        <w:tc>
          <w:tcPr>
            <w:tcW w:w="1564"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402</w:t>
            </w:r>
          </w:p>
        </w:tc>
        <w:tc>
          <w:tcPr>
            <w:tcW w:w="1404"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2.283.223,40</w:t>
            </w:r>
          </w:p>
        </w:tc>
      </w:tr>
      <w:tr w:rsidR="00D2364B" w:rsidRPr="00C92934" w:rsidTr="0013454F">
        <w:trPr>
          <w:trHeight w:val="300"/>
        </w:trPr>
        <w:tc>
          <w:tcPr>
            <w:tcW w:w="2031"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564"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1174</w:t>
            </w:r>
          </w:p>
        </w:tc>
        <w:tc>
          <w:tcPr>
            <w:tcW w:w="1404" w:type="pct"/>
          </w:tcPr>
          <w:p w:rsidR="00066E09" w:rsidRPr="00C92934" w:rsidRDefault="00066E09"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4.893.398,94</w:t>
            </w:r>
          </w:p>
        </w:tc>
      </w:tr>
    </w:tbl>
    <w:p w:rsidR="00066E09" w:rsidRPr="00C92934" w:rsidRDefault="00066E09" w:rsidP="00C05BE4">
      <w:pPr>
        <w:spacing w:after="0" w:line="240" w:lineRule="auto"/>
        <w:jc w:val="both"/>
        <w:rPr>
          <w:rFonts w:ascii="Times New Roman" w:eastAsia="Times New Roman" w:hAnsi="Times New Roman" w:cs="Times New Roman"/>
          <w:color w:val="808080" w:themeColor="background1" w:themeShade="80"/>
          <w:sz w:val="24"/>
          <w:szCs w:val="24"/>
        </w:rPr>
      </w:pPr>
    </w:p>
    <w:tbl>
      <w:tblPr>
        <w:tblStyle w:val="GridTableLight"/>
        <w:tblW w:w="5000" w:type="pct"/>
        <w:tblLook w:val="04A0"/>
      </w:tblPr>
      <w:tblGrid>
        <w:gridCol w:w="3773"/>
        <w:gridCol w:w="2906"/>
        <w:gridCol w:w="2608"/>
      </w:tblGrid>
      <w:tr w:rsidR="00B22171" w:rsidRPr="00C92934" w:rsidTr="0013454F">
        <w:trPr>
          <w:trHeight w:val="300"/>
        </w:trPr>
        <w:tc>
          <w:tcPr>
            <w:tcW w:w="2031"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Cargos</w:t>
            </w:r>
          </w:p>
        </w:tc>
        <w:tc>
          <w:tcPr>
            <w:tcW w:w="1564" w:type="pct"/>
            <w:hideMark/>
          </w:tcPr>
          <w:p w:rsidR="004E25FB" w:rsidRPr="00C92934" w:rsidRDefault="004E25FB" w:rsidP="00C05BE4">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Quantidade</w:t>
            </w:r>
          </w:p>
        </w:tc>
        <w:tc>
          <w:tcPr>
            <w:tcW w:w="1404" w:type="pct"/>
            <w:hideMark/>
          </w:tcPr>
          <w:p w:rsidR="004E25FB" w:rsidRPr="00C92934" w:rsidRDefault="004E25FB" w:rsidP="00C05BE4">
            <w:pPr>
              <w:jc w:val="center"/>
              <w:rPr>
                <w:rFonts w:ascii="Times New Roman" w:eastAsia="SimSu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Subtotal </w:t>
            </w:r>
          </w:p>
        </w:tc>
      </w:tr>
      <w:tr w:rsidR="00B22171" w:rsidRPr="00C92934" w:rsidTr="0013454F">
        <w:trPr>
          <w:trHeight w:val="300"/>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Efetivos</w:t>
            </w:r>
          </w:p>
        </w:tc>
        <w:tc>
          <w:tcPr>
            <w:tcW w:w="1564"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772</w:t>
            </w:r>
          </w:p>
        </w:tc>
        <w:tc>
          <w:tcPr>
            <w:tcW w:w="1404"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2.871.195,40</w:t>
            </w:r>
          </w:p>
        </w:tc>
      </w:tr>
      <w:tr w:rsidR="00B22171" w:rsidRPr="00C92934" w:rsidTr="0013454F">
        <w:trPr>
          <w:trHeight w:val="300"/>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Comissionados</w:t>
            </w:r>
          </w:p>
        </w:tc>
        <w:tc>
          <w:tcPr>
            <w:tcW w:w="1564"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402</w:t>
            </w:r>
          </w:p>
        </w:tc>
        <w:tc>
          <w:tcPr>
            <w:tcW w:w="1404"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2.511.545,56</w:t>
            </w:r>
          </w:p>
        </w:tc>
      </w:tr>
      <w:tr w:rsidR="00B22171" w:rsidRPr="00C92934" w:rsidTr="0013454F">
        <w:trPr>
          <w:trHeight w:val="300"/>
        </w:trPr>
        <w:tc>
          <w:tcPr>
            <w:tcW w:w="2031"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564"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1174</w:t>
            </w:r>
          </w:p>
        </w:tc>
        <w:tc>
          <w:tcPr>
            <w:tcW w:w="1404" w:type="pct"/>
            <w:hideMark/>
          </w:tcPr>
          <w:p w:rsidR="004E25FB" w:rsidRPr="00C92934" w:rsidRDefault="004E25FB"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5.382.740,96</w:t>
            </w:r>
          </w:p>
        </w:tc>
      </w:tr>
    </w:tbl>
    <w:p w:rsidR="00F14E73" w:rsidRPr="00C92934" w:rsidRDefault="000E4576" w:rsidP="00F14E73">
      <w:pPr>
        <w:spacing w:after="0" w:line="240" w:lineRule="auto"/>
        <w:rPr>
          <w:rFonts w:ascii="Times New Roman" w:hAnsi="Times New Roman" w:cs="Times New Roman"/>
          <w:strike/>
          <w:color w:val="808080" w:themeColor="background1" w:themeShade="80"/>
          <w:sz w:val="24"/>
          <w:szCs w:val="24"/>
        </w:rPr>
      </w:pPr>
      <w:hyperlink r:id="rId184" w:history="1">
        <w:r w:rsidR="00F14E73"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F14E73" w:rsidRPr="00C92934">
          <w:rPr>
            <w:rStyle w:val="Hyperlink"/>
            <w:rFonts w:ascii="Times New Roman" w:hAnsi="Times New Roman" w:cs="Times New Roman"/>
            <w:strike/>
            <w:color w:val="808080" w:themeColor="background1" w:themeShade="80"/>
            <w:sz w:val="24"/>
            <w:szCs w:val="24"/>
          </w:rPr>
          <w:t xml:space="preserve">  </w:t>
        </w:r>
        <w:proofErr w:type="gramEnd"/>
        <w:r w:rsidR="00F14E73" w:rsidRPr="00C92934">
          <w:rPr>
            <w:rStyle w:val="Hyperlink"/>
            <w:rFonts w:ascii="Times New Roman" w:hAnsi="Times New Roman" w:cs="Times New Roman"/>
            <w:strike/>
            <w:color w:val="808080" w:themeColor="background1" w:themeShade="80"/>
            <w:sz w:val="24"/>
            <w:szCs w:val="24"/>
          </w:rPr>
          <w:t>237, de 2015)</w:t>
        </w:r>
      </w:hyperlink>
    </w:p>
    <w:p w:rsidR="00DC7C3F" w:rsidRPr="00C92934" w:rsidRDefault="00DC7C3F" w:rsidP="00C05BE4">
      <w:pPr>
        <w:spacing w:after="0" w:line="240" w:lineRule="auto"/>
        <w:jc w:val="both"/>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3773"/>
        <w:gridCol w:w="2906"/>
        <w:gridCol w:w="2608"/>
      </w:tblGrid>
      <w:tr w:rsidR="00B22171" w:rsidRPr="00C92934" w:rsidTr="0013454F">
        <w:tc>
          <w:tcPr>
            <w:tcW w:w="2031"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Cargos</w:t>
            </w:r>
          </w:p>
        </w:tc>
        <w:tc>
          <w:tcPr>
            <w:tcW w:w="1564"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Quantidade</w:t>
            </w:r>
          </w:p>
        </w:tc>
        <w:tc>
          <w:tcPr>
            <w:tcW w:w="1404"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Subtotal </w:t>
            </w:r>
          </w:p>
        </w:tc>
      </w:tr>
      <w:tr w:rsidR="00B22171" w:rsidRPr="00C92934" w:rsidTr="0013454F">
        <w:tc>
          <w:tcPr>
            <w:tcW w:w="2031" w:type="pct"/>
            <w:hideMark/>
          </w:tcPr>
          <w:p w:rsidR="00DC7C3F" w:rsidRPr="00C92934" w:rsidRDefault="00DC7C3F" w:rsidP="0013454F">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lastRenderedPageBreak/>
              <w:t>Efetivos</w:t>
            </w:r>
          </w:p>
        </w:tc>
        <w:tc>
          <w:tcPr>
            <w:tcW w:w="1564"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787</w:t>
            </w:r>
          </w:p>
        </w:tc>
        <w:tc>
          <w:tcPr>
            <w:tcW w:w="1404"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2.897.554,45</w:t>
            </w:r>
          </w:p>
        </w:tc>
      </w:tr>
      <w:tr w:rsidR="00B22171" w:rsidRPr="00C92934" w:rsidTr="0013454F">
        <w:tc>
          <w:tcPr>
            <w:tcW w:w="2031" w:type="pct"/>
            <w:hideMark/>
          </w:tcPr>
          <w:p w:rsidR="00DC7C3F" w:rsidRPr="00C92934" w:rsidRDefault="00DC7C3F" w:rsidP="0013454F">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Comissionados</w:t>
            </w:r>
          </w:p>
        </w:tc>
        <w:tc>
          <w:tcPr>
            <w:tcW w:w="1564"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417</w:t>
            </w:r>
          </w:p>
        </w:tc>
        <w:tc>
          <w:tcPr>
            <w:tcW w:w="1404"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2.604.166,31</w:t>
            </w:r>
          </w:p>
        </w:tc>
      </w:tr>
      <w:tr w:rsidR="00B22171" w:rsidRPr="00C92934" w:rsidTr="0013454F">
        <w:tc>
          <w:tcPr>
            <w:tcW w:w="2031" w:type="pct"/>
            <w:hideMark/>
          </w:tcPr>
          <w:p w:rsidR="00DC7C3F" w:rsidRPr="00C92934" w:rsidRDefault="00DC7C3F" w:rsidP="0013454F">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Total</w:t>
            </w:r>
          </w:p>
        </w:tc>
        <w:tc>
          <w:tcPr>
            <w:tcW w:w="1564"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1.204</w:t>
            </w:r>
          </w:p>
        </w:tc>
        <w:tc>
          <w:tcPr>
            <w:tcW w:w="1404" w:type="pct"/>
            <w:hideMark/>
          </w:tcPr>
          <w:p w:rsidR="00DC7C3F" w:rsidRPr="00C92934" w:rsidRDefault="00DC7C3F"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5.501.720,76</w:t>
            </w:r>
          </w:p>
        </w:tc>
      </w:tr>
    </w:tbl>
    <w:p w:rsidR="00F14E73" w:rsidRPr="00C92934" w:rsidRDefault="000E4576" w:rsidP="00F14E73">
      <w:pPr>
        <w:spacing w:after="0" w:line="240" w:lineRule="auto"/>
        <w:rPr>
          <w:rFonts w:ascii="Times New Roman" w:hAnsi="Times New Roman" w:cs="Times New Roman"/>
          <w:strike/>
          <w:color w:val="808080" w:themeColor="background1" w:themeShade="80"/>
          <w:sz w:val="24"/>
          <w:szCs w:val="24"/>
        </w:rPr>
      </w:pPr>
      <w:hyperlink r:id="rId185" w:history="1">
        <w:r w:rsidR="00F14E73"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F14E73" w:rsidRPr="00C92934">
          <w:rPr>
            <w:rStyle w:val="Hyperlink"/>
            <w:rFonts w:ascii="Times New Roman" w:hAnsi="Times New Roman" w:cs="Times New Roman"/>
            <w:strike/>
            <w:color w:val="808080" w:themeColor="background1" w:themeShade="80"/>
            <w:sz w:val="24"/>
            <w:szCs w:val="24"/>
          </w:rPr>
          <w:t xml:space="preserve">  </w:t>
        </w:r>
        <w:proofErr w:type="gramEnd"/>
        <w:r w:rsidR="00F14E73" w:rsidRPr="00C92934">
          <w:rPr>
            <w:rStyle w:val="Hyperlink"/>
            <w:rFonts w:ascii="Times New Roman" w:hAnsi="Times New Roman" w:cs="Times New Roman"/>
            <w:strike/>
            <w:color w:val="808080" w:themeColor="background1" w:themeShade="80"/>
            <w:sz w:val="24"/>
            <w:szCs w:val="24"/>
          </w:rPr>
          <w:t>241, de 2016)</w:t>
        </w:r>
      </w:hyperlink>
    </w:p>
    <w:p w:rsidR="00350863" w:rsidRPr="00C92934" w:rsidRDefault="00350863" w:rsidP="00C05BE4">
      <w:pPr>
        <w:spacing w:after="0" w:line="240" w:lineRule="auto"/>
        <w:jc w:val="center"/>
        <w:rPr>
          <w:rFonts w:ascii="Times New Roman" w:eastAsia="Times New Roman" w:hAnsi="Times New Roman" w:cs="Times New Roman"/>
          <w:color w:val="808080" w:themeColor="background1" w:themeShade="80"/>
          <w:sz w:val="24"/>
          <w:szCs w:val="24"/>
        </w:rPr>
      </w:pPr>
    </w:p>
    <w:tbl>
      <w:tblPr>
        <w:tblStyle w:val="GridTableLight"/>
        <w:tblW w:w="5000" w:type="pct"/>
        <w:tblLook w:val="04A0"/>
      </w:tblPr>
      <w:tblGrid>
        <w:gridCol w:w="3773"/>
        <w:gridCol w:w="2906"/>
        <w:gridCol w:w="2608"/>
      </w:tblGrid>
      <w:tr w:rsidR="00B22171" w:rsidRPr="00C92934" w:rsidTr="0013454F">
        <w:trPr>
          <w:trHeight w:val="315"/>
        </w:trPr>
        <w:tc>
          <w:tcPr>
            <w:tcW w:w="2031" w:type="pct"/>
            <w:noWrap/>
            <w:hideMark/>
          </w:tcPr>
          <w:p w:rsidR="007E7E70" w:rsidRPr="00C92934" w:rsidRDefault="007E7E70" w:rsidP="00C05BE4">
            <w:pPr>
              <w:jc w:val="center"/>
              <w:rPr>
                <w:rFonts w:ascii="Times New Roman" w:hAnsi="Times New Roman" w:cs="Times New Roman"/>
                <w:color w:val="808080" w:themeColor="background1" w:themeShade="80"/>
                <w:sz w:val="24"/>
                <w:szCs w:val="24"/>
                <w:lang w:eastAsia="en-US"/>
              </w:rPr>
            </w:pPr>
            <w:r w:rsidRPr="00C92934">
              <w:rPr>
                <w:rFonts w:ascii="Times New Roman" w:hAnsi="Times New Roman" w:cs="Times New Roman"/>
                <w:color w:val="808080" w:themeColor="background1" w:themeShade="80"/>
                <w:sz w:val="24"/>
                <w:szCs w:val="24"/>
                <w:lang w:eastAsia="en-US"/>
              </w:rPr>
              <w:t>Cargos</w:t>
            </w:r>
          </w:p>
        </w:tc>
        <w:tc>
          <w:tcPr>
            <w:tcW w:w="1564" w:type="pct"/>
            <w:noWrap/>
            <w:hideMark/>
          </w:tcPr>
          <w:p w:rsidR="007E7E70" w:rsidRPr="00C92934" w:rsidRDefault="007E7E70" w:rsidP="00C05BE4">
            <w:pPr>
              <w:jc w:val="center"/>
              <w:rPr>
                <w:rFonts w:ascii="Times New Roman" w:hAnsi="Times New Roman" w:cs="Times New Roman"/>
                <w:color w:val="808080" w:themeColor="background1" w:themeShade="80"/>
                <w:sz w:val="24"/>
                <w:szCs w:val="24"/>
                <w:lang w:eastAsia="en-US"/>
              </w:rPr>
            </w:pPr>
            <w:r w:rsidRPr="00C92934">
              <w:rPr>
                <w:rFonts w:ascii="Times New Roman" w:hAnsi="Times New Roman" w:cs="Times New Roman"/>
                <w:color w:val="808080" w:themeColor="background1" w:themeShade="80"/>
                <w:sz w:val="24"/>
                <w:szCs w:val="24"/>
                <w:lang w:eastAsia="en-US"/>
              </w:rPr>
              <w:t>Quantidade</w:t>
            </w:r>
          </w:p>
        </w:tc>
        <w:tc>
          <w:tcPr>
            <w:tcW w:w="1404" w:type="pct"/>
            <w:noWrap/>
            <w:hideMark/>
          </w:tcPr>
          <w:p w:rsidR="007E7E70" w:rsidRPr="00C92934" w:rsidRDefault="007E7E70" w:rsidP="00C05BE4">
            <w:pPr>
              <w:jc w:val="center"/>
              <w:rPr>
                <w:rFonts w:ascii="Times New Roman" w:hAnsi="Times New Roman" w:cs="Times New Roman"/>
                <w:color w:val="808080" w:themeColor="background1" w:themeShade="80"/>
                <w:sz w:val="24"/>
                <w:szCs w:val="24"/>
                <w:lang w:eastAsia="en-US"/>
              </w:rPr>
            </w:pPr>
            <w:r w:rsidRPr="00C92934">
              <w:rPr>
                <w:rFonts w:ascii="Times New Roman" w:hAnsi="Times New Roman" w:cs="Times New Roman"/>
                <w:color w:val="808080" w:themeColor="background1" w:themeShade="80"/>
                <w:sz w:val="24"/>
                <w:szCs w:val="24"/>
                <w:lang w:eastAsia="en-US"/>
              </w:rPr>
              <w:t xml:space="preserve">Subtotal </w:t>
            </w:r>
          </w:p>
        </w:tc>
      </w:tr>
      <w:tr w:rsidR="00B22171" w:rsidRPr="00C92934" w:rsidTr="0013454F">
        <w:trPr>
          <w:trHeight w:val="315"/>
        </w:trPr>
        <w:tc>
          <w:tcPr>
            <w:tcW w:w="2031" w:type="pct"/>
            <w:noWrap/>
            <w:hideMark/>
          </w:tcPr>
          <w:p w:rsidR="007E7E70" w:rsidRPr="00C92934" w:rsidRDefault="007E7E70" w:rsidP="00C05BE4">
            <w:pPr>
              <w:jc w:val="center"/>
              <w:rPr>
                <w:rFonts w:ascii="Times New Roman" w:hAnsi="Times New Roman" w:cs="Times New Roman"/>
                <w:color w:val="808080" w:themeColor="background1" w:themeShade="80"/>
                <w:sz w:val="24"/>
                <w:szCs w:val="24"/>
                <w:lang w:eastAsia="en-US"/>
              </w:rPr>
            </w:pPr>
            <w:r w:rsidRPr="00C92934">
              <w:rPr>
                <w:rFonts w:ascii="Times New Roman" w:hAnsi="Times New Roman" w:cs="Times New Roman"/>
                <w:color w:val="808080" w:themeColor="background1" w:themeShade="80"/>
                <w:sz w:val="24"/>
                <w:szCs w:val="24"/>
                <w:lang w:eastAsia="en-US"/>
              </w:rPr>
              <w:t>Efetivos</w:t>
            </w:r>
          </w:p>
        </w:tc>
        <w:tc>
          <w:tcPr>
            <w:tcW w:w="1564" w:type="pct"/>
            <w:noWrap/>
            <w:hideMark/>
          </w:tcPr>
          <w:p w:rsidR="007E7E70" w:rsidRPr="00C92934" w:rsidRDefault="007E7E70" w:rsidP="00C05BE4">
            <w:pPr>
              <w:jc w:val="center"/>
              <w:rPr>
                <w:rFonts w:ascii="Times New Roman" w:hAnsi="Times New Roman" w:cs="Times New Roman"/>
                <w:color w:val="808080" w:themeColor="background1" w:themeShade="80"/>
                <w:sz w:val="24"/>
                <w:szCs w:val="24"/>
                <w:lang w:eastAsia="en-US"/>
              </w:rPr>
            </w:pPr>
            <w:r w:rsidRPr="00C92934">
              <w:rPr>
                <w:rFonts w:ascii="Times New Roman" w:hAnsi="Times New Roman" w:cs="Times New Roman"/>
                <w:color w:val="808080" w:themeColor="background1" w:themeShade="80"/>
                <w:sz w:val="24"/>
                <w:szCs w:val="24"/>
                <w:lang w:eastAsia="en-US"/>
              </w:rPr>
              <w:t>787</w:t>
            </w:r>
          </w:p>
        </w:tc>
        <w:tc>
          <w:tcPr>
            <w:tcW w:w="1404" w:type="pct"/>
            <w:noWrap/>
            <w:hideMark/>
          </w:tcPr>
          <w:p w:rsidR="007E7E70" w:rsidRPr="00C92934" w:rsidRDefault="007E7E70" w:rsidP="00C05BE4">
            <w:pPr>
              <w:jc w:val="center"/>
              <w:rPr>
                <w:rFonts w:ascii="Times New Roman" w:hAnsi="Times New Roman" w:cs="Times New Roman"/>
                <w:color w:val="808080" w:themeColor="background1" w:themeShade="80"/>
                <w:sz w:val="24"/>
                <w:szCs w:val="24"/>
                <w:lang w:eastAsia="en-US"/>
              </w:rPr>
            </w:pPr>
            <w:r w:rsidRPr="00C92934">
              <w:rPr>
                <w:rFonts w:ascii="Times New Roman" w:hAnsi="Times New Roman" w:cs="Times New Roman"/>
                <w:color w:val="808080" w:themeColor="background1" w:themeShade="80"/>
                <w:sz w:val="24"/>
                <w:szCs w:val="24"/>
                <w:lang w:eastAsia="en-US"/>
              </w:rPr>
              <w:t>3.216.285,43</w:t>
            </w:r>
          </w:p>
        </w:tc>
      </w:tr>
      <w:tr w:rsidR="00B22171" w:rsidRPr="00C92934" w:rsidTr="0013454F">
        <w:trPr>
          <w:trHeight w:val="315"/>
        </w:trPr>
        <w:tc>
          <w:tcPr>
            <w:tcW w:w="2031" w:type="pct"/>
            <w:noWrap/>
            <w:hideMark/>
          </w:tcPr>
          <w:p w:rsidR="007E7E70" w:rsidRPr="00C92934" w:rsidRDefault="007E7E70" w:rsidP="00C05BE4">
            <w:pPr>
              <w:jc w:val="center"/>
              <w:rPr>
                <w:rFonts w:ascii="Times New Roman" w:hAnsi="Times New Roman" w:cs="Times New Roman"/>
                <w:color w:val="808080" w:themeColor="background1" w:themeShade="80"/>
                <w:sz w:val="24"/>
                <w:szCs w:val="24"/>
                <w:lang w:eastAsia="en-US"/>
              </w:rPr>
            </w:pPr>
            <w:r w:rsidRPr="00C92934">
              <w:rPr>
                <w:rFonts w:ascii="Times New Roman" w:hAnsi="Times New Roman" w:cs="Times New Roman"/>
                <w:color w:val="808080" w:themeColor="background1" w:themeShade="80"/>
                <w:sz w:val="24"/>
                <w:szCs w:val="24"/>
                <w:lang w:eastAsia="en-US"/>
              </w:rPr>
              <w:t>Comissionados</w:t>
            </w:r>
          </w:p>
        </w:tc>
        <w:tc>
          <w:tcPr>
            <w:tcW w:w="1564" w:type="pct"/>
            <w:noWrap/>
            <w:hideMark/>
          </w:tcPr>
          <w:p w:rsidR="007E7E70" w:rsidRPr="00C92934" w:rsidRDefault="007E7E70" w:rsidP="00C05BE4">
            <w:pPr>
              <w:jc w:val="center"/>
              <w:rPr>
                <w:rFonts w:ascii="Times New Roman" w:hAnsi="Times New Roman" w:cs="Times New Roman"/>
                <w:color w:val="808080" w:themeColor="background1" w:themeShade="80"/>
                <w:sz w:val="24"/>
                <w:szCs w:val="24"/>
                <w:lang w:eastAsia="en-US"/>
              </w:rPr>
            </w:pPr>
            <w:r w:rsidRPr="00C92934">
              <w:rPr>
                <w:rFonts w:ascii="Times New Roman" w:hAnsi="Times New Roman" w:cs="Times New Roman"/>
                <w:color w:val="808080" w:themeColor="background1" w:themeShade="80"/>
                <w:sz w:val="24"/>
                <w:szCs w:val="24"/>
                <w:lang w:eastAsia="en-US"/>
              </w:rPr>
              <w:t>417</w:t>
            </w:r>
          </w:p>
        </w:tc>
        <w:tc>
          <w:tcPr>
            <w:tcW w:w="1404" w:type="pct"/>
            <w:noWrap/>
            <w:hideMark/>
          </w:tcPr>
          <w:p w:rsidR="007E7E70" w:rsidRPr="00C92934" w:rsidRDefault="007E7E70" w:rsidP="00C05BE4">
            <w:pPr>
              <w:jc w:val="center"/>
              <w:rPr>
                <w:rFonts w:ascii="Times New Roman" w:hAnsi="Times New Roman" w:cs="Times New Roman"/>
                <w:color w:val="808080" w:themeColor="background1" w:themeShade="80"/>
                <w:sz w:val="24"/>
                <w:szCs w:val="24"/>
                <w:lang w:eastAsia="en-US"/>
              </w:rPr>
            </w:pPr>
            <w:r w:rsidRPr="00C92934">
              <w:rPr>
                <w:rFonts w:ascii="Times New Roman" w:hAnsi="Times New Roman" w:cs="Times New Roman"/>
                <w:color w:val="808080" w:themeColor="background1" w:themeShade="80"/>
                <w:sz w:val="24"/>
                <w:szCs w:val="24"/>
                <w:lang w:eastAsia="en-US"/>
              </w:rPr>
              <w:t>2.890.624,45</w:t>
            </w:r>
          </w:p>
        </w:tc>
      </w:tr>
      <w:tr w:rsidR="00B22171" w:rsidRPr="00C92934" w:rsidTr="0013454F">
        <w:trPr>
          <w:trHeight w:val="315"/>
        </w:trPr>
        <w:tc>
          <w:tcPr>
            <w:tcW w:w="2031" w:type="pct"/>
            <w:noWrap/>
            <w:hideMark/>
          </w:tcPr>
          <w:p w:rsidR="007E7E70" w:rsidRPr="00C92934" w:rsidRDefault="007E7E70" w:rsidP="00C05BE4">
            <w:pPr>
              <w:jc w:val="center"/>
              <w:rPr>
                <w:rFonts w:ascii="Times New Roman" w:hAnsi="Times New Roman" w:cs="Times New Roman"/>
                <w:color w:val="808080" w:themeColor="background1" w:themeShade="80"/>
                <w:sz w:val="24"/>
                <w:szCs w:val="24"/>
                <w:lang w:eastAsia="en-US"/>
              </w:rPr>
            </w:pPr>
            <w:r w:rsidRPr="00C92934">
              <w:rPr>
                <w:rFonts w:ascii="Times New Roman" w:hAnsi="Times New Roman" w:cs="Times New Roman"/>
                <w:color w:val="808080" w:themeColor="background1" w:themeShade="80"/>
                <w:sz w:val="24"/>
                <w:szCs w:val="24"/>
                <w:lang w:eastAsia="en-US"/>
              </w:rPr>
              <w:t>TOTAL</w:t>
            </w:r>
          </w:p>
        </w:tc>
        <w:tc>
          <w:tcPr>
            <w:tcW w:w="1564" w:type="pct"/>
            <w:noWrap/>
            <w:hideMark/>
          </w:tcPr>
          <w:p w:rsidR="007E7E70" w:rsidRPr="00C92934" w:rsidRDefault="007E7E70" w:rsidP="00C05BE4">
            <w:pPr>
              <w:jc w:val="center"/>
              <w:rPr>
                <w:rFonts w:ascii="Times New Roman" w:hAnsi="Times New Roman" w:cs="Times New Roman"/>
                <w:color w:val="808080" w:themeColor="background1" w:themeShade="80"/>
                <w:sz w:val="24"/>
                <w:szCs w:val="24"/>
                <w:lang w:eastAsia="en-US"/>
              </w:rPr>
            </w:pPr>
            <w:r w:rsidRPr="00C92934">
              <w:rPr>
                <w:rFonts w:ascii="Times New Roman" w:hAnsi="Times New Roman" w:cs="Times New Roman"/>
                <w:color w:val="808080" w:themeColor="background1" w:themeShade="80"/>
                <w:sz w:val="24"/>
                <w:szCs w:val="24"/>
                <w:lang w:eastAsia="en-US"/>
              </w:rPr>
              <w:t>1204</w:t>
            </w:r>
          </w:p>
        </w:tc>
        <w:tc>
          <w:tcPr>
            <w:tcW w:w="1404" w:type="pct"/>
            <w:noWrap/>
            <w:hideMark/>
          </w:tcPr>
          <w:p w:rsidR="007E7E70" w:rsidRPr="00C92934" w:rsidRDefault="007E7E70" w:rsidP="00C05BE4">
            <w:pPr>
              <w:jc w:val="center"/>
              <w:rPr>
                <w:rFonts w:ascii="Times New Roman" w:hAnsi="Times New Roman" w:cs="Times New Roman"/>
                <w:color w:val="808080" w:themeColor="background1" w:themeShade="80"/>
                <w:sz w:val="24"/>
                <w:szCs w:val="24"/>
                <w:lang w:eastAsia="en-US"/>
              </w:rPr>
            </w:pPr>
            <w:r w:rsidRPr="00C92934">
              <w:rPr>
                <w:rFonts w:ascii="Times New Roman" w:hAnsi="Times New Roman" w:cs="Times New Roman"/>
                <w:color w:val="808080" w:themeColor="background1" w:themeShade="80"/>
                <w:sz w:val="24"/>
                <w:szCs w:val="24"/>
                <w:lang w:eastAsia="en-US"/>
              </w:rPr>
              <w:t>6.106.909,88</w:t>
            </w:r>
          </w:p>
        </w:tc>
      </w:tr>
    </w:tbl>
    <w:p w:rsidR="00A11CF9" w:rsidRPr="00C92934" w:rsidRDefault="000E4576" w:rsidP="00A11CF9">
      <w:pPr>
        <w:spacing w:after="0" w:line="240" w:lineRule="auto"/>
        <w:rPr>
          <w:rFonts w:ascii="Times New Roman" w:hAnsi="Times New Roman" w:cs="Times New Roman"/>
          <w:strike/>
          <w:color w:val="808080" w:themeColor="background1" w:themeShade="80"/>
          <w:sz w:val="24"/>
          <w:szCs w:val="24"/>
        </w:rPr>
      </w:pPr>
      <w:hyperlink r:id="rId186" w:history="1">
        <w:r w:rsidR="00A11CF9"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A11CF9" w:rsidRPr="00C92934">
          <w:rPr>
            <w:rStyle w:val="Hyperlink"/>
            <w:rFonts w:ascii="Times New Roman" w:hAnsi="Times New Roman" w:cs="Times New Roman"/>
            <w:strike/>
            <w:color w:val="808080" w:themeColor="background1" w:themeShade="80"/>
            <w:sz w:val="24"/>
            <w:szCs w:val="24"/>
          </w:rPr>
          <w:t xml:space="preserve">  </w:t>
        </w:r>
        <w:proofErr w:type="gramEnd"/>
        <w:r w:rsidR="00A11CF9" w:rsidRPr="00C92934">
          <w:rPr>
            <w:rStyle w:val="Hyperlink"/>
            <w:rFonts w:ascii="Times New Roman" w:hAnsi="Times New Roman" w:cs="Times New Roman"/>
            <w:strike/>
            <w:color w:val="808080" w:themeColor="background1" w:themeShade="80"/>
            <w:sz w:val="24"/>
            <w:szCs w:val="24"/>
          </w:rPr>
          <w:t>242, de 2016)</w:t>
        </w:r>
      </w:hyperlink>
    </w:p>
    <w:p w:rsidR="00DC7C3F" w:rsidRPr="00C92934" w:rsidRDefault="00DC7C3F" w:rsidP="00C05BE4">
      <w:pPr>
        <w:spacing w:after="0" w:line="240" w:lineRule="auto"/>
        <w:jc w:val="both"/>
        <w:rPr>
          <w:rFonts w:ascii="Times New Roman" w:hAnsi="Times New Roman" w:cs="Times New Roman"/>
          <w:color w:val="808080" w:themeColor="background1" w:themeShade="80"/>
          <w:sz w:val="24"/>
          <w:szCs w:val="24"/>
        </w:rPr>
      </w:pPr>
    </w:p>
    <w:tbl>
      <w:tblPr>
        <w:tblStyle w:val="GridTableLight"/>
        <w:tblW w:w="5000" w:type="pct"/>
        <w:tblLook w:val="04A0"/>
      </w:tblPr>
      <w:tblGrid>
        <w:gridCol w:w="3772"/>
        <w:gridCol w:w="2907"/>
        <w:gridCol w:w="2608"/>
      </w:tblGrid>
      <w:tr w:rsidR="00B22171" w:rsidRPr="00C92934" w:rsidTr="0013454F">
        <w:trPr>
          <w:trHeight w:val="315"/>
        </w:trPr>
        <w:tc>
          <w:tcPr>
            <w:tcW w:w="2031"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Cargos</w:t>
            </w:r>
          </w:p>
        </w:tc>
        <w:tc>
          <w:tcPr>
            <w:tcW w:w="1565"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Quantidade</w:t>
            </w:r>
          </w:p>
        </w:tc>
        <w:tc>
          <w:tcPr>
            <w:tcW w:w="1404"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Subtotal </w:t>
            </w:r>
          </w:p>
        </w:tc>
      </w:tr>
      <w:tr w:rsidR="00B22171" w:rsidRPr="00C92934" w:rsidTr="0013454F">
        <w:trPr>
          <w:trHeight w:val="314"/>
        </w:trPr>
        <w:tc>
          <w:tcPr>
            <w:tcW w:w="2031"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Efetivos</w:t>
            </w:r>
          </w:p>
        </w:tc>
        <w:tc>
          <w:tcPr>
            <w:tcW w:w="1565"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787</w:t>
            </w:r>
          </w:p>
        </w:tc>
        <w:tc>
          <w:tcPr>
            <w:tcW w:w="1404"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3.216.285,43</w:t>
            </w:r>
          </w:p>
        </w:tc>
      </w:tr>
      <w:tr w:rsidR="00B22171" w:rsidRPr="00C92934" w:rsidTr="0013454F">
        <w:trPr>
          <w:trHeight w:val="275"/>
        </w:trPr>
        <w:tc>
          <w:tcPr>
            <w:tcW w:w="2031"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Comissionados</w:t>
            </w:r>
          </w:p>
        </w:tc>
        <w:tc>
          <w:tcPr>
            <w:tcW w:w="1565"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361</w:t>
            </w:r>
          </w:p>
        </w:tc>
        <w:tc>
          <w:tcPr>
            <w:tcW w:w="1404"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2.597.381,12</w:t>
            </w:r>
          </w:p>
        </w:tc>
      </w:tr>
      <w:tr w:rsidR="00B22171" w:rsidRPr="00C92934" w:rsidTr="0013454F">
        <w:trPr>
          <w:trHeight w:val="242"/>
        </w:trPr>
        <w:tc>
          <w:tcPr>
            <w:tcW w:w="2031"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Funções de Confiança</w:t>
            </w:r>
          </w:p>
        </w:tc>
        <w:tc>
          <w:tcPr>
            <w:tcW w:w="1565"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110</w:t>
            </w:r>
          </w:p>
        </w:tc>
        <w:tc>
          <w:tcPr>
            <w:tcW w:w="1404"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292.500,00</w:t>
            </w:r>
          </w:p>
        </w:tc>
      </w:tr>
      <w:tr w:rsidR="00B22171" w:rsidRPr="00C92934" w:rsidTr="0013454F">
        <w:trPr>
          <w:trHeight w:val="315"/>
        </w:trPr>
        <w:tc>
          <w:tcPr>
            <w:tcW w:w="2031"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TOTAL</w:t>
            </w:r>
          </w:p>
        </w:tc>
        <w:tc>
          <w:tcPr>
            <w:tcW w:w="1565"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1258</w:t>
            </w:r>
          </w:p>
        </w:tc>
        <w:tc>
          <w:tcPr>
            <w:tcW w:w="1404" w:type="pct"/>
            <w:hideMark/>
          </w:tcPr>
          <w:p w:rsidR="00E34407" w:rsidRPr="00C92934" w:rsidRDefault="00E34407" w:rsidP="00C05BE4">
            <w:pPr>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6.106.166,55</w:t>
            </w:r>
          </w:p>
        </w:tc>
      </w:tr>
    </w:tbl>
    <w:p w:rsidR="00A11CF9" w:rsidRPr="00C92934" w:rsidRDefault="000E4576" w:rsidP="00A11CF9">
      <w:pPr>
        <w:spacing w:after="0" w:line="240" w:lineRule="auto"/>
        <w:rPr>
          <w:rFonts w:ascii="Times New Roman" w:hAnsi="Times New Roman" w:cs="Times New Roman"/>
          <w:strike/>
          <w:color w:val="808080" w:themeColor="background1" w:themeShade="80"/>
          <w:sz w:val="24"/>
          <w:szCs w:val="24"/>
        </w:rPr>
      </w:pPr>
      <w:hyperlink r:id="rId187" w:history="1">
        <w:r w:rsidR="00A11CF9" w:rsidRPr="00C92934">
          <w:rPr>
            <w:rStyle w:val="Hyperlink"/>
            <w:rFonts w:ascii="Times New Roman" w:hAnsi="Times New Roman" w:cs="Times New Roman"/>
            <w:strike/>
            <w:color w:val="808080" w:themeColor="background1" w:themeShade="80"/>
            <w:sz w:val="24"/>
            <w:szCs w:val="24"/>
          </w:rPr>
          <w:t>(Redação dada pela Lei Complementar Estadual n. 249, de 2016)</w:t>
        </w:r>
      </w:hyperlink>
    </w:p>
    <w:p w:rsidR="00E34407" w:rsidRPr="00C92934" w:rsidRDefault="00E34407" w:rsidP="00C05BE4">
      <w:pPr>
        <w:spacing w:after="0" w:line="240" w:lineRule="auto"/>
        <w:jc w:val="both"/>
        <w:rPr>
          <w:rFonts w:ascii="Times New Roman" w:hAnsi="Times New Roman" w:cs="Times New Roman"/>
          <w:color w:val="808080" w:themeColor="background1" w:themeShade="80"/>
          <w:sz w:val="24"/>
          <w:szCs w:val="24"/>
        </w:rPr>
      </w:pPr>
    </w:p>
    <w:tbl>
      <w:tblPr>
        <w:tblStyle w:val="GridTableLight"/>
        <w:tblW w:w="5000" w:type="pct"/>
        <w:tblLook w:val="04A0"/>
      </w:tblPr>
      <w:tblGrid>
        <w:gridCol w:w="3773"/>
        <w:gridCol w:w="2906"/>
        <w:gridCol w:w="2608"/>
      </w:tblGrid>
      <w:tr w:rsidR="00B22171" w:rsidRPr="00C92934" w:rsidTr="0013454F">
        <w:tc>
          <w:tcPr>
            <w:tcW w:w="2031"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Cargos</w:t>
            </w:r>
          </w:p>
        </w:tc>
        <w:tc>
          <w:tcPr>
            <w:tcW w:w="156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Quantidade</w:t>
            </w:r>
          </w:p>
        </w:tc>
        <w:tc>
          <w:tcPr>
            <w:tcW w:w="140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 xml:space="preserve">Subtotal </w:t>
            </w:r>
          </w:p>
        </w:tc>
      </w:tr>
      <w:tr w:rsidR="00B22171" w:rsidRPr="00C92934" w:rsidTr="0013454F">
        <w:tc>
          <w:tcPr>
            <w:tcW w:w="2031"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Efetivos</w:t>
            </w:r>
          </w:p>
        </w:tc>
        <w:tc>
          <w:tcPr>
            <w:tcW w:w="156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787</w:t>
            </w:r>
          </w:p>
        </w:tc>
        <w:tc>
          <w:tcPr>
            <w:tcW w:w="140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3.473.588,26</w:t>
            </w:r>
          </w:p>
        </w:tc>
      </w:tr>
      <w:tr w:rsidR="00B22171" w:rsidRPr="00C92934" w:rsidTr="0013454F">
        <w:tc>
          <w:tcPr>
            <w:tcW w:w="2031"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Comissionados</w:t>
            </w:r>
          </w:p>
        </w:tc>
        <w:tc>
          <w:tcPr>
            <w:tcW w:w="156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361</w:t>
            </w:r>
          </w:p>
        </w:tc>
        <w:tc>
          <w:tcPr>
            <w:tcW w:w="140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2.805.171,61</w:t>
            </w:r>
          </w:p>
        </w:tc>
      </w:tr>
      <w:tr w:rsidR="00B22171" w:rsidRPr="00C92934" w:rsidTr="0013454F">
        <w:trPr>
          <w:trHeight w:val="327"/>
        </w:trPr>
        <w:tc>
          <w:tcPr>
            <w:tcW w:w="2031"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Funções de Confiança</w:t>
            </w:r>
          </w:p>
        </w:tc>
        <w:tc>
          <w:tcPr>
            <w:tcW w:w="156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110</w:t>
            </w:r>
          </w:p>
        </w:tc>
        <w:tc>
          <w:tcPr>
            <w:tcW w:w="140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Fonts w:ascii="Times New Roman" w:hAnsi="Times New Roman" w:cs="Times New Roman"/>
                <w:strike/>
                <w:color w:val="808080" w:themeColor="background1" w:themeShade="80"/>
              </w:rPr>
              <w:t>315.900,00</w:t>
            </w:r>
          </w:p>
        </w:tc>
      </w:tr>
      <w:tr w:rsidR="00B22171" w:rsidRPr="00C92934" w:rsidTr="0013454F">
        <w:tc>
          <w:tcPr>
            <w:tcW w:w="2031"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TOTAL</w:t>
            </w:r>
          </w:p>
        </w:tc>
        <w:tc>
          <w:tcPr>
            <w:tcW w:w="156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1258</w:t>
            </w:r>
          </w:p>
        </w:tc>
        <w:tc>
          <w:tcPr>
            <w:tcW w:w="1404" w:type="pct"/>
            <w:hideMark/>
          </w:tcPr>
          <w:p w:rsidR="00EE699B" w:rsidRPr="00C92934" w:rsidRDefault="00EE699B" w:rsidP="00C05BE4">
            <w:pPr>
              <w:pStyle w:val="TableContents"/>
              <w:jc w:val="center"/>
              <w:rPr>
                <w:rFonts w:ascii="Times New Roman" w:hAnsi="Times New Roman" w:cs="Times New Roman"/>
                <w:strike/>
                <w:color w:val="808080" w:themeColor="background1" w:themeShade="80"/>
              </w:rPr>
            </w:pPr>
            <w:r w:rsidRPr="00C92934">
              <w:rPr>
                <w:rStyle w:val="StrongEmphasis"/>
                <w:rFonts w:ascii="Times New Roman" w:hAnsi="Times New Roman" w:cs="Times New Roman"/>
                <w:b w:val="0"/>
                <w:bCs w:val="0"/>
                <w:strike/>
                <w:color w:val="808080" w:themeColor="background1" w:themeShade="80"/>
              </w:rPr>
              <w:t>6.594.659,87</w:t>
            </w:r>
          </w:p>
        </w:tc>
      </w:tr>
    </w:tbl>
    <w:p w:rsidR="00A11CF9" w:rsidRPr="00C92934" w:rsidRDefault="000E4576" w:rsidP="00A11CF9">
      <w:pPr>
        <w:spacing w:after="0" w:line="240" w:lineRule="auto"/>
        <w:rPr>
          <w:rFonts w:ascii="Times New Roman" w:hAnsi="Times New Roman" w:cs="Times New Roman"/>
          <w:strike/>
          <w:color w:val="808080" w:themeColor="background1" w:themeShade="80"/>
          <w:sz w:val="24"/>
          <w:szCs w:val="24"/>
        </w:rPr>
      </w:pPr>
      <w:hyperlink r:id="rId188" w:history="1">
        <w:r w:rsidR="00A11CF9" w:rsidRPr="00C92934">
          <w:rPr>
            <w:rStyle w:val="Hyperlink"/>
            <w:rFonts w:ascii="Times New Roman" w:hAnsi="Times New Roman" w:cs="Times New Roman"/>
            <w:strike/>
            <w:color w:val="808080" w:themeColor="background1" w:themeShade="80"/>
            <w:sz w:val="24"/>
            <w:szCs w:val="24"/>
          </w:rPr>
          <w:t>(Redação dada pela Lei Complementar Estadual n. 252, de 2017)</w:t>
        </w:r>
      </w:hyperlink>
    </w:p>
    <w:p w:rsidR="00E22781" w:rsidRPr="00C92934" w:rsidRDefault="00E22781" w:rsidP="00C05BE4">
      <w:pPr>
        <w:spacing w:after="0" w:line="240" w:lineRule="auto"/>
        <w:jc w:val="both"/>
        <w:rPr>
          <w:rFonts w:ascii="Times New Roman" w:hAnsi="Times New Roman" w:cs="Times New Roman"/>
          <w:iCs/>
          <w:color w:val="808080" w:themeColor="background1" w:themeShade="80"/>
          <w:sz w:val="24"/>
          <w:szCs w:val="24"/>
        </w:rPr>
      </w:pPr>
    </w:p>
    <w:tbl>
      <w:tblPr>
        <w:tblStyle w:val="GridTableLight"/>
        <w:tblW w:w="5000" w:type="pct"/>
        <w:tblLook w:val="04A0"/>
      </w:tblPr>
      <w:tblGrid>
        <w:gridCol w:w="3773"/>
        <w:gridCol w:w="2906"/>
        <w:gridCol w:w="2608"/>
      </w:tblGrid>
      <w:tr w:rsidR="00B22171" w:rsidRPr="00C92934" w:rsidTr="0013454F">
        <w:trPr>
          <w:trHeight w:val="315"/>
        </w:trPr>
        <w:tc>
          <w:tcPr>
            <w:tcW w:w="2031"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Cargos</w:t>
            </w:r>
          </w:p>
        </w:tc>
        <w:tc>
          <w:tcPr>
            <w:tcW w:w="1564"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Quantidade</w:t>
            </w:r>
          </w:p>
        </w:tc>
        <w:tc>
          <w:tcPr>
            <w:tcW w:w="1404"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 xml:space="preserve">Subtotal </w:t>
            </w:r>
          </w:p>
        </w:tc>
      </w:tr>
      <w:tr w:rsidR="00B22171" w:rsidRPr="00C92934" w:rsidTr="0013454F">
        <w:trPr>
          <w:trHeight w:val="315"/>
        </w:trPr>
        <w:tc>
          <w:tcPr>
            <w:tcW w:w="2031"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Efetivos</w:t>
            </w:r>
          </w:p>
        </w:tc>
        <w:tc>
          <w:tcPr>
            <w:tcW w:w="1564"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787</w:t>
            </w:r>
          </w:p>
        </w:tc>
        <w:tc>
          <w:tcPr>
            <w:tcW w:w="1404"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3.577.795,82</w:t>
            </w:r>
          </w:p>
        </w:tc>
      </w:tr>
      <w:tr w:rsidR="00B22171" w:rsidRPr="00C92934" w:rsidTr="0013454F">
        <w:trPr>
          <w:trHeight w:val="315"/>
        </w:trPr>
        <w:tc>
          <w:tcPr>
            <w:tcW w:w="2031"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Comissionados</w:t>
            </w:r>
          </w:p>
        </w:tc>
        <w:tc>
          <w:tcPr>
            <w:tcW w:w="1564"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361</w:t>
            </w:r>
          </w:p>
        </w:tc>
        <w:tc>
          <w:tcPr>
            <w:tcW w:w="1404"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2.889.327,00</w:t>
            </w:r>
          </w:p>
        </w:tc>
      </w:tr>
      <w:tr w:rsidR="00B22171" w:rsidRPr="00C92934" w:rsidTr="0013454F">
        <w:trPr>
          <w:trHeight w:val="315"/>
        </w:trPr>
        <w:tc>
          <w:tcPr>
            <w:tcW w:w="2031"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Funções de Confiança</w:t>
            </w:r>
          </w:p>
        </w:tc>
        <w:tc>
          <w:tcPr>
            <w:tcW w:w="1564"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110</w:t>
            </w:r>
          </w:p>
        </w:tc>
        <w:tc>
          <w:tcPr>
            <w:tcW w:w="1404"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325.377,00</w:t>
            </w:r>
          </w:p>
        </w:tc>
      </w:tr>
      <w:tr w:rsidR="00B22171" w:rsidRPr="00C92934" w:rsidTr="0013454F">
        <w:trPr>
          <w:trHeight w:val="315"/>
        </w:trPr>
        <w:tc>
          <w:tcPr>
            <w:tcW w:w="2031" w:type="pct"/>
            <w:hideMark/>
          </w:tcPr>
          <w:p w:rsidR="009D28E7" w:rsidRPr="00C92934" w:rsidRDefault="009D28E7" w:rsidP="00C05BE4">
            <w:pP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TOTAL</w:t>
            </w:r>
          </w:p>
        </w:tc>
        <w:tc>
          <w:tcPr>
            <w:tcW w:w="1564" w:type="pct"/>
            <w:hideMark/>
          </w:tcPr>
          <w:p w:rsidR="009D28E7" w:rsidRPr="00C92934" w:rsidRDefault="009D28E7" w:rsidP="00C05BE4">
            <w:pP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1258</w:t>
            </w:r>
          </w:p>
        </w:tc>
        <w:tc>
          <w:tcPr>
            <w:tcW w:w="1404" w:type="pct"/>
            <w:hideMark/>
          </w:tcPr>
          <w:p w:rsidR="009D28E7" w:rsidRPr="00C92934" w:rsidRDefault="009D28E7" w:rsidP="0013454F">
            <w:pPr>
              <w:jc w:val="center"/>
              <w:rPr>
                <w:rFonts w:ascii="Times New Roman" w:hAnsi="Times New Roman" w:cs="Times New Roman"/>
                <w:strike/>
                <w:color w:val="808080" w:themeColor="background1" w:themeShade="80"/>
                <w:sz w:val="24"/>
                <w:szCs w:val="24"/>
                <w:lang w:eastAsia="en-US"/>
              </w:rPr>
            </w:pPr>
            <w:r w:rsidRPr="00C92934">
              <w:rPr>
                <w:rFonts w:ascii="Times New Roman" w:hAnsi="Times New Roman" w:cs="Times New Roman"/>
                <w:strike/>
                <w:color w:val="808080" w:themeColor="background1" w:themeShade="80"/>
                <w:sz w:val="24"/>
                <w:szCs w:val="24"/>
                <w:lang w:eastAsia="en-US"/>
              </w:rPr>
              <w:t>6.792.499,82</w:t>
            </w:r>
          </w:p>
        </w:tc>
      </w:tr>
    </w:tbl>
    <w:p w:rsidR="00000365" w:rsidRPr="00C92934" w:rsidRDefault="000E4576" w:rsidP="00000365">
      <w:pPr>
        <w:spacing w:after="0" w:line="240" w:lineRule="auto"/>
        <w:rPr>
          <w:rStyle w:val="Hyperlink"/>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begin"/>
      </w:r>
      <w:r w:rsidR="00000365" w:rsidRPr="00C92934">
        <w:rPr>
          <w:rFonts w:ascii="Times New Roman" w:hAnsi="Times New Roman" w:cs="Times New Roman"/>
          <w:strike/>
          <w:color w:val="808080" w:themeColor="background1" w:themeShade="80"/>
          <w:sz w:val="24"/>
          <w:szCs w:val="24"/>
        </w:rPr>
        <w:instrText xml:space="preserve"> HYPERLINK "https://atos.tjrr.jus.br/atos/detalhar/24" </w:instrText>
      </w:r>
      <w:r w:rsidRPr="00C92934">
        <w:rPr>
          <w:rFonts w:ascii="Times New Roman" w:hAnsi="Times New Roman" w:cs="Times New Roman"/>
          <w:strike/>
          <w:color w:val="808080" w:themeColor="background1" w:themeShade="80"/>
          <w:sz w:val="24"/>
          <w:szCs w:val="24"/>
        </w:rPr>
        <w:fldChar w:fldCharType="separate"/>
      </w:r>
      <w:r w:rsidR="00000365" w:rsidRPr="00C92934">
        <w:rPr>
          <w:rStyle w:val="Hyperlink"/>
          <w:rFonts w:ascii="Times New Roman" w:hAnsi="Times New Roman" w:cs="Times New Roman"/>
          <w:strike/>
          <w:color w:val="808080" w:themeColor="background1" w:themeShade="80"/>
          <w:sz w:val="24"/>
          <w:szCs w:val="24"/>
        </w:rPr>
        <w:t>(Redação dada pela Lei Complementar Estadual n. 267, de 2018</w:t>
      </w:r>
      <w:proofErr w:type="gramStart"/>
      <w:r w:rsidR="00000365" w:rsidRPr="00C92934">
        <w:rPr>
          <w:rStyle w:val="Hyperlink"/>
          <w:rFonts w:ascii="Times New Roman" w:hAnsi="Times New Roman" w:cs="Times New Roman"/>
          <w:strike/>
          <w:color w:val="808080" w:themeColor="background1" w:themeShade="80"/>
          <w:sz w:val="24"/>
          <w:szCs w:val="24"/>
        </w:rPr>
        <w:t>)</w:t>
      </w:r>
      <w:proofErr w:type="gramEnd"/>
    </w:p>
    <w:p w:rsidR="006E540F" w:rsidRPr="00C92934" w:rsidRDefault="000E4576" w:rsidP="00000365">
      <w:pPr>
        <w:spacing w:after="0" w:line="240" w:lineRule="auto"/>
        <w:jc w:val="both"/>
        <w:rPr>
          <w:rFonts w:ascii="Times New Roman" w:hAnsi="Times New Roman" w:cs="Times New Roman"/>
          <w:color w:val="808080" w:themeColor="background1" w:themeShade="80"/>
          <w:sz w:val="24"/>
          <w:szCs w:val="24"/>
        </w:rPr>
      </w:pPr>
      <w:r w:rsidRPr="00C92934">
        <w:rPr>
          <w:rFonts w:ascii="Times New Roman" w:hAnsi="Times New Roman" w:cs="Times New Roman"/>
          <w:strike/>
          <w:color w:val="808080" w:themeColor="background1" w:themeShade="80"/>
          <w:sz w:val="24"/>
          <w:szCs w:val="24"/>
        </w:rPr>
        <w:fldChar w:fldCharType="end"/>
      </w:r>
    </w:p>
    <w:tbl>
      <w:tblPr>
        <w:tblStyle w:val="GridTableLight"/>
        <w:tblW w:w="5000" w:type="pct"/>
        <w:tblLook w:val="04A0"/>
      </w:tblPr>
      <w:tblGrid>
        <w:gridCol w:w="3773"/>
        <w:gridCol w:w="2906"/>
        <w:gridCol w:w="2608"/>
      </w:tblGrid>
      <w:tr w:rsidR="00B22171" w:rsidRPr="00C92934" w:rsidTr="0013454F">
        <w:tc>
          <w:tcPr>
            <w:tcW w:w="2031"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Cargos</w:t>
            </w:r>
          </w:p>
        </w:tc>
        <w:tc>
          <w:tcPr>
            <w:tcW w:w="1564"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Quantidade</w:t>
            </w:r>
          </w:p>
        </w:tc>
        <w:tc>
          <w:tcPr>
            <w:tcW w:w="1404"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 xml:space="preserve">Subtotal </w:t>
            </w:r>
          </w:p>
        </w:tc>
      </w:tr>
      <w:tr w:rsidR="00B22171" w:rsidRPr="00C92934" w:rsidTr="0013454F">
        <w:tc>
          <w:tcPr>
            <w:tcW w:w="2031"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Efetivos</w:t>
            </w:r>
          </w:p>
        </w:tc>
        <w:tc>
          <w:tcPr>
            <w:tcW w:w="1564"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785</w:t>
            </w:r>
          </w:p>
        </w:tc>
        <w:tc>
          <w:tcPr>
            <w:tcW w:w="1404" w:type="pct"/>
            <w:hideMark/>
          </w:tcPr>
          <w:p w:rsidR="006E540F" w:rsidRPr="00C92934" w:rsidRDefault="006E540F" w:rsidP="00000365">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3.716.971,82</w:t>
            </w:r>
          </w:p>
        </w:tc>
      </w:tr>
      <w:tr w:rsidR="00B22171" w:rsidRPr="00C92934" w:rsidTr="0013454F">
        <w:tc>
          <w:tcPr>
            <w:tcW w:w="2031"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Comissionados</w:t>
            </w:r>
          </w:p>
        </w:tc>
        <w:tc>
          <w:tcPr>
            <w:tcW w:w="1564"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403</w:t>
            </w:r>
          </w:p>
        </w:tc>
        <w:tc>
          <w:tcPr>
            <w:tcW w:w="1404" w:type="pct"/>
            <w:hideMark/>
          </w:tcPr>
          <w:p w:rsidR="006E540F" w:rsidRPr="00C92934" w:rsidRDefault="006E540F" w:rsidP="00000365">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2.996.735,87</w:t>
            </w:r>
          </w:p>
        </w:tc>
      </w:tr>
      <w:tr w:rsidR="00B22171" w:rsidRPr="00C92934" w:rsidTr="0013454F">
        <w:tc>
          <w:tcPr>
            <w:tcW w:w="2031"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Funções de Confiança</w:t>
            </w:r>
          </w:p>
        </w:tc>
        <w:tc>
          <w:tcPr>
            <w:tcW w:w="1564"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90</w:t>
            </w:r>
          </w:p>
        </w:tc>
        <w:tc>
          <w:tcPr>
            <w:tcW w:w="1404" w:type="pct"/>
            <w:hideMark/>
          </w:tcPr>
          <w:p w:rsidR="006E540F" w:rsidRPr="00C92934" w:rsidRDefault="006E540F" w:rsidP="00000365">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284.006,44</w:t>
            </w:r>
          </w:p>
        </w:tc>
      </w:tr>
      <w:tr w:rsidR="00B22171" w:rsidRPr="00C92934" w:rsidTr="0013454F">
        <w:tc>
          <w:tcPr>
            <w:tcW w:w="2031"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TOTAL</w:t>
            </w:r>
          </w:p>
        </w:tc>
        <w:tc>
          <w:tcPr>
            <w:tcW w:w="1564" w:type="pct"/>
            <w:hideMark/>
          </w:tcPr>
          <w:p w:rsidR="006E540F" w:rsidRPr="00C92934" w:rsidRDefault="006E540F" w:rsidP="00C05BE4">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1278</w:t>
            </w:r>
          </w:p>
        </w:tc>
        <w:tc>
          <w:tcPr>
            <w:tcW w:w="1404" w:type="pct"/>
            <w:hideMark/>
          </w:tcPr>
          <w:p w:rsidR="006E540F" w:rsidRPr="00C92934" w:rsidRDefault="006E540F" w:rsidP="00000365">
            <w:pPr>
              <w:ind w:left="60" w:right="60"/>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6.997.714,13</w:t>
            </w:r>
          </w:p>
        </w:tc>
      </w:tr>
    </w:tbl>
    <w:p w:rsidR="00000365" w:rsidRPr="00C92934" w:rsidRDefault="000E4576" w:rsidP="00000365">
      <w:pPr>
        <w:spacing w:after="0" w:line="240" w:lineRule="auto"/>
        <w:rPr>
          <w:rFonts w:ascii="Times New Roman" w:hAnsi="Times New Roman" w:cs="Times New Roman"/>
          <w:strike/>
          <w:color w:val="808080" w:themeColor="background1" w:themeShade="80"/>
          <w:sz w:val="24"/>
          <w:szCs w:val="24"/>
        </w:rPr>
      </w:pPr>
      <w:hyperlink r:id="rId189" w:history="1">
        <w:r w:rsidR="00000365" w:rsidRPr="00C92934">
          <w:rPr>
            <w:rStyle w:val="Hyperlink"/>
            <w:rFonts w:ascii="Times New Roman" w:hAnsi="Times New Roman" w:cs="Times New Roman"/>
            <w:strike/>
            <w:color w:val="808080" w:themeColor="background1" w:themeShade="80"/>
            <w:sz w:val="24"/>
            <w:szCs w:val="24"/>
          </w:rPr>
          <w:t>(Redação dada pela Lei Complementar Estadual n. 279 de 2019)</w:t>
        </w:r>
      </w:hyperlink>
    </w:p>
    <w:p w:rsidR="0072380D" w:rsidRPr="00C92934" w:rsidRDefault="0072380D" w:rsidP="00C05BE4">
      <w:pPr>
        <w:spacing w:after="0" w:line="240" w:lineRule="auto"/>
        <w:jc w:val="both"/>
        <w:rPr>
          <w:rFonts w:ascii="Times New Roman" w:hAnsi="Times New Roman" w:cs="Times New Roman"/>
          <w:color w:val="808080" w:themeColor="background1" w:themeShade="80"/>
          <w:sz w:val="24"/>
          <w:szCs w:val="24"/>
        </w:rPr>
      </w:pPr>
    </w:p>
    <w:tbl>
      <w:tblPr>
        <w:tblStyle w:val="GridTableLight"/>
        <w:tblW w:w="5000" w:type="pct"/>
        <w:tblLook w:val="01E0"/>
      </w:tblPr>
      <w:tblGrid>
        <w:gridCol w:w="3772"/>
        <w:gridCol w:w="2760"/>
        <w:gridCol w:w="2755"/>
      </w:tblGrid>
      <w:tr w:rsidR="00B22171" w:rsidRPr="00C92934" w:rsidTr="0013454F">
        <w:trPr>
          <w:trHeight w:hRule="exact" w:val="240"/>
        </w:trPr>
        <w:tc>
          <w:tcPr>
            <w:tcW w:w="2031" w:type="pct"/>
            <w:hideMark/>
          </w:tcPr>
          <w:p w:rsidR="0072380D" w:rsidRPr="00C92934" w:rsidRDefault="0072380D" w:rsidP="0013454F">
            <w:pPr>
              <w:pStyle w:val="TableParagraph"/>
              <w:ind w:left="26"/>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Cargos</w:t>
            </w:r>
          </w:p>
        </w:tc>
        <w:tc>
          <w:tcPr>
            <w:tcW w:w="1486" w:type="pct"/>
            <w:hideMark/>
          </w:tcPr>
          <w:p w:rsidR="0072380D" w:rsidRPr="00C92934" w:rsidRDefault="0072380D" w:rsidP="0013454F">
            <w:pPr>
              <w:pStyle w:val="TableParagraph"/>
              <w:ind w:left="115"/>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Quantidade</w:t>
            </w:r>
            <w:proofErr w:type="spellEnd"/>
          </w:p>
        </w:tc>
        <w:tc>
          <w:tcPr>
            <w:tcW w:w="1483" w:type="pct"/>
            <w:hideMark/>
          </w:tcPr>
          <w:p w:rsidR="0072380D" w:rsidRPr="00C92934" w:rsidRDefault="0072380D" w:rsidP="0013454F">
            <w:pPr>
              <w:pStyle w:val="TableParagraph"/>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Subtotal</w:t>
            </w:r>
          </w:p>
        </w:tc>
      </w:tr>
      <w:tr w:rsidR="00B22171" w:rsidRPr="00C92934" w:rsidTr="0013454F">
        <w:trPr>
          <w:trHeight w:hRule="exact" w:val="240"/>
        </w:trPr>
        <w:tc>
          <w:tcPr>
            <w:tcW w:w="2031" w:type="pct"/>
            <w:hideMark/>
          </w:tcPr>
          <w:p w:rsidR="0072380D" w:rsidRPr="00C92934" w:rsidRDefault="0072380D" w:rsidP="0013454F">
            <w:pPr>
              <w:pStyle w:val="TableParagraph"/>
              <w:ind w:left="28" w:hanging="27"/>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Efetivos</w:t>
            </w:r>
            <w:proofErr w:type="spellEnd"/>
          </w:p>
        </w:tc>
        <w:tc>
          <w:tcPr>
            <w:tcW w:w="1486" w:type="pct"/>
            <w:hideMark/>
          </w:tcPr>
          <w:p w:rsidR="0072380D" w:rsidRPr="00C92934" w:rsidRDefault="0072380D" w:rsidP="0013454F">
            <w:pPr>
              <w:pStyle w:val="TableParagraph"/>
              <w:ind w:left="2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785</w:t>
            </w:r>
          </w:p>
        </w:tc>
        <w:tc>
          <w:tcPr>
            <w:tcW w:w="1483" w:type="pct"/>
            <w:hideMark/>
          </w:tcPr>
          <w:p w:rsidR="0072380D" w:rsidRPr="00C92934" w:rsidRDefault="0072380D" w:rsidP="0013454F">
            <w:pPr>
              <w:pStyle w:val="TableParagraph"/>
              <w:ind w:left="951" w:hanging="9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3.906.952,50</w:t>
            </w:r>
          </w:p>
        </w:tc>
      </w:tr>
      <w:tr w:rsidR="00B22171" w:rsidRPr="00C92934" w:rsidTr="0013454F">
        <w:trPr>
          <w:trHeight w:hRule="exact" w:val="240"/>
        </w:trPr>
        <w:tc>
          <w:tcPr>
            <w:tcW w:w="2031" w:type="pct"/>
            <w:hideMark/>
          </w:tcPr>
          <w:p w:rsidR="0072380D" w:rsidRPr="00C92934" w:rsidRDefault="0072380D" w:rsidP="0013454F">
            <w:pPr>
              <w:pStyle w:val="TableParagraph"/>
              <w:ind w:left="749" w:hanging="749"/>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Comissionados</w:t>
            </w:r>
            <w:proofErr w:type="spellEnd"/>
          </w:p>
        </w:tc>
        <w:tc>
          <w:tcPr>
            <w:tcW w:w="1486" w:type="pct"/>
            <w:hideMark/>
          </w:tcPr>
          <w:p w:rsidR="0072380D" w:rsidRPr="00C92934" w:rsidRDefault="0072380D" w:rsidP="0013454F">
            <w:pPr>
              <w:pStyle w:val="TableParagraph"/>
              <w:ind w:left="2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406</w:t>
            </w:r>
          </w:p>
        </w:tc>
        <w:tc>
          <w:tcPr>
            <w:tcW w:w="1483" w:type="pct"/>
            <w:hideMark/>
          </w:tcPr>
          <w:p w:rsidR="0072380D" w:rsidRPr="00C92934" w:rsidRDefault="0072380D" w:rsidP="0013454F">
            <w:pPr>
              <w:pStyle w:val="TableParagraph"/>
              <w:ind w:left="953" w:hanging="94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3.166.978,91</w:t>
            </w:r>
          </w:p>
        </w:tc>
      </w:tr>
      <w:tr w:rsidR="00B22171" w:rsidRPr="00C92934" w:rsidTr="0013454F">
        <w:trPr>
          <w:trHeight w:hRule="exact" w:val="362"/>
        </w:trPr>
        <w:tc>
          <w:tcPr>
            <w:tcW w:w="2031" w:type="pct"/>
            <w:hideMark/>
          </w:tcPr>
          <w:p w:rsidR="0072380D" w:rsidRPr="00C92934" w:rsidRDefault="0072380D" w:rsidP="0013454F">
            <w:pPr>
              <w:pStyle w:val="TableParagraph"/>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lastRenderedPageBreak/>
              <w:t>Funções</w:t>
            </w:r>
            <w:r w:rsidRPr="00C92934">
              <w:rPr>
                <w:rFonts w:ascii="Times New Roman" w:hAnsi="Times New Roman"/>
                <w:strike/>
                <w:color w:val="808080" w:themeColor="background1" w:themeShade="80"/>
                <w:spacing w:val="-2"/>
                <w:sz w:val="24"/>
                <w:szCs w:val="24"/>
              </w:rPr>
              <w:t>de</w:t>
            </w:r>
            <w:r w:rsidRPr="00C92934">
              <w:rPr>
                <w:rFonts w:ascii="Times New Roman" w:hAnsi="Times New Roman"/>
                <w:strike/>
                <w:color w:val="808080" w:themeColor="background1" w:themeShade="80"/>
                <w:spacing w:val="-1"/>
                <w:sz w:val="24"/>
                <w:szCs w:val="24"/>
              </w:rPr>
              <w:t>Confiança</w:t>
            </w:r>
            <w:proofErr w:type="spellEnd"/>
          </w:p>
        </w:tc>
        <w:tc>
          <w:tcPr>
            <w:tcW w:w="1486" w:type="pct"/>
            <w:hideMark/>
          </w:tcPr>
          <w:p w:rsidR="0072380D" w:rsidRPr="00C92934" w:rsidRDefault="0072380D" w:rsidP="0013454F">
            <w:pPr>
              <w:pStyle w:val="TableParagraph"/>
              <w:ind w:left="29"/>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104</w:t>
            </w:r>
          </w:p>
        </w:tc>
        <w:tc>
          <w:tcPr>
            <w:tcW w:w="1483" w:type="pct"/>
            <w:hideMark/>
          </w:tcPr>
          <w:p w:rsidR="0072380D" w:rsidRPr="00C92934" w:rsidRDefault="0072380D" w:rsidP="0013454F">
            <w:pPr>
              <w:pStyle w:val="TableParagraph"/>
              <w:ind w:left="1035" w:hanging="949"/>
              <w:jc w:val="center"/>
              <w:rPr>
                <w:rFonts w:ascii="Times New Roman" w:eastAsia="Arial" w:hAnsi="Times New Roman"/>
                <w:strike/>
                <w:color w:val="808080" w:themeColor="background1" w:themeShade="80"/>
                <w:sz w:val="24"/>
                <w:szCs w:val="24"/>
              </w:rPr>
            </w:pPr>
            <w:r w:rsidRPr="00C92934">
              <w:rPr>
                <w:rFonts w:ascii="Times New Roman" w:eastAsia="Arial" w:hAnsi="Times New Roman"/>
                <w:strike/>
                <w:color w:val="808080" w:themeColor="background1" w:themeShade="80"/>
                <w:sz w:val="24"/>
                <w:szCs w:val="24"/>
              </w:rPr>
              <w:t>338.857,25</w:t>
            </w:r>
          </w:p>
        </w:tc>
      </w:tr>
      <w:tr w:rsidR="00B22171" w:rsidRPr="00C92934" w:rsidTr="0013454F">
        <w:trPr>
          <w:trHeight w:hRule="exact" w:val="259"/>
        </w:trPr>
        <w:tc>
          <w:tcPr>
            <w:tcW w:w="2031" w:type="pct"/>
            <w:hideMark/>
          </w:tcPr>
          <w:p w:rsidR="0072380D" w:rsidRPr="00C92934" w:rsidRDefault="0072380D" w:rsidP="0013454F">
            <w:pPr>
              <w:pStyle w:val="TableParagraph"/>
              <w:ind w:left="26"/>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8"/>
                <w:sz w:val="24"/>
                <w:szCs w:val="24"/>
              </w:rPr>
              <w:t>TOT</w:t>
            </w:r>
            <w:r w:rsidRPr="00C92934">
              <w:rPr>
                <w:rFonts w:ascii="Times New Roman" w:hAnsi="Times New Roman"/>
                <w:strike/>
                <w:color w:val="808080" w:themeColor="background1" w:themeShade="80"/>
                <w:spacing w:val="-7"/>
                <w:sz w:val="24"/>
                <w:szCs w:val="24"/>
              </w:rPr>
              <w:t>A</w:t>
            </w:r>
            <w:r w:rsidRPr="00C92934">
              <w:rPr>
                <w:rFonts w:ascii="Times New Roman" w:hAnsi="Times New Roman"/>
                <w:strike/>
                <w:color w:val="808080" w:themeColor="background1" w:themeShade="80"/>
                <w:spacing w:val="-8"/>
                <w:sz w:val="24"/>
                <w:szCs w:val="24"/>
              </w:rPr>
              <w:t>L</w:t>
            </w:r>
          </w:p>
        </w:tc>
        <w:tc>
          <w:tcPr>
            <w:tcW w:w="1486" w:type="pct"/>
            <w:hideMark/>
          </w:tcPr>
          <w:p w:rsidR="0072380D" w:rsidRPr="00C92934" w:rsidRDefault="0072380D" w:rsidP="0013454F">
            <w:pPr>
              <w:pStyle w:val="TableParagraph"/>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1292</w:t>
            </w:r>
          </w:p>
        </w:tc>
        <w:tc>
          <w:tcPr>
            <w:tcW w:w="1483" w:type="pct"/>
            <w:hideMark/>
          </w:tcPr>
          <w:p w:rsidR="0072380D" w:rsidRPr="00C92934" w:rsidRDefault="0072380D" w:rsidP="0013454F">
            <w:pPr>
              <w:pStyle w:val="TableParagraph"/>
              <w:ind w:left="953" w:hanging="953"/>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7.412.788,66</w:t>
            </w:r>
          </w:p>
        </w:tc>
      </w:tr>
    </w:tbl>
    <w:p w:rsidR="006C7A45" w:rsidRPr="004862D9" w:rsidRDefault="000E4576" w:rsidP="00000365">
      <w:pPr>
        <w:spacing w:after="0" w:line="240" w:lineRule="auto"/>
        <w:jc w:val="both"/>
        <w:rPr>
          <w:rFonts w:ascii="Times New Roman" w:hAnsi="Times New Roman" w:cs="Times New Roman"/>
          <w:strike/>
          <w:color w:val="808080" w:themeColor="background1" w:themeShade="80"/>
          <w:sz w:val="24"/>
          <w:szCs w:val="24"/>
        </w:rPr>
      </w:pPr>
      <w:hyperlink r:id="rId190" w:history="1">
        <w:r w:rsidR="00000365" w:rsidRPr="00C92934">
          <w:rPr>
            <w:rStyle w:val="Hyperlink"/>
            <w:rFonts w:ascii="Times New Roman" w:hAnsi="Times New Roman" w:cs="Times New Roman"/>
            <w:strike/>
            <w:color w:val="808080" w:themeColor="background1" w:themeShade="80"/>
            <w:sz w:val="24"/>
            <w:szCs w:val="24"/>
          </w:rPr>
          <w:t>(Redação dada pela Lei Complementar Estadual n. 289 de 2020)</w:t>
        </w:r>
      </w:hyperlink>
      <w:hyperlink r:id="rId191" w:history="1">
        <w:r w:rsidR="003871E7" w:rsidRPr="004862D9">
          <w:rPr>
            <w:rStyle w:val="Hyperlink"/>
            <w:rFonts w:ascii="Times New Roman" w:hAnsi="Times New Roman" w:cs="Times New Roman"/>
            <w:sz w:val="24"/>
            <w:szCs w:val="24"/>
          </w:rPr>
          <w:t>(Revogado pela Lei Complementar Estadual n. 297 de 2021)</w:t>
        </w:r>
      </w:hyperlink>
    </w:p>
    <w:p w:rsidR="00C05BE4" w:rsidRPr="004862D9" w:rsidRDefault="00C05BE4" w:rsidP="00C05BE4">
      <w:pPr>
        <w:spacing w:after="0" w:line="240" w:lineRule="auto"/>
        <w:rPr>
          <w:rFonts w:ascii="Times New Roman" w:hAnsi="Times New Roman" w:cs="Times New Roman"/>
          <w:color w:val="D9D9D9" w:themeColor="background1" w:themeShade="D9"/>
          <w:sz w:val="24"/>
          <w:szCs w:val="24"/>
        </w:rPr>
      </w:pPr>
    </w:p>
    <w:tbl>
      <w:tblPr>
        <w:tblStyle w:val="GridTableLight"/>
        <w:tblW w:w="5000" w:type="pct"/>
        <w:tblLook w:val="01E0"/>
      </w:tblPr>
      <w:tblGrid>
        <w:gridCol w:w="3772"/>
        <w:gridCol w:w="2760"/>
        <w:gridCol w:w="2755"/>
      </w:tblGrid>
      <w:tr w:rsidR="00B22171" w:rsidRPr="004862D9" w:rsidTr="0013454F">
        <w:trPr>
          <w:trHeight w:hRule="exact" w:val="240"/>
        </w:trPr>
        <w:tc>
          <w:tcPr>
            <w:tcW w:w="2031" w:type="pct"/>
            <w:hideMark/>
          </w:tcPr>
          <w:p w:rsidR="00AA5D38" w:rsidRPr="00C92934" w:rsidRDefault="00AA5D38" w:rsidP="0013454F">
            <w:pPr>
              <w:pStyle w:val="TableParagraph"/>
              <w:ind w:left="26"/>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Cargos</w:t>
            </w:r>
          </w:p>
        </w:tc>
        <w:tc>
          <w:tcPr>
            <w:tcW w:w="1486" w:type="pct"/>
            <w:hideMark/>
          </w:tcPr>
          <w:p w:rsidR="00AA5D38" w:rsidRPr="00C92934" w:rsidRDefault="00AA5D38" w:rsidP="0013454F">
            <w:pPr>
              <w:pStyle w:val="TableParagraph"/>
              <w:ind w:left="115"/>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Quantidade</w:t>
            </w:r>
            <w:proofErr w:type="spellEnd"/>
          </w:p>
        </w:tc>
        <w:tc>
          <w:tcPr>
            <w:tcW w:w="1483" w:type="pct"/>
            <w:hideMark/>
          </w:tcPr>
          <w:p w:rsidR="00AA5D38" w:rsidRPr="00C92934" w:rsidRDefault="00AA5D38" w:rsidP="0013454F">
            <w:pPr>
              <w:pStyle w:val="TableParagraph"/>
              <w:ind w:left="913"/>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1"/>
                <w:sz w:val="24"/>
                <w:szCs w:val="24"/>
              </w:rPr>
              <w:t>Subtotal</w:t>
            </w:r>
          </w:p>
        </w:tc>
      </w:tr>
      <w:tr w:rsidR="00B22171" w:rsidRPr="004862D9" w:rsidTr="0013454F">
        <w:trPr>
          <w:trHeight w:hRule="exact" w:val="240"/>
        </w:trPr>
        <w:tc>
          <w:tcPr>
            <w:tcW w:w="2031" w:type="pct"/>
            <w:hideMark/>
          </w:tcPr>
          <w:p w:rsidR="00AA5D38" w:rsidRPr="00C92934" w:rsidRDefault="00AA5D38" w:rsidP="0013454F">
            <w:pPr>
              <w:pStyle w:val="TableParagraph"/>
              <w:ind w:left="28" w:hanging="27"/>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Efetivos</w:t>
            </w:r>
            <w:proofErr w:type="spellEnd"/>
          </w:p>
        </w:tc>
        <w:tc>
          <w:tcPr>
            <w:tcW w:w="1486" w:type="pct"/>
            <w:hideMark/>
          </w:tcPr>
          <w:p w:rsidR="00AA5D38" w:rsidRPr="00C92934" w:rsidRDefault="00AA5D38" w:rsidP="0013454F">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785</w:t>
            </w:r>
          </w:p>
        </w:tc>
        <w:tc>
          <w:tcPr>
            <w:tcW w:w="1483" w:type="pct"/>
            <w:hideMark/>
          </w:tcPr>
          <w:p w:rsidR="00AA5D38" w:rsidRPr="00C92934" w:rsidRDefault="00AA5D38" w:rsidP="0013454F">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3.906.952,50</w:t>
            </w:r>
          </w:p>
        </w:tc>
      </w:tr>
      <w:tr w:rsidR="00B22171" w:rsidRPr="004862D9" w:rsidTr="0013454F">
        <w:trPr>
          <w:trHeight w:hRule="exact" w:val="240"/>
        </w:trPr>
        <w:tc>
          <w:tcPr>
            <w:tcW w:w="2031" w:type="pct"/>
            <w:hideMark/>
          </w:tcPr>
          <w:p w:rsidR="00AA5D38" w:rsidRPr="00C92934" w:rsidRDefault="00AA5D38" w:rsidP="0013454F">
            <w:pPr>
              <w:pStyle w:val="TableParagraph"/>
              <w:ind w:left="749" w:hanging="749"/>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Comissionados</w:t>
            </w:r>
            <w:proofErr w:type="spellEnd"/>
          </w:p>
        </w:tc>
        <w:tc>
          <w:tcPr>
            <w:tcW w:w="1486" w:type="pct"/>
            <w:hideMark/>
          </w:tcPr>
          <w:p w:rsidR="00AA5D38" w:rsidRPr="00C92934" w:rsidRDefault="00AA5D38" w:rsidP="0013454F">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387</w:t>
            </w:r>
          </w:p>
        </w:tc>
        <w:tc>
          <w:tcPr>
            <w:tcW w:w="1483" w:type="pct"/>
            <w:hideMark/>
          </w:tcPr>
          <w:p w:rsidR="00AA5D38" w:rsidRPr="00C92934" w:rsidRDefault="00AA5D38" w:rsidP="0013454F">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2.699.371,21</w:t>
            </w:r>
          </w:p>
        </w:tc>
      </w:tr>
      <w:tr w:rsidR="00B22171" w:rsidRPr="004862D9" w:rsidTr="0013454F">
        <w:trPr>
          <w:trHeight w:hRule="exact" w:val="308"/>
        </w:trPr>
        <w:tc>
          <w:tcPr>
            <w:tcW w:w="2031" w:type="pct"/>
            <w:hideMark/>
          </w:tcPr>
          <w:p w:rsidR="00AA5D38" w:rsidRPr="00C92934" w:rsidRDefault="00AA5D38" w:rsidP="0013454F">
            <w:pPr>
              <w:pStyle w:val="TableParagraph"/>
              <w:jc w:val="center"/>
              <w:rPr>
                <w:rFonts w:ascii="Times New Roman" w:eastAsia="Arial" w:hAnsi="Times New Roman"/>
                <w:strike/>
                <w:color w:val="808080" w:themeColor="background1" w:themeShade="80"/>
                <w:sz w:val="24"/>
                <w:szCs w:val="24"/>
              </w:rPr>
            </w:pPr>
            <w:proofErr w:type="spellStart"/>
            <w:r w:rsidRPr="00C92934">
              <w:rPr>
                <w:rFonts w:ascii="Times New Roman" w:hAnsi="Times New Roman"/>
                <w:strike/>
                <w:color w:val="808080" w:themeColor="background1" w:themeShade="80"/>
                <w:spacing w:val="-1"/>
                <w:sz w:val="24"/>
                <w:szCs w:val="24"/>
              </w:rPr>
              <w:t>Funções</w:t>
            </w:r>
            <w:r w:rsidRPr="00C92934">
              <w:rPr>
                <w:rFonts w:ascii="Times New Roman" w:hAnsi="Times New Roman"/>
                <w:strike/>
                <w:color w:val="808080" w:themeColor="background1" w:themeShade="80"/>
                <w:spacing w:val="-2"/>
                <w:sz w:val="24"/>
                <w:szCs w:val="24"/>
              </w:rPr>
              <w:t>de</w:t>
            </w:r>
            <w:r w:rsidRPr="00C92934">
              <w:rPr>
                <w:rFonts w:ascii="Times New Roman" w:hAnsi="Times New Roman"/>
                <w:strike/>
                <w:color w:val="808080" w:themeColor="background1" w:themeShade="80"/>
                <w:spacing w:val="-1"/>
                <w:sz w:val="24"/>
                <w:szCs w:val="24"/>
              </w:rPr>
              <w:t>Confiança</w:t>
            </w:r>
            <w:proofErr w:type="spellEnd"/>
          </w:p>
        </w:tc>
        <w:tc>
          <w:tcPr>
            <w:tcW w:w="1486" w:type="pct"/>
            <w:hideMark/>
          </w:tcPr>
          <w:p w:rsidR="00AA5D38" w:rsidRPr="00C92934" w:rsidRDefault="00AA5D38" w:rsidP="0013454F">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195</w:t>
            </w:r>
          </w:p>
        </w:tc>
        <w:tc>
          <w:tcPr>
            <w:tcW w:w="1483" w:type="pct"/>
            <w:hideMark/>
          </w:tcPr>
          <w:p w:rsidR="00AA5D38" w:rsidRPr="00C92934" w:rsidRDefault="00AA5D38" w:rsidP="0013454F">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805.988,17</w:t>
            </w:r>
          </w:p>
        </w:tc>
      </w:tr>
      <w:tr w:rsidR="00B22171" w:rsidRPr="004862D9" w:rsidTr="0013454F">
        <w:trPr>
          <w:trHeight w:hRule="exact" w:val="259"/>
        </w:trPr>
        <w:tc>
          <w:tcPr>
            <w:tcW w:w="2031" w:type="pct"/>
            <w:hideMark/>
          </w:tcPr>
          <w:p w:rsidR="00AA5D38" w:rsidRPr="00C92934" w:rsidRDefault="00AA5D38" w:rsidP="0013454F">
            <w:pPr>
              <w:pStyle w:val="TableParagraph"/>
              <w:ind w:left="26"/>
              <w:jc w:val="center"/>
              <w:rPr>
                <w:rFonts w:ascii="Times New Roman" w:eastAsia="Arial" w:hAnsi="Times New Roman"/>
                <w:strike/>
                <w:color w:val="808080" w:themeColor="background1" w:themeShade="80"/>
                <w:sz w:val="24"/>
                <w:szCs w:val="24"/>
              </w:rPr>
            </w:pPr>
            <w:r w:rsidRPr="00C92934">
              <w:rPr>
                <w:rFonts w:ascii="Times New Roman" w:hAnsi="Times New Roman"/>
                <w:strike/>
                <w:color w:val="808080" w:themeColor="background1" w:themeShade="80"/>
                <w:spacing w:val="-8"/>
                <w:sz w:val="24"/>
                <w:szCs w:val="24"/>
              </w:rPr>
              <w:t>TOT</w:t>
            </w:r>
            <w:r w:rsidRPr="00C92934">
              <w:rPr>
                <w:rFonts w:ascii="Times New Roman" w:hAnsi="Times New Roman"/>
                <w:strike/>
                <w:color w:val="808080" w:themeColor="background1" w:themeShade="80"/>
                <w:spacing w:val="-7"/>
                <w:sz w:val="24"/>
                <w:szCs w:val="24"/>
              </w:rPr>
              <w:t>A</w:t>
            </w:r>
            <w:r w:rsidRPr="00C92934">
              <w:rPr>
                <w:rFonts w:ascii="Times New Roman" w:hAnsi="Times New Roman"/>
                <w:strike/>
                <w:color w:val="808080" w:themeColor="background1" w:themeShade="80"/>
                <w:spacing w:val="-8"/>
                <w:sz w:val="24"/>
                <w:szCs w:val="24"/>
              </w:rPr>
              <w:t>L</w:t>
            </w:r>
          </w:p>
        </w:tc>
        <w:tc>
          <w:tcPr>
            <w:tcW w:w="1486" w:type="pct"/>
            <w:hideMark/>
          </w:tcPr>
          <w:p w:rsidR="00AA5D38" w:rsidRPr="00C92934" w:rsidRDefault="00AA5D38" w:rsidP="0013454F">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w:t>
            </w:r>
          </w:p>
        </w:tc>
        <w:tc>
          <w:tcPr>
            <w:tcW w:w="1483" w:type="pct"/>
            <w:hideMark/>
          </w:tcPr>
          <w:p w:rsidR="00AA5D38" w:rsidRPr="00C92934" w:rsidRDefault="00AA5D38" w:rsidP="0013454F">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7.412.311,88</w:t>
            </w:r>
          </w:p>
        </w:tc>
      </w:tr>
    </w:tbl>
    <w:p w:rsidR="00D27C0E" w:rsidRPr="004862D9" w:rsidRDefault="000E4576" w:rsidP="00C05BE4">
      <w:pPr>
        <w:spacing w:after="0" w:line="240" w:lineRule="auto"/>
        <w:jc w:val="both"/>
        <w:rPr>
          <w:rFonts w:ascii="Times New Roman" w:hAnsi="Times New Roman" w:cs="Times New Roman"/>
          <w:color w:val="0000FF"/>
          <w:sz w:val="24"/>
          <w:szCs w:val="24"/>
        </w:rPr>
      </w:pPr>
      <w:hyperlink r:id="rId192" w:history="1">
        <w:r w:rsidR="00D27C0E" w:rsidRPr="00C92934">
          <w:rPr>
            <w:rStyle w:val="Hyperlink"/>
            <w:rFonts w:ascii="Times New Roman" w:hAnsi="Times New Roman" w:cs="Times New Roman"/>
            <w:strike/>
            <w:color w:val="808080" w:themeColor="background1" w:themeShade="80"/>
            <w:sz w:val="24"/>
            <w:szCs w:val="24"/>
          </w:rPr>
          <w:t>(Redação dada pela Lei Complementar Estadual n. 299, de 2021)</w:t>
        </w:r>
      </w:hyperlink>
      <w:hyperlink r:id="rId193" w:history="1">
        <w:r w:rsidR="00FD5FBA" w:rsidRPr="004862D9">
          <w:rPr>
            <w:rStyle w:val="Hyperlink"/>
            <w:rFonts w:ascii="Times New Roman" w:hAnsi="Times New Roman" w:cs="Times New Roman"/>
            <w:sz w:val="24"/>
            <w:szCs w:val="24"/>
          </w:rPr>
          <w:t>(Revogado pela Lei Complementar Estadual n. 310, de 2022)</w:t>
        </w:r>
      </w:hyperlink>
    </w:p>
    <w:p w:rsidR="00FD44E1" w:rsidRPr="00F43564" w:rsidRDefault="00FD44E1" w:rsidP="00C05BE4">
      <w:pPr>
        <w:spacing w:after="120" w:line="240" w:lineRule="auto"/>
        <w:rPr>
          <w:rFonts w:ascii="Times New Roman" w:hAnsi="Times New Roman" w:cs="Times New Roman"/>
          <w:strike/>
          <w:color w:val="A6A6A6" w:themeColor="background1" w:themeShade="A6"/>
          <w:sz w:val="24"/>
          <w:szCs w:val="24"/>
        </w:rPr>
      </w:pPr>
    </w:p>
    <w:p w:rsidR="00FD44E1" w:rsidRPr="00C92934" w:rsidRDefault="00FD44E1" w:rsidP="00C05BE4">
      <w:pPr>
        <w:spacing w:after="0" w:line="240" w:lineRule="auto"/>
        <w:jc w:val="center"/>
        <w:rPr>
          <w:rFonts w:ascii="Times New Roman" w:hAnsi="Times New Roman" w:cs="Times New Roman"/>
          <w:strike/>
          <w:color w:val="808080" w:themeColor="background1" w:themeShade="80"/>
          <w:sz w:val="24"/>
          <w:szCs w:val="24"/>
        </w:rPr>
      </w:pPr>
      <w:r w:rsidRPr="00C92934">
        <w:rPr>
          <w:rFonts w:ascii="Times New Roman" w:hAnsi="Times New Roman" w:cs="Times New Roman"/>
          <w:strike/>
          <w:color w:val="808080" w:themeColor="background1" w:themeShade="80"/>
          <w:sz w:val="24"/>
          <w:szCs w:val="24"/>
        </w:rPr>
        <w:t>ANEXO H– Funções de Confiança</w:t>
      </w:r>
    </w:p>
    <w:p w:rsidR="00F14E73" w:rsidRPr="00C92934" w:rsidRDefault="000E4576" w:rsidP="00F14E73">
      <w:pPr>
        <w:spacing w:after="0" w:line="240" w:lineRule="auto"/>
        <w:jc w:val="center"/>
        <w:rPr>
          <w:rFonts w:ascii="Times New Roman" w:hAnsi="Times New Roman" w:cs="Times New Roman"/>
          <w:strike/>
          <w:color w:val="808080" w:themeColor="background1" w:themeShade="80"/>
          <w:sz w:val="24"/>
          <w:szCs w:val="24"/>
        </w:rPr>
      </w:pPr>
      <w:hyperlink r:id="rId194" w:history="1">
        <w:r w:rsidR="00F14E73" w:rsidRPr="00C92934">
          <w:rPr>
            <w:rStyle w:val="Hyperlink"/>
            <w:rFonts w:ascii="Times New Roman" w:hAnsi="Times New Roman" w:cs="Times New Roman"/>
            <w:strike/>
            <w:color w:val="808080" w:themeColor="background1" w:themeShade="80"/>
            <w:sz w:val="24"/>
            <w:szCs w:val="24"/>
          </w:rPr>
          <w:t>(Redação dada pela Lei Complementar Estadual n.</w:t>
        </w:r>
        <w:proofErr w:type="gramStart"/>
        <w:r w:rsidR="00F14E73" w:rsidRPr="00C92934">
          <w:rPr>
            <w:rStyle w:val="Hyperlink"/>
            <w:rFonts w:ascii="Times New Roman" w:hAnsi="Times New Roman" w:cs="Times New Roman"/>
            <w:strike/>
            <w:color w:val="808080" w:themeColor="background1" w:themeShade="80"/>
            <w:sz w:val="24"/>
            <w:szCs w:val="24"/>
          </w:rPr>
          <w:t xml:space="preserve">  </w:t>
        </w:r>
        <w:proofErr w:type="gramEnd"/>
        <w:r w:rsidR="00F14E73" w:rsidRPr="00C92934">
          <w:rPr>
            <w:rStyle w:val="Hyperlink"/>
            <w:rFonts w:ascii="Times New Roman" w:hAnsi="Times New Roman" w:cs="Times New Roman"/>
            <w:strike/>
            <w:color w:val="808080" w:themeColor="background1" w:themeShade="80"/>
            <w:sz w:val="24"/>
            <w:szCs w:val="24"/>
          </w:rPr>
          <w:t>241, de 2016)</w:t>
        </w:r>
      </w:hyperlink>
    </w:p>
    <w:p w:rsidR="002E2512" w:rsidRPr="00C92934" w:rsidRDefault="002E2512" w:rsidP="00C05BE4">
      <w:pPr>
        <w:spacing w:after="0" w:line="240" w:lineRule="auto"/>
        <w:jc w:val="center"/>
        <w:rPr>
          <w:rFonts w:ascii="Times New Roman" w:hAnsi="Times New Roman" w:cs="Times New Roman"/>
          <w:b/>
          <w:strike/>
          <w:color w:val="808080" w:themeColor="background1" w:themeShade="80"/>
          <w:sz w:val="24"/>
          <w:szCs w:val="24"/>
        </w:rPr>
      </w:pPr>
    </w:p>
    <w:p w:rsidR="006F3B5B" w:rsidRPr="00F43564" w:rsidRDefault="006F3B5B" w:rsidP="00C05BE4">
      <w:pPr>
        <w:spacing w:after="0" w:line="240" w:lineRule="auto"/>
        <w:jc w:val="center"/>
        <w:rPr>
          <w:rFonts w:ascii="Times New Roman" w:eastAsia="Times New Roman" w:hAnsi="Times New Roman" w:cs="Times New Roman"/>
          <w:b/>
          <w:bCs/>
          <w:sz w:val="24"/>
          <w:szCs w:val="24"/>
        </w:rPr>
      </w:pPr>
      <w:bookmarkStart w:id="9" w:name="_Hlk72790415"/>
      <w:bookmarkEnd w:id="6"/>
      <w:r w:rsidRPr="00F43564">
        <w:rPr>
          <w:rFonts w:ascii="Times New Roman" w:eastAsia="Times New Roman" w:hAnsi="Times New Roman" w:cs="Times New Roman"/>
          <w:b/>
          <w:bCs/>
          <w:sz w:val="24"/>
          <w:szCs w:val="24"/>
        </w:rPr>
        <w:t xml:space="preserve">ANEXO D </w:t>
      </w:r>
      <w:r w:rsidR="00D93F02" w:rsidRPr="00F43564">
        <w:rPr>
          <w:rFonts w:ascii="Times New Roman" w:eastAsia="Times New Roman" w:hAnsi="Times New Roman" w:cs="Times New Roman"/>
          <w:b/>
          <w:bCs/>
          <w:sz w:val="24"/>
          <w:szCs w:val="24"/>
        </w:rPr>
        <w:t xml:space="preserve"> </w:t>
      </w:r>
    </w:p>
    <w:p w:rsidR="00D93F02" w:rsidRPr="00F43564" w:rsidRDefault="006F3B5B" w:rsidP="00C05BE4">
      <w:pPr>
        <w:spacing w:after="0" w:line="240" w:lineRule="auto"/>
        <w:jc w:val="center"/>
        <w:rPr>
          <w:rFonts w:ascii="Times New Roman" w:eastAsia="Times New Roman" w:hAnsi="Times New Roman" w:cs="Times New Roman"/>
          <w:b/>
          <w:bCs/>
          <w:sz w:val="24"/>
          <w:szCs w:val="24"/>
        </w:rPr>
      </w:pPr>
      <w:r w:rsidRPr="00F43564">
        <w:rPr>
          <w:rFonts w:ascii="Times New Roman" w:eastAsia="Times New Roman" w:hAnsi="Times New Roman" w:cs="Times New Roman"/>
          <w:b/>
          <w:bCs/>
          <w:sz w:val="24"/>
          <w:szCs w:val="24"/>
        </w:rPr>
        <w:t>FUNÇÕES DE CONFIANÇA</w:t>
      </w:r>
    </w:p>
    <w:p w:rsidR="00D27C0E" w:rsidRPr="00F43564" w:rsidRDefault="000E4576" w:rsidP="00C05BE4">
      <w:pPr>
        <w:spacing w:after="0" w:line="240" w:lineRule="auto"/>
        <w:jc w:val="center"/>
        <w:rPr>
          <w:rFonts w:ascii="Times New Roman" w:hAnsi="Times New Roman" w:cs="Times New Roman"/>
          <w:color w:val="0000FF"/>
          <w:sz w:val="24"/>
          <w:szCs w:val="24"/>
        </w:rPr>
      </w:pPr>
      <w:hyperlink r:id="rId195" w:history="1">
        <w:r w:rsidR="00D27C0E" w:rsidRPr="00F43564">
          <w:rPr>
            <w:rStyle w:val="Hyperlink"/>
            <w:rFonts w:ascii="Times New Roman" w:hAnsi="Times New Roman" w:cs="Times New Roman"/>
            <w:sz w:val="24"/>
            <w:szCs w:val="24"/>
          </w:rPr>
          <w:t>(Redação dada pela Lei Complementar Estadual n. 29</w:t>
        </w:r>
        <w:r w:rsidR="00577AA5" w:rsidRPr="00F43564">
          <w:rPr>
            <w:rStyle w:val="Hyperlink"/>
            <w:rFonts w:ascii="Times New Roman" w:hAnsi="Times New Roman" w:cs="Times New Roman"/>
            <w:sz w:val="24"/>
            <w:szCs w:val="24"/>
          </w:rPr>
          <w:t>7,</w:t>
        </w:r>
        <w:r w:rsidR="00D27C0E" w:rsidRPr="00F43564">
          <w:rPr>
            <w:rStyle w:val="Hyperlink"/>
            <w:rFonts w:ascii="Times New Roman" w:hAnsi="Times New Roman" w:cs="Times New Roman"/>
            <w:sz w:val="24"/>
            <w:szCs w:val="24"/>
          </w:rPr>
          <w:t xml:space="preserve"> de 2021)</w:t>
        </w:r>
      </w:hyperlink>
    </w:p>
    <w:p w:rsidR="00DC7C3F" w:rsidRPr="00AE4905" w:rsidRDefault="00DC7C3F" w:rsidP="00C05BE4">
      <w:pPr>
        <w:spacing w:after="0" w:line="240" w:lineRule="auto"/>
        <w:rPr>
          <w:rFonts w:ascii="Times New Roman" w:hAnsi="Times New Roman" w:cs="Times New Roman"/>
          <w:color w:val="D9D9D9" w:themeColor="background1" w:themeShade="D9"/>
          <w:sz w:val="24"/>
          <w:szCs w:val="24"/>
        </w:rPr>
      </w:pPr>
    </w:p>
    <w:tbl>
      <w:tblPr>
        <w:tblStyle w:val="GridTableLight"/>
        <w:tblW w:w="5000" w:type="pct"/>
        <w:tblLook w:val="04A0"/>
      </w:tblPr>
      <w:tblGrid>
        <w:gridCol w:w="4209"/>
        <w:gridCol w:w="5078"/>
      </w:tblGrid>
      <w:tr w:rsidR="00B22171" w:rsidRPr="00C92934" w:rsidTr="0013454F">
        <w:tc>
          <w:tcPr>
            <w:tcW w:w="2266" w:type="pct"/>
            <w:hideMark/>
          </w:tcPr>
          <w:p w:rsidR="00DC7C3F" w:rsidRPr="00C92934" w:rsidRDefault="00DC7C3F" w:rsidP="00C05BE4">
            <w:pPr>
              <w:jc w:val="center"/>
              <w:rPr>
                <w:rFonts w:ascii="Times New Roman" w:hAnsi="Times New Roman" w:cs="Times New Roman"/>
                <w:bCs/>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Código</w:t>
            </w:r>
          </w:p>
        </w:tc>
        <w:tc>
          <w:tcPr>
            <w:tcW w:w="2734" w:type="pct"/>
            <w:hideMark/>
          </w:tcPr>
          <w:p w:rsidR="00DC7C3F" w:rsidRPr="00C92934" w:rsidRDefault="00DC7C3F" w:rsidP="00C05BE4">
            <w:pPr>
              <w:jc w:val="center"/>
              <w:rPr>
                <w:rFonts w:ascii="Times New Roman" w:hAnsi="Times New Roman" w:cs="Times New Roman"/>
                <w:bCs/>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Valor (R$)</w:t>
            </w:r>
          </w:p>
        </w:tc>
      </w:tr>
      <w:tr w:rsidR="00B22171" w:rsidRPr="00C92934" w:rsidTr="0013454F">
        <w:tc>
          <w:tcPr>
            <w:tcW w:w="2266" w:type="pct"/>
            <w:hideMark/>
          </w:tcPr>
          <w:p w:rsidR="00DC7C3F" w:rsidRPr="00C92934" w:rsidRDefault="00DC7C3F" w:rsidP="00C05BE4">
            <w:pPr>
              <w:jc w:val="center"/>
              <w:rPr>
                <w:rFonts w:ascii="Times New Roman" w:hAnsi="Times New Roman" w:cs="Times New Roman"/>
                <w:bCs/>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TJ/FC-1</w:t>
            </w:r>
          </w:p>
        </w:tc>
        <w:tc>
          <w:tcPr>
            <w:tcW w:w="2734" w:type="pct"/>
            <w:hideMark/>
          </w:tcPr>
          <w:p w:rsidR="00DC7C3F" w:rsidRPr="00C92934" w:rsidRDefault="00DC7C3F" w:rsidP="00C05BE4">
            <w:pPr>
              <w:jc w:val="center"/>
              <w:rPr>
                <w:rFonts w:ascii="Times New Roman" w:hAnsi="Times New Roman" w:cs="Times New Roman"/>
                <w:bCs/>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3.500,00</w:t>
            </w:r>
          </w:p>
        </w:tc>
      </w:tr>
      <w:tr w:rsidR="00B22171" w:rsidRPr="00C92934" w:rsidTr="0013454F">
        <w:tc>
          <w:tcPr>
            <w:tcW w:w="2266" w:type="pct"/>
            <w:hideMark/>
          </w:tcPr>
          <w:p w:rsidR="00DC7C3F" w:rsidRPr="00C92934" w:rsidRDefault="00DC7C3F" w:rsidP="00C05BE4">
            <w:pPr>
              <w:jc w:val="center"/>
              <w:rPr>
                <w:rFonts w:ascii="Times New Roman" w:hAnsi="Times New Roman" w:cs="Times New Roman"/>
                <w:bCs/>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TJ/FC-2</w:t>
            </w:r>
          </w:p>
        </w:tc>
        <w:tc>
          <w:tcPr>
            <w:tcW w:w="2734" w:type="pct"/>
            <w:hideMark/>
          </w:tcPr>
          <w:p w:rsidR="00DC7C3F" w:rsidRPr="00C92934" w:rsidRDefault="00DC7C3F" w:rsidP="00C05BE4">
            <w:pPr>
              <w:jc w:val="center"/>
              <w:rPr>
                <w:rFonts w:ascii="Times New Roman" w:hAnsi="Times New Roman" w:cs="Times New Roman"/>
                <w:bCs/>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3.000,00</w:t>
            </w:r>
          </w:p>
        </w:tc>
      </w:tr>
      <w:tr w:rsidR="00B22171" w:rsidRPr="00C92934" w:rsidTr="0013454F">
        <w:tc>
          <w:tcPr>
            <w:tcW w:w="2266" w:type="pct"/>
            <w:hideMark/>
          </w:tcPr>
          <w:p w:rsidR="00DC7C3F" w:rsidRPr="00C92934" w:rsidRDefault="00DC7C3F" w:rsidP="00C05BE4">
            <w:pPr>
              <w:jc w:val="center"/>
              <w:rPr>
                <w:rFonts w:ascii="Times New Roman" w:hAnsi="Times New Roman" w:cs="Times New Roman"/>
                <w:bCs/>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TJ/FC-3</w:t>
            </w:r>
          </w:p>
        </w:tc>
        <w:tc>
          <w:tcPr>
            <w:tcW w:w="2734" w:type="pct"/>
            <w:hideMark/>
          </w:tcPr>
          <w:p w:rsidR="00DC7C3F" w:rsidRPr="00C92934" w:rsidRDefault="00DC7C3F" w:rsidP="00C05BE4">
            <w:pPr>
              <w:jc w:val="center"/>
              <w:rPr>
                <w:rFonts w:ascii="Times New Roman" w:hAnsi="Times New Roman" w:cs="Times New Roman"/>
                <w:bCs/>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1.500,00</w:t>
            </w:r>
          </w:p>
        </w:tc>
      </w:tr>
      <w:tr w:rsidR="00B22171" w:rsidRPr="00C92934" w:rsidTr="0013454F">
        <w:tc>
          <w:tcPr>
            <w:tcW w:w="2266" w:type="pct"/>
            <w:hideMark/>
          </w:tcPr>
          <w:p w:rsidR="00DC7C3F" w:rsidRPr="00C92934" w:rsidRDefault="00DC7C3F" w:rsidP="00C05BE4">
            <w:pPr>
              <w:jc w:val="center"/>
              <w:rPr>
                <w:rFonts w:ascii="Times New Roman" w:hAnsi="Times New Roman" w:cs="Times New Roman"/>
                <w:bCs/>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TJ/FC-4</w:t>
            </w:r>
          </w:p>
        </w:tc>
        <w:tc>
          <w:tcPr>
            <w:tcW w:w="2734" w:type="pct"/>
            <w:hideMark/>
          </w:tcPr>
          <w:p w:rsidR="00DC7C3F" w:rsidRPr="00C92934" w:rsidRDefault="00DC7C3F" w:rsidP="00C05BE4">
            <w:pPr>
              <w:jc w:val="center"/>
              <w:rPr>
                <w:rFonts w:ascii="Times New Roman" w:hAnsi="Times New Roman" w:cs="Times New Roman"/>
                <w:bCs/>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750,00</w:t>
            </w:r>
          </w:p>
        </w:tc>
      </w:tr>
    </w:tbl>
    <w:p w:rsidR="00F14E73" w:rsidRPr="00C92934" w:rsidRDefault="000E4576" w:rsidP="00F14E73">
      <w:pPr>
        <w:spacing w:after="0" w:line="240" w:lineRule="auto"/>
        <w:rPr>
          <w:rFonts w:ascii="Times New Roman" w:hAnsi="Times New Roman" w:cs="Times New Roman"/>
          <w:bCs/>
          <w:strike/>
          <w:color w:val="808080" w:themeColor="background1" w:themeShade="80"/>
          <w:sz w:val="24"/>
          <w:szCs w:val="24"/>
        </w:rPr>
      </w:pPr>
      <w:hyperlink r:id="rId196" w:history="1">
        <w:r w:rsidR="00F14E73" w:rsidRPr="00C92934">
          <w:rPr>
            <w:rStyle w:val="Hyperlink"/>
            <w:rFonts w:ascii="Times New Roman" w:hAnsi="Times New Roman" w:cs="Times New Roman"/>
            <w:bCs/>
            <w:strike/>
            <w:color w:val="808080" w:themeColor="background1" w:themeShade="80"/>
            <w:sz w:val="24"/>
            <w:szCs w:val="24"/>
          </w:rPr>
          <w:t>(Redação dada pela Lei Complementar Estadual n.</w:t>
        </w:r>
        <w:proofErr w:type="gramStart"/>
        <w:r w:rsidR="00F14E73" w:rsidRPr="00C92934">
          <w:rPr>
            <w:rStyle w:val="Hyperlink"/>
            <w:rFonts w:ascii="Times New Roman" w:hAnsi="Times New Roman" w:cs="Times New Roman"/>
            <w:bCs/>
            <w:strike/>
            <w:color w:val="808080" w:themeColor="background1" w:themeShade="80"/>
            <w:sz w:val="24"/>
            <w:szCs w:val="24"/>
          </w:rPr>
          <w:t xml:space="preserve">  </w:t>
        </w:r>
        <w:proofErr w:type="gramEnd"/>
        <w:r w:rsidR="00F14E73" w:rsidRPr="00C92934">
          <w:rPr>
            <w:rStyle w:val="Hyperlink"/>
            <w:rFonts w:ascii="Times New Roman" w:hAnsi="Times New Roman" w:cs="Times New Roman"/>
            <w:bCs/>
            <w:strike/>
            <w:color w:val="808080" w:themeColor="background1" w:themeShade="80"/>
            <w:sz w:val="24"/>
            <w:szCs w:val="24"/>
          </w:rPr>
          <w:t>241, de 2016)</w:t>
        </w:r>
      </w:hyperlink>
    </w:p>
    <w:p w:rsidR="00E34407" w:rsidRPr="00C92934" w:rsidRDefault="00E34407" w:rsidP="00C05BE4">
      <w:pPr>
        <w:spacing w:after="0" w:line="240" w:lineRule="auto"/>
        <w:rPr>
          <w:rFonts w:ascii="Times New Roman" w:eastAsia="Times New Roman" w:hAnsi="Times New Roman" w:cs="Times New Roman"/>
          <w:bCs/>
          <w:color w:val="808080" w:themeColor="background1" w:themeShade="80"/>
          <w:sz w:val="24"/>
          <w:szCs w:val="24"/>
        </w:rPr>
      </w:pPr>
    </w:p>
    <w:tbl>
      <w:tblPr>
        <w:tblStyle w:val="GridTableLight"/>
        <w:tblW w:w="5000" w:type="pct"/>
        <w:tblLook w:val="04A0"/>
      </w:tblPr>
      <w:tblGrid>
        <w:gridCol w:w="3560"/>
        <w:gridCol w:w="2101"/>
        <w:gridCol w:w="1744"/>
        <w:gridCol w:w="1882"/>
      </w:tblGrid>
      <w:tr w:rsidR="00B22171" w:rsidRPr="00C92934" w:rsidTr="0013454F">
        <w:tc>
          <w:tcPr>
            <w:tcW w:w="1917" w:type="pct"/>
            <w:hideMark/>
          </w:tcPr>
          <w:p w:rsidR="00E34407" w:rsidRPr="00C92934" w:rsidRDefault="00E34407"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Código</w:t>
            </w:r>
          </w:p>
        </w:tc>
        <w:tc>
          <w:tcPr>
            <w:tcW w:w="1131" w:type="pct"/>
            <w:hideMark/>
          </w:tcPr>
          <w:p w:rsidR="00E34407" w:rsidRPr="00C92934" w:rsidRDefault="00E34407"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Quantidade</w:t>
            </w:r>
          </w:p>
        </w:tc>
        <w:tc>
          <w:tcPr>
            <w:tcW w:w="939" w:type="pct"/>
            <w:hideMark/>
          </w:tcPr>
          <w:p w:rsidR="00E34407" w:rsidRPr="00C92934" w:rsidRDefault="00C05BE4"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 xml:space="preserve">Valor </w:t>
            </w:r>
          </w:p>
        </w:tc>
        <w:tc>
          <w:tcPr>
            <w:tcW w:w="1013" w:type="pct"/>
            <w:hideMark/>
          </w:tcPr>
          <w:p w:rsidR="00E34407" w:rsidRPr="00C92934" w:rsidRDefault="00E34407" w:rsidP="00C05BE4">
            <w:pPr>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 xml:space="preserve">Subtotal </w:t>
            </w:r>
          </w:p>
        </w:tc>
      </w:tr>
      <w:tr w:rsidR="00B22171" w:rsidRPr="00C92934" w:rsidTr="0013454F">
        <w:trPr>
          <w:trHeight w:val="340"/>
        </w:trPr>
        <w:tc>
          <w:tcPr>
            <w:tcW w:w="1917"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TJ/FC-1</w:t>
            </w:r>
          </w:p>
        </w:tc>
        <w:tc>
          <w:tcPr>
            <w:tcW w:w="1131"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39</w:t>
            </w:r>
          </w:p>
        </w:tc>
        <w:tc>
          <w:tcPr>
            <w:tcW w:w="939"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3.500,00</w:t>
            </w:r>
          </w:p>
        </w:tc>
        <w:tc>
          <w:tcPr>
            <w:tcW w:w="1013"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136.500,00</w:t>
            </w:r>
          </w:p>
        </w:tc>
      </w:tr>
      <w:tr w:rsidR="00B22171" w:rsidRPr="00C92934" w:rsidTr="0013454F">
        <w:trPr>
          <w:trHeight w:val="340"/>
        </w:trPr>
        <w:tc>
          <w:tcPr>
            <w:tcW w:w="1917"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TJ/FC-2</w:t>
            </w:r>
          </w:p>
        </w:tc>
        <w:tc>
          <w:tcPr>
            <w:tcW w:w="1131"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37</w:t>
            </w:r>
          </w:p>
        </w:tc>
        <w:tc>
          <w:tcPr>
            <w:tcW w:w="939"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3.000,00</w:t>
            </w:r>
          </w:p>
        </w:tc>
        <w:tc>
          <w:tcPr>
            <w:tcW w:w="1013"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111.000,00</w:t>
            </w:r>
          </w:p>
        </w:tc>
      </w:tr>
      <w:tr w:rsidR="00B22171" w:rsidRPr="00C92934" w:rsidTr="0013454F">
        <w:trPr>
          <w:trHeight w:val="340"/>
        </w:trPr>
        <w:tc>
          <w:tcPr>
            <w:tcW w:w="1917"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TJ/FC-3</w:t>
            </w:r>
          </w:p>
        </w:tc>
        <w:tc>
          <w:tcPr>
            <w:tcW w:w="1131"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26</w:t>
            </w:r>
          </w:p>
        </w:tc>
        <w:tc>
          <w:tcPr>
            <w:tcW w:w="939"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1.500,00</w:t>
            </w:r>
          </w:p>
        </w:tc>
        <w:tc>
          <w:tcPr>
            <w:tcW w:w="1013"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39.000,00</w:t>
            </w:r>
          </w:p>
        </w:tc>
      </w:tr>
      <w:tr w:rsidR="00B22171" w:rsidRPr="00C92934" w:rsidTr="0013454F">
        <w:trPr>
          <w:trHeight w:val="340"/>
        </w:trPr>
        <w:tc>
          <w:tcPr>
            <w:tcW w:w="1917"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TJ/FC-4</w:t>
            </w:r>
          </w:p>
        </w:tc>
        <w:tc>
          <w:tcPr>
            <w:tcW w:w="1131"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08</w:t>
            </w:r>
          </w:p>
        </w:tc>
        <w:tc>
          <w:tcPr>
            <w:tcW w:w="939"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750,00</w:t>
            </w:r>
          </w:p>
        </w:tc>
        <w:tc>
          <w:tcPr>
            <w:tcW w:w="1013"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6.000,00</w:t>
            </w:r>
          </w:p>
        </w:tc>
      </w:tr>
      <w:tr w:rsidR="00B22171" w:rsidRPr="00C92934" w:rsidTr="0013454F">
        <w:tc>
          <w:tcPr>
            <w:tcW w:w="1917"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TOTAL</w:t>
            </w:r>
          </w:p>
        </w:tc>
        <w:tc>
          <w:tcPr>
            <w:tcW w:w="1131"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110</w:t>
            </w:r>
          </w:p>
        </w:tc>
        <w:tc>
          <w:tcPr>
            <w:tcW w:w="939"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w:t>
            </w:r>
          </w:p>
        </w:tc>
        <w:tc>
          <w:tcPr>
            <w:tcW w:w="1013" w:type="pct"/>
            <w:hideMark/>
          </w:tcPr>
          <w:p w:rsidR="00E34407" w:rsidRPr="00C92934" w:rsidRDefault="00E34407" w:rsidP="00C05BE4">
            <w:pPr>
              <w:pStyle w:val="Contedodatabela"/>
              <w:spacing w:line="240" w:lineRule="auto"/>
              <w:jc w:val="center"/>
              <w:rPr>
                <w:rFonts w:cs="Times New Roman"/>
                <w:bCs/>
                <w:strike/>
                <w:color w:val="808080" w:themeColor="background1" w:themeShade="80"/>
              </w:rPr>
            </w:pPr>
            <w:r w:rsidRPr="00C92934">
              <w:rPr>
                <w:rFonts w:cs="Times New Roman"/>
                <w:bCs/>
                <w:strike/>
                <w:color w:val="808080" w:themeColor="background1" w:themeShade="80"/>
              </w:rPr>
              <w:t>292.500,00</w:t>
            </w:r>
          </w:p>
        </w:tc>
      </w:tr>
    </w:tbl>
    <w:p w:rsidR="00A11CF9" w:rsidRPr="00C92934" w:rsidRDefault="000E4576" w:rsidP="00A11CF9">
      <w:pPr>
        <w:spacing w:after="0" w:line="240" w:lineRule="auto"/>
        <w:rPr>
          <w:rFonts w:ascii="Times New Roman" w:hAnsi="Times New Roman" w:cs="Times New Roman"/>
          <w:bCs/>
          <w:strike/>
          <w:color w:val="808080" w:themeColor="background1" w:themeShade="80"/>
          <w:sz w:val="24"/>
          <w:szCs w:val="24"/>
        </w:rPr>
      </w:pPr>
      <w:hyperlink r:id="rId197" w:history="1">
        <w:r w:rsidR="00A11CF9" w:rsidRPr="00C92934">
          <w:rPr>
            <w:rStyle w:val="Hyperlink"/>
            <w:rFonts w:ascii="Times New Roman" w:hAnsi="Times New Roman" w:cs="Times New Roman"/>
            <w:bCs/>
            <w:strike/>
            <w:color w:val="808080" w:themeColor="background1" w:themeShade="80"/>
            <w:sz w:val="24"/>
            <w:szCs w:val="24"/>
          </w:rPr>
          <w:t>(Redação dada pela Lei Complementar Estadual n. 249, de 2016)</w:t>
        </w:r>
      </w:hyperlink>
    </w:p>
    <w:p w:rsidR="00C234B4" w:rsidRPr="00C92934" w:rsidRDefault="00C234B4" w:rsidP="00C05BE4">
      <w:pPr>
        <w:pStyle w:val="Default"/>
        <w:jc w:val="both"/>
        <w:rPr>
          <w:bCs/>
          <w:iCs/>
          <w:color w:val="808080" w:themeColor="background1" w:themeShade="80"/>
        </w:rPr>
      </w:pPr>
    </w:p>
    <w:tbl>
      <w:tblPr>
        <w:tblStyle w:val="GridTableLight"/>
        <w:tblW w:w="5000" w:type="pct"/>
        <w:tblLook w:val="04A0"/>
      </w:tblPr>
      <w:tblGrid>
        <w:gridCol w:w="3627"/>
        <w:gridCol w:w="2036"/>
        <w:gridCol w:w="1744"/>
        <w:gridCol w:w="1880"/>
      </w:tblGrid>
      <w:tr w:rsidR="00B22171" w:rsidRPr="00C92934" w:rsidTr="0013454F">
        <w:tc>
          <w:tcPr>
            <w:tcW w:w="1953"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Código</w:t>
            </w:r>
          </w:p>
        </w:tc>
        <w:tc>
          <w:tcPr>
            <w:tcW w:w="1096"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Quantidade</w:t>
            </w:r>
          </w:p>
        </w:tc>
        <w:tc>
          <w:tcPr>
            <w:tcW w:w="939"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 xml:space="preserve">Valor </w:t>
            </w:r>
          </w:p>
        </w:tc>
        <w:tc>
          <w:tcPr>
            <w:tcW w:w="1012"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 xml:space="preserve">Subtotal </w:t>
            </w:r>
          </w:p>
        </w:tc>
      </w:tr>
      <w:tr w:rsidR="00B22171" w:rsidRPr="00C92934" w:rsidTr="0013454F">
        <w:tc>
          <w:tcPr>
            <w:tcW w:w="1953"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TJ/FC-1</w:t>
            </w:r>
          </w:p>
        </w:tc>
        <w:tc>
          <w:tcPr>
            <w:tcW w:w="1096"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39</w:t>
            </w:r>
          </w:p>
        </w:tc>
        <w:tc>
          <w:tcPr>
            <w:tcW w:w="939"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3.780,00</w:t>
            </w:r>
          </w:p>
        </w:tc>
        <w:tc>
          <w:tcPr>
            <w:tcW w:w="1012"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147.420,00</w:t>
            </w:r>
          </w:p>
        </w:tc>
      </w:tr>
      <w:tr w:rsidR="00B22171" w:rsidRPr="00C92934" w:rsidTr="0013454F">
        <w:tc>
          <w:tcPr>
            <w:tcW w:w="1953"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TJ/FC-2</w:t>
            </w:r>
          </w:p>
        </w:tc>
        <w:tc>
          <w:tcPr>
            <w:tcW w:w="1096"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37</w:t>
            </w:r>
          </w:p>
        </w:tc>
        <w:tc>
          <w:tcPr>
            <w:tcW w:w="939"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3.240,00</w:t>
            </w:r>
          </w:p>
        </w:tc>
        <w:tc>
          <w:tcPr>
            <w:tcW w:w="1012"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119.880,00</w:t>
            </w:r>
          </w:p>
        </w:tc>
      </w:tr>
      <w:tr w:rsidR="00B22171" w:rsidRPr="00C92934" w:rsidTr="0013454F">
        <w:tc>
          <w:tcPr>
            <w:tcW w:w="1953"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TJ/FC-3</w:t>
            </w:r>
          </w:p>
        </w:tc>
        <w:tc>
          <w:tcPr>
            <w:tcW w:w="1096"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26</w:t>
            </w:r>
          </w:p>
        </w:tc>
        <w:tc>
          <w:tcPr>
            <w:tcW w:w="939"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1.620,00</w:t>
            </w:r>
          </w:p>
        </w:tc>
        <w:tc>
          <w:tcPr>
            <w:tcW w:w="1012"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42.120,00</w:t>
            </w:r>
          </w:p>
        </w:tc>
      </w:tr>
      <w:tr w:rsidR="00B22171" w:rsidRPr="00C92934" w:rsidTr="0013454F">
        <w:tc>
          <w:tcPr>
            <w:tcW w:w="1953"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TJ/FC-4</w:t>
            </w:r>
          </w:p>
        </w:tc>
        <w:tc>
          <w:tcPr>
            <w:tcW w:w="1096"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proofErr w:type="gramStart"/>
            <w:r w:rsidRPr="00C92934">
              <w:rPr>
                <w:rFonts w:ascii="Times New Roman" w:hAnsi="Times New Roman" w:cs="Times New Roman"/>
                <w:bCs/>
                <w:strike/>
                <w:color w:val="808080" w:themeColor="background1" w:themeShade="80"/>
              </w:rPr>
              <w:t>8</w:t>
            </w:r>
            <w:proofErr w:type="gramEnd"/>
          </w:p>
        </w:tc>
        <w:tc>
          <w:tcPr>
            <w:tcW w:w="939"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810,00</w:t>
            </w:r>
          </w:p>
        </w:tc>
        <w:tc>
          <w:tcPr>
            <w:tcW w:w="1012"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Fonts w:ascii="Times New Roman" w:hAnsi="Times New Roman" w:cs="Times New Roman"/>
                <w:bCs/>
                <w:strike/>
                <w:color w:val="808080" w:themeColor="background1" w:themeShade="80"/>
              </w:rPr>
              <w:t>6.480,00</w:t>
            </w:r>
          </w:p>
        </w:tc>
      </w:tr>
      <w:tr w:rsidR="00B22171" w:rsidRPr="00C92934" w:rsidTr="0013454F">
        <w:tc>
          <w:tcPr>
            <w:tcW w:w="1953"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TOTAL</w:t>
            </w:r>
          </w:p>
        </w:tc>
        <w:tc>
          <w:tcPr>
            <w:tcW w:w="1096"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110</w:t>
            </w:r>
          </w:p>
        </w:tc>
        <w:tc>
          <w:tcPr>
            <w:tcW w:w="939"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w:t>
            </w:r>
          </w:p>
        </w:tc>
        <w:tc>
          <w:tcPr>
            <w:tcW w:w="1012" w:type="pct"/>
            <w:hideMark/>
          </w:tcPr>
          <w:p w:rsidR="00C234B4" w:rsidRPr="00C92934" w:rsidRDefault="00C234B4" w:rsidP="00C05BE4">
            <w:pPr>
              <w:pStyle w:val="TableContents"/>
              <w:jc w:val="center"/>
              <w:rPr>
                <w:rFonts w:ascii="Times New Roman" w:hAnsi="Times New Roman" w:cs="Times New Roman"/>
                <w:bCs/>
                <w:strike/>
                <w:color w:val="808080" w:themeColor="background1" w:themeShade="80"/>
              </w:rPr>
            </w:pPr>
            <w:r w:rsidRPr="00C92934">
              <w:rPr>
                <w:rStyle w:val="StrongEmphasis"/>
                <w:rFonts w:ascii="Times New Roman" w:hAnsi="Times New Roman" w:cs="Times New Roman"/>
                <w:b w:val="0"/>
                <w:strike/>
                <w:color w:val="808080" w:themeColor="background1" w:themeShade="80"/>
              </w:rPr>
              <w:t>315.900,00</w:t>
            </w:r>
          </w:p>
        </w:tc>
      </w:tr>
    </w:tbl>
    <w:p w:rsidR="00A11CF9" w:rsidRPr="00C92934" w:rsidRDefault="000E4576" w:rsidP="00A11CF9">
      <w:pPr>
        <w:spacing w:after="0" w:line="240" w:lineRule="auto"/>
        <w:rPr>
          <w:rFonts w:ascii="Times New Roman" w:hAnsi="Times New Roman" w:cs="Times New Roman"/>
          <w:bCs/>
          <w:strike/>
          <w:color w:val="808080" w:themeColor="background1" w:themeShade="80"/>
          <w:sz w:val="24"/>
          <w:szCs w:val="24"/>
        </w:rPr>
      </w:pPr>
      <w:hyperlink r:id="rId198" w:history="1">
        <w:r w:rsidR="00A11CF9" w:rsidRPr="00C92934">
          <w:rPr>
            <w:rStyle w:val="Hyperlink"/>
            <w:rFonts w:ascii="Times New Roman" w:hAnsi="Times New Roman" w:cs="Times New Roman"/>
            <w:bCs/>
            <w:strike/>
            <w:color w:val="808080" w:themeColor="background1" w:themeShade="80"/>
            <w:sz w:val="24"/>
            <w:szCs w:val="24"/>
          </w:rPr>
          <w:t>(Redação dada pela Lei Complementar Estadual n. 252, de 2017)</w:t>
        </w:r>
      </w:hyperlink>
    </w:p>
    <w:p w:rsidR="00E22781" w:rsidRPr="00C92934" w:rsidRDefault="00E22781" w:rsidP="00C05BE4">
      <w:pPr>
        <w:spacing w:after="0" w:line="240" w:lineRule="auto"/>
        <w:jc w:val="both"/>
        <w:rPr>
          <w:rFonts w:ascii="Times New Roman" w:hAnsi="Times New Roman" w:cs="Times New Roman"/>
          <w:bCs/>
          <w:iCs/>
          <w:color w:val="808080" w:themeColor="background1" w:themeShade="80"/>
          <w:sz w:val="24"/>
          <w:szCs w:val="24"/>
        </w:rPr>
      </w:pPr>
    </w:p>
    <w:tbl>
      <w:tblPr>
        <w:tblStyle w:val="GridTableLight"/>
        <w:tblW w:w="5000" w:type="pct"/>
        <w:tblLook w:val="04A0"/>
      </w:tblPr>
      <w:tblGrid>
        <w:gridCol w:w="3627"/>
        <w:gridCol w:w="2034"/>
        <w:gridCol w:w="1744"/>
        <w:gridCol w:w="1882"/>
      </w:tblGrid>
      <w:tr w:rsidR="00B22171" w:rsidRPr="00C92934" w:rsidTr="0013454F">
        <w:trPr>
          <w:trHeight w:val="315"/>
        </w:trPr>
        <w:tc>
          <w:tcPr>
            <w:tcW w:w="195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lastRenderedPageBreak/>
              <w:t>Código</w:t>
            </w:r>
          </w:p>
        </w:tc>
        <w:tc>
          <w:tcPr>
            <w:tcW w:w="1095"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Quantidade</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 xml:space="preserve">Valor </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 xml:space="preserve">Subtotal </w:t>
            </w:r>
          </w:p>
        </w:tc>
      </w:tr>
      <w:tr w:rsidR="00B22171" w:rsidRPr="00C92934" w:rsidTr="0013454F">
        <w:trPr>
          <w:trHeight w:val="315"/>
        </w:trPr>
        <w:tc>
          <w:tcPr>
            <w:tcW w:w="195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TJ/FC-1</w:t>
            </w:r>
          </w:p>
        </w:tc>
        <w:tc>
          <w:tcPr>
            <w:tcW w:w="1095"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39</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3.893,40</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151.842,60</w:t>
            </w:r>
          </w:p>
        </w:tc>
      </w:tr>
      <w:tr w:rsidR="00B22171" w:rsidRPr="00C92934" w:rsidTr="0013454F">
        <w:trPr>
          <w:trHeight w:val="315"/>
        </w:trPr>
        <w:tc>
          <w:tcPr>
            <w:tcW w:w="195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TJ/FC-2</w:t>
            </w:r>
          </w:p>
        </w:tc>
        <w:tc>
          <w:tcPr>
            <w:tcW w:w="1095"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37</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3.337,20</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123.476,40</w:t>
            </w:r>
          </w:p>
        </w:tc>
      </w:tr>
      <w:tr w:rsidR="00B22171" w:rsidRPr="00C92934" w:rsidTr="0013454F">
        <w:trPr>
          <w:trHeight w:val="315"/>
        </w:trPr>
        <w:tc>
          <w:tcPr>
            <w:tcW w:w="195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TJ/FC-3</w:t>
            </w:r>
          </w:p>
        </w:tc>
        <w:tc>
          <w:tcPr>
            <w:tcW w:w="1095"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26</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1.668,60</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43.383,60</w:t>
            </w:r>
          </w:p>
        </w:tc>
      </w:tr>
      <w:tr w:rsidR="00B22171" w:rsidRPr="00C92934" w:rsidTr="0013454F">
        <w:trPr>
          <w:trHeight w:val="315"/>
        </w:trPr>
        <w:tc>
          <w:tcPr>
            <w:tcW w:w="195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TJ/FC-4</w:t>
            </w:r>
          </w:p>
        </w:tc>
        <w:tc>
          <w:tcPr>
            <w:tcW w:w="1095"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proofErr w:type="gramStart"/>
            <w:r w:rsidRPr="00C92934">
              <w:rPr>
                <w:rFonts w:ascii="Times New Roman" w:hAnsi="Times New Roman" w:cs="Times New Roman"/>
                <w:bCs/>
                <w:strike/>
                <w:color w:val="808080" w:themeColor="background1" w:themeShade="80"/>
                <w:sz w:val="24"/>
                <w:szCs w:val="24"/>
                <w:lang w:eastAsia="en-US"/>
              </w:rPr>
              <w:t>8</w:t>
            </w:r>
            <w:proofErr w:type="gramEnd"/>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834,30</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6.674,40</w:t>
            </w:r>
          </w:p>
        </w:tc>
      </w:tr>
      <w:tr w:rsidR="00B22171" w:rsidRPr="00C92934" w:rsidTr="0013454F">
        <w:trPr>
          <w:trHeight w:val="315"/>
        </w:trPr>
        <w:tc>
          <w:tcPr>
            <w:tcW w:w="195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TOTAL</w:t>
            </w:r>
          </w:p>
        </w:tc>
        <w:tc>
          <w:tcPr>
            <w:tcW w:w="1095"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110</w:t>
            </w:r>
          </w:p>
        </w:tc>
        <w:tc>
          <w:tcPr>
            <w:tcW w:w="939"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w:t>
            </w:r>
          </w:p>
        </w:tc>
        <w:tc>
          <w:tcPr>
            <w:tcW w:w="1013" w:type="pct"/>
            <w:hideMark/>
          </w:tcPr>
          <w:p w:rsidR="009D28E7" w:rsidRPr="00C92934" w:rsidRDefault="009D28E7" w:rsidP="00C05BE4">
            <w:pPr>
              <w:jc w:val="center"/>
              <w:rPr>
                <w:rFonts w:ascii="Times New Roman" w:hAnsi="Times New Roman" w:cs="Times New Roman"/>
                <w:bCs/>
                <w:strike/>
                <w:color w:val="808080" w:themeColor="background1" w:themeShade="80"/>
                <w:sz w:val="24"/>
                <w:szCs w:val="24"/>
                <w:lang w:eastAsia="en-US"/>
              </w:rPr>
            </w:pPr>
            <w:r w:rsidRPr="00C92934">
              <w:rPr>
                <w:rFonts w:ascii="Times New Roman" w:hAnsi="Times New Roman" w:cs="Times New Roman"/>
                <w:bCs/>
                <w:strike/>
                <w:color w:val="808080" w:themeColor="background1" w:themeShade="80"/>
                <w:sz w:val="24"/>
                <w:szCs w:val="24"/>
                <w:lang w:eastAsia="en-US"/>
              </w:rPr>
              <w:t>325.377,00</w:t>
            </w:r>
          </w:p>
        </w:tc>
      </w:tr>
    </w:tbl>
    <w:p w:rsidR="00000365" w:rsidRPr="00C92934" w:rsidRDefault="000E4576" w:rsidP="00000365">
      <w:pPr>
        <w:spacing w:after="0" w:line="240" w:lineRule="auto"/>
        <w:rPr>
          <w:rStyle w:val="Hyperlink"/>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fldChar w:fldCharType="begin"/>
      </w:r>
      <w:r w:rsidR="00000365" w:rsidRPr="00C92934">
        <w:rPr>
          <w:rFonts w:ascii="Times New Roman" w:hAnsi="Times New Roman" w:cs="Times New Roman"/>
          <w:bCs/>
          <w:strike/>
          <w:color w:val="808080" w:themeColor="background1" w:themeShade="80"/>
          <w:sz w:val="24"/>
          <w:szCs w:val="24"/>
        </w:rPr>
        <w:instrText xml:space="preserve"> HYPERLINK "https://atos.tjrr.jus.br/atos/detalhar/24" </w:instrText>
      </w:r>
      <w:r w:rsidRPr="00C92934">
        <w:rPr>
          <w:rFonts w:ascii="Times New Roman" w:hAnsi="Times New Roman" w:cs="Times New Roman"/>
          <w:bCs/>
          <w:strike/>
          <w:color w:val="808080" w:themeColor="background1" w:themeShade="80"/>
          <w:sz w:val="24"/>
          <w:szCs w:val="24"/>
        </w:rPr>
        <w:fldChar w:fldCharType="separate"/>
      </w:r>
      <w:r w:rsidR="00000365" w:rsidRPr="00C92934">
        <w:rPr>
          <w:rStyle w:val="Hyperlink"/>
          <w:rFonts w:ascii="Times New Roman" w:hAnsi="Times New Roman" w:cs="Times New Roman"/>
          <w:bCs/>
          <w:strike/>
          <w:color w:val="808080" w:themeColor="background1" w:themeShade="80"/>
          <w:sz w:val="24"/>
          <w:szCs w:val="24"/>
        </w:rPr>
        <w:t>(Redação dada pela Lei Complementar Estadual n. 267, de 2018</w:t>
      </w:r>
      <w:proofErr w:type="gramStart"/>
      <w:r w:rsidR="00000365" w:rsidRPr="00C92934">
        <w:rPr>
          <w:rStyle w:val="Hyperlink"/>
          <w:rFonts w:ascii="Times New Roman" w:hAnsi="Times New Roman" w:cs="Times New Roman"/>
          <w:bCs/>
          <w:strike/>
          <w:color w:val="808080" w:themeColor="background1" w:themeShade="80"/>
          <w:sz w:val="24"/>
          <w:szCs w:val="24"/>
        </w:rPr>
        <w:t>)</w:t>
      </w:r>
      <w:proofErr w:type="gramEnd"/>
    </w:p>
    <w:p w:rsidR="004404F2" w:rsidRPr="00C92934" w:rsidRDefault="000E4576" w:rsidP="00000365">
      <w:pPr>
        <w:spacing w:after="0" w:line="240" w:lineRule="auto"/>
        <w:jc w:val="both"/>
        <w:rPr>
          <w:rFonts w:ascii="Times New Roman" w:hAnsi="Times New Roman" w:cs="Times New Roman"/>
          <w:bCs/>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fldChar w:fldCharType="end"/>
      </w:r>
    </w:p>
    <w:tbl>
      <w:tblPr>
        <w:tblStyle w:val="GridTableLight"/>
        <w:tblW w:w="5000" w:type="pct"/>
        <w:tblLook w:val="04A0"/>
      </w:tblPr>
      <w:tblGrid>
        <w:gridCol w:w="3627"/>
        <w:gridCol w:w="2036"/>
        <w:gridCol w:w="1744"/>
        <w:gridCol w:w="1880"/>
      </w:tblGrid>
      <w:tr w:rsidR="00B22171" w:rsidRPr="00C92934" w:rsidTr="0013454F">
        <w:tc>
          <w:tcPr>
            <w:tcW w:w="1953"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Código</w:t>
            </w:r>
          </w:p>
        </w:tc>
        <w:tc>
          <w:tcPr>
            <w:tcW w:w="1096"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Quantidade</w:t>
            </w:r>
          </w:p>
        </w:tc>
        <w:tc>
          <w:tcPr>
            <w:tcW w:w="939"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 xml:space="preserve">Valor </w:t>
            </w:r>
          </w:p>
        </w:tc>
        <w:tc>
          <w:tcPr>
            <w:tcW w:w="1012"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 xml:space="preserve">Subtotal </w:t>
            </w:r>
          </w:p>
        </w:tc>
      </w:tr>
      <w:tr w:rsidR="00B22171" w:rsidRPr="00C92934" w:rsidTr="0013454F">
        <w:tc>
          <w:tcPr>
            <w:tcW w:w="1953"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TJ/FC-1</w:t>
            </w:r>
          </w:p>
        </w:tc>
        <w:tc>
          <w:tcPr>
            <w:tcW w:w="1096"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37</w:t>
            </w:r>
          </w:p>
        </w:tc>
        <w:tc>
          <w:tcPr>
            <w:tcW w:w="939"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4.044,85</w:t>
            </w:r>
          </w:p>
        </w:tc>
        <w:tc>
          <w:tcPr>
            <w:tcW w:w="1012"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149.659,45</w:t>
            </w:r>
          </w:p>
        </w:tc>
      </w:tr>
      <w:tr w:rsidR="00B22171" w:rsidRPr="00C92934" w:rsidTr="0013454F">
        <w:tc>
          <w:tcPr>
            <w:tcW w:w="1953"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TJ/FC-2</w:t>
            </w:r>
          </w:p>
        </w:tc>
        <w:tc>
          <w:tcPr>
            <w:tcW w:w="1096"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28</w:t>
            </w:r>
          </w:p>
        </w:tc>
        <w:tc>
          <w:tcPr>
            <w:tcW w:w="939"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3.467,02</w:t>
            </w:r>
          </w:p>
        </w:tc>
        <w:tc>
          <w:tcPr>
            <w:tcW w:w="1012"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97.076,56</w:t>
            </w:r>
          </w:p>
        </w:tc>
      </w:tr>
      <w:tr w:rsidR="00B22171" w:rsidRPr="00C92934" w:rsidTr="0013454F">
        <w:tc>
          <w:tcPr>
            <w:tcW w:w="1953"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TJ/FC-3</w:t>
            </w:r>
          </w:p>
        </w:tc>
        <w:tc>
          <w:tcPr>
            <w:tcW w:w="1096"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18</w:t>
            </w:r>
          </w:p>
        </w:tc>
        <w:tc>
          <w:tcPr>
            <w:tcW w:w="939"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1.733,51</w:t>
            </w:r>
          </w:p>
        </w:tc>
        <w:tc>
          <w:tcPr>
            <w:tcW w:w="1012"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31.203,18</w:t>
            </w:r>
          </w:p>
        </w:tc>
      </w:tr>
      <w:tr w:rsidR="00B22171" w:rsidRPr="00C92934" w:rsidTr="0013454F">
        <w:tc>
          <w:tcPr>
            <w:tcW w:w="1953"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TJ/FC-4</w:t>
            </w:r>
          </w:p>
        </w:tc>
        <w:tc>
          <w:tcPr>
            <w:tcW w:w="1096"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proofErr w:type="gramStart"/>
            <w:r w:rsidRPr="00C92934">
              <w:rPr>
                <w:rFonts w:ascii="Times New Roman" w:hAnsi="Times New Roman" w:cs="Times New Roman"/>
                <w:bCs/>
                <w:strike/>
                <w:color w:val="808080" w:themeColor="background1" w:themeShade="80"/>
                <w:sz w:val="24"/>
                <w:szCs w:val="24"/>
              </w:rPr>
              <w:t>7</w:t>
            </w:r>
            <w:proofErr w:type="gramEnd"/>
          </w:p>
        </w:tc>
        <w:tc>
          <w:tcPr>
            <w:tcW w:w="939"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866,75</w:t>
            </w:r>
          </w:p>
        </w:tc>
        <w:tc>
          <w:tcPr>
            <w:tcW w:w="1012"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6.067,25</w:t>
            </w:r>
          </w:p>
        </w:tc>
      </w:tr>
      <w:tr w:rsidR="00B22171" w:rsidRPr="00C92934" w:rsidTr="0013454F">
        <w:tc>
          <w:tcPr>
            <w:tcW w:w="1953"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TOTAL</w:t>
            </w:r>
          </w:p>
        </w:tc>
        <w:tc>
          <w:tcPr>
            <w:tcW w:w="1096" w:type="pct"/>
            <w:hideMark/>
          </w:tcPr>
          <w:p w:rsidR="004404F2" w:rsidRPr="00C92934" w:rsidRDefault="004404F2" w:rsidP="00C05BE4">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90</w:t>
            </w:r>
          </w:p>
        </w:tc>
        <w:tc>
          <w:tcPr>
            <w:tcW w:w="939" w:type="pct"/>
            <w:hideMark/>
          </w:tcPr>
          <w:p w:rsidR="004404F2" w:rsidRPr="00C92934" w:rsidRDefault="004404F2" w:rsidP="00C05BE4">
            <w:pPr>
              <w:ind w:left="60" w:right="60"/>
              <w:jc w:val="right"/>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w:t>
            </w:r>
          </w:p>
        </w:tc>
        <w:tc>
          <w:tcPr>
            <w:tcW w:w="1012" w:type="pct"/>
            <w:hideMark/>
          </w:tcPr>
          <w:p w:rsidR="004404F2" w:rsidRPr="00C92934" w:rsidRDefault="004404F2" w:rsidP="00000365">
            <w:pPr>
              <w:ind w:left="60" w:right="60"/>
              <w:jc w:val="center"/>
              <w:rPr>
                <w:rFonts w:ascii="Times New Roman"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284.006,44</w:t>
            </w:r>
          </w:p>
        </w:tc>
      </w:tr>
    </w:tbl>
    <w:p w:rsidR="00000365" w:rsidRPr="00C92934" w:rsidRDefault="000E4576" w:rsidP="00000365">
      <w:pPr>
        <w:spacing w:after="0" w:line="240" w:lineRule="auto"/>
        <w:rPr>
          <w:rFonts w:ascii="Times New Roman" w:hAnsi="Times New Roman" w:cs="Times New Roman"/>
          <w:bCs/>
          <w:strike/>
          <w:color w:val="808080" w:themeColor="background1" w:themeShade="80"/>
          <w:sz w:val="24"/>
          <w:szCs w:val="24"/>
        </w:rPr>
      </w:pPr>
      <w:hyperlink r:id="rId199" w:history="1">
        <w:r w:rsidR="00000365" w:rsidRPr="00C92934">
          <w:rPr>
            <w:rStyle w:val="Hyperlink"/>
            <w:rFonts w:ascii="Times New Roman" w:hAnsi="Times New Roman" w:cs="Times New Roman"/>
            <w:bCs/>
            <w:strike/>
            <w:color w:val="808080" w:themeColor="background1" w:themeShade="80"/>
            <w:sz w:val="24"/>
            <w:szCs w:val="24"/>
          </w:rPr>
          <w:t>(Redação dada pela Lei Complementar Estadual n. 279 de 2019)</w:t>
        </w:r>
      </w:hyperlink>
    </w:p>
    <w:p w:rsidR="0072380D" w:rsidRPr="00C92934" w:rsidRDefault="0072380D" w:rsidP="00C05BE4">
      <w:pPr>
        <w:spacing w:after="0" w:line="240" w:lineRule="auto"/>
        <w:jc w:val="center"/>
        <w:rPr>
          <w:rFonts w:ascii="Times New Roman" w:hAnsi="Times New Roman" w:cs="Times New Roman"/>
          <w:bCs/>
          <w:color w:val="808080" w:themeColor="background1" w:themeShade="80"/>
          <w:sz w:val="24"/>
          <w:szCs w:val="24"/>
        </w:rPr>
      </w:pPr>
    </w:p>
    <w:tbl>
      <w:tblPr>
        <w:tblStyle w:val="GridTableLight"/>
        <w:tblW w:w="5000" w:type="pct"/>
        <w:tblLook w:val="01E0"/>
      </w:tblPr>
      <w:tblGrid>
        <w:gridCol w:w="3627"/>
        <w:gridCol w:w="2034"/>
        <w:gridCol w:w="1744"/>
        <w:gridCol w:w="1882"/>
      </w:tblGrid>
      <w:tr w:rsidR="00B22171" w:rsidRPr="00C92934" w:rsidTr="000B0FBE">
        <w:trPr>
          <w:trHeight w:hRule="exact" w:val="240"/>
        </w:trPr>
        <w:tc>
          <w:tcPr>
            <w:tcW w:w="1953" w:type="pct"/>
            <w:hideMark/>
          </w:tcPr>
          <w:p w:rsidR="0072380D" w:rsidRPr="00C92934" w:rsidRDefault="0072380D" w:rsidP="00C05BE4">
            <w:pPr>
              <w:pStyle w:val="TableParagraph"/>
              <w:spacing w:after="240"/>
              <w:ind w:left="27"/>
              <w:jc w:val="center"/>
              <w:rPr>
                <w:rFonts w:ascii="Times New Roman" w:eastAsia="Arial" w:hAnsi="Times New Roman"/>
                <w:bCs/>
                <w:strike/>
                <w:color w:val="808080" w:themeColor="background1" w:themeShade="80"/>
                <w:sz w:val="24"/>
                <w:szCs w:val="24"/>
              </w:rPr>
            </w:pPr>
            <w:proofErr w:type="spellStart"/>
            <w:r w:rsidRPr="00C92934">
              <w:rPr>
                <w:rFonts w:ascii="Times New Roman" w:hAnsi="Times New Roman"/>
                <w:bCs/>
                <w:strike/>
                <w:color w:val="808080" w:themeColor="background1" w:themeShade="80"/>
                <w:spacing w:val="-1"/>
                <w:sz w:val="24"/>
                <w:szCs w:val="24"/>
              </w:rPr>
              <w:t>Código</w:t>
            </w:r>
            <w:proofErr w:type="spellEnd"/>
          </w:p>
        </w:tc>
        <w:tc>
          <w:tcPr>
            <w:tcW w:w="1095" w:type="pct"/>
            <w:hideMark/>
          </w:tcPr>
          <w:p w:rsidR="0072380D" w:rsidRPr="00C92934" w:rsidRDefault="0072380D" w:rsidP="00C05BE4">
            <w:pPr>
              <w:pStyle w:val="TableParagraph"/>
              <w:spacing w:after="240"/>
              <w:ind w:left="97"/>
              <w:rPr>
                <w:rFonts w:ascii="Times New Roman" w:eastAsia="Arial" w:hAnsi="Times New Roman"/>
                <w:bCs/>
                <w:strike/>
                <w:color w:val="808080" w:themeColor="background1" w:themeShade="80"/>
                <w:sz w:val="24"/>
                <w:szCs w:val="24"/>
              </w:rPr>
            </w:pPr>
            <w:proofErr w:type="spellStart"/>
            <w:r w:rsidRPr="00C92934">
              <w:rPr>
                <w:rFonts w:ascii="Times New Roman" w:hAnsi="Times New Roman"/>
                <w:bCs/>
                <w:strike/>
                <w:color w:val="808080" w:themeColor="background1" w:themeShade="80"/>
                <w:spacing w:val="-1"/>
                <w:sz w:val="24"/>
                <w:szCs w:val="24"/>
              </w:rPr>
              <w:t>Quantidade</w:t>
            </w:r>
            <w:proofErr w:type="spellEnd"/>
          </w:p>
        </w:tc>
        <w:tc>
          <w:tcPr>
            <w:tcW w:w="939" w:type="pct"/>
            <w:hideMark/>
          </w:tcPr>
          <w:p w:rsidR="0072380D" w:rsidRPr="00C92934" w:rsidRDefault="0072380D" w:rsidP="00C05BE4">
            <w:pPr>
              <w:pStyle w:val="TableParagraph"/>
              <w:spacing w:after="240"/>
              <w:ind w:left="85"/>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6"/>
                <w:sz w:val="24"/>
                <w:szCs w:val="24"/>
              </w:rPr>
              <w:t>V</w:t>
            </w:r>
            <w:r w:rsidRPr="00C92934">
              <w:rPr>
                <w:rFonts w:ascii="Times New Roman" w:hAnsi="Times New Roman"/>
                <w:bCs/>
                <w:strike/>
                <w:color w:val="808080" w:themeColor="background1" w:themeShade="80"/>
                <w:spacing w:val="-5"/>
                <w:sz w:val="24"/>
                <w:szCs w:val="24"/>
              </w:rPr>
              <w:t>a</w:t>
            </w:r>
            <w:r w:rsidRPr="00C92934">
              <w:rPr>
                <w:rFonts w:ascii="Times New Roman" w:hAnsi="Times New Roman"/>
                <w:bCs/>
                <w:strike/>
                <w:color w:val="808080" w:themeColor="background1" w:themeShade="80"/>
                <w:spacing w:val="-6"/>
                <w:sz w:val="24"/>
                <w:szCs w:val="24"/>
              </w:rPr>
              <w:t>lo</w:t>
            </w:r>
            <w:r w:rsidRPr="00C92934">
              <w:rPr>
                <w:rFonts w:ascii="Times New Roman" w:hAnsi="Times New Roman"/>
                <w:bCs/>
                <w:strike/>
                <w:color w:val="808080" w:themeColor="background1" w:themeShade="80"/>
                <w:spacing w:val="-5"/>
                <w:sz w:val="24"/>
                <w:szCs w:val="24"/>
              </w:rPr>
              <w:t>r</w:t>
            </w:r>
          </w:p>
        </w:tc>
        <w:tc>
          <w:tcPr>
            <w:tcW w:w="1013" w:type="pct"/>
            <w:hideMark/>
          </w:tcPr>
          <w:p w:rsidR="0072380D" w:rsidRPr="00C92934" w:rsidRDefault="0072380D" w:rsidP="00C05BE4">
            <w:pPr>
              <w:pStyle w:val="TableParagraph"/>
              <w:spacing w:after="240"/>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Subtotal</w:t>
            </w:r>
          </w:p>
        </w:tc>
      </w:tr>
      <w:tr w:rsidR="00B22171" w:rsidRPr="00C92934" w:rsidTr="000B0FBE">
        <w:trPr>
          <w:trHeight w:hRule="exact" w:val="240"/>
        </w:trPr>
        <w:tc>
          <w:tcPr>
            <w:tcW w:w="1953" w:type="pct"/>
            <w:hideMark/>
          </w:tcPr>
          <w:p w:rsidR="0072380D" w:rsidRPr="00C92934" w:rsidRDefault="0072380D" w:rsidP="00C05BE4">
            <w:pPr>
              <w:pStyle w:val="TableParagraph"/>
              <w:spacing w:after="240"/>
              <w:ind w:left="28"/>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TJ/FC-1</w:t>
            </w:r>
          </w:p>
        </w:tc>
        <w:tc>
          <w:tcPr>
            <w:tcW w:w="1095" w:type="pct"/>
            <w:hideMark/>
          </w:tcPr>
          <w:p w:rsidR="0072380D" w:rsidRPr="00C92934" w:rsidRDefault="0072380D" w:rsidP="00C05BE4">
            <w:pPr>
              <w:pStyle w:val="TableParagraph"/>
              <w:spacing w:after="240"/>
              <w:ind w:left="27"/>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38</w:t>
            </w:r>
          </w:p>
        </w:tc>
        <w:tc>
          <w:tcPr>
            <w:tcW w:w="939" w:type="pct"/>
            <w:hideMark/>
          </w:tcPr>
          <w:p w:rsidR="0072380D" w:rsidRPr="00C92934" w:rsidRDefault="0072380D" w:rsidP="00C05BE4">
            <w:pPr>
              <w:pStyle w:val="TableParagraph"/>
              <w:spacing w:after="240"/>
              <w:ind w:left="289"/>
              <w:rPr>
                <w:rFonts w:ascii="Times New Roman" w:eastAsia="Arial" w:hAnsi="Times New Roman"/>
                <w:bCs/>
                <w:strike/>
                <w:color w:val="808080" w:themeColor="background1" w:themeShade="80"/>
                <w:sz w:val="24"/>
                <w:szCs w:val="24"/>
              </w:rPr>
            </w:pPr>
            <w:r w:rsidRPr="00C92934">
              <w:rPr>
                <w:rFonts w:ascii="Times New Roman" w:eastAsia="Arial" w:hAnsi="Times New Roman"/>
                <w:bCs/>
                <w:strike/>
                <w:color w:val="808080" w:themeColor="background1" w:themeShade="80"/>
                <w:sz w:val="24"/>
                <w:szCs w:val="24"/>
              </w:rPr>
              <w:t>4.247,09</w:t>
            </w:r>
          </w:p>
        </w:tc>
        <w:tc>
          <w:tcPr>
            <w:tcW w:w="1013" w:type="pct"/>
            <w:hideMark/>
          </w:tcPr>
          <w:p w:rsidR="0072380D" w:rsidRPr="00C92934" w:rsidRDefault="0072380D" w:rsidP="00C05BE4">
            <w:pPr>
              <w:pStyle w:val="TableParagraph"/>
              <w:spacing w:after="240"/>
              <w:ind w:left="707" w:hanging="709"/>
              <w:jc w:val="center"/>
              <w:rPr>
                <w:rFonts w:ascii="Times New Roman" w:eastAsia="Arial" w:hAnsi="Times New Roman"/>
                <w:bCs/>
                <w:strike/>
                <w:color w:val="808080" w:themeColor="background1" w:themeShade="80"/>
                <w:sz w:val="24"/>
                <w:szCs w:val="24"/>
              </w:rPr>
            </w:pPr>
            <w:r w:rsidRPr="00C92934">
              <w:rPr>
                <w:rFonts w:ascii="Times New Roman" w:eastAsia="Arial" w:hAnsi="Times New Roman"/>
                <w:bCs/>
                <w:strike/>
                <w:color w:val="808080" w:themeColor="background1" w:themeShade="80"/>
                <w:sz w:val="24"/>
                <w:szCs w:val="24"/>
              </w:rPr>
              <w:t>161.389,42</w:t>
            </w:r>
          </w:p>
        </w:tc>
      </w:tr>
      <w:tr w:rsidR="00B22171" w:rsidRPr="00C92934" w:rsidTr="000B0FBE">
        <w:trPr>
          <w:trHeight w:hRule="exact" w:val="240"/>
        </w:trPr>
        <w:tc>
          <w:tcPr>
            <w:tcW w:w="1953" w:type="pct"/>
            <w:hideMark/>
          </w:tcPr>
          <w:p w:rsidR="0072380D" w:rsidRPr="00C92934" w:rsidRDefault="0072380D" w:rsidP="00C05BE4">
            <w:pPr>
              <w:pStyle w:val="TableParagraph"/>
              <w:spacing w:after="240"/>
              <w:ind w:left="28"/>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TJ/FC-2</w:t>
            </w:r>
          </w:p>
        </w:tc>
        <w:tc>
          <w:tcPr>
            <w:tcW w:w="1095" w:type="pct"/>
            <w:hideMark/>
          </w:tcPr>
          <w:p w:rsidR="0072380D" w:rsidRPr="00C92934" w:rsidRDefault="0072380D" w:rsidP="00C05BE4">
            <w:pPr>
              <w:pStyle w:val="TableParagraph"/>
              <w:spacing w:after="240"/>
              <w:ind w:left="33"/>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35</w:t>
            </w:r>
          </w:p>
        </w:tc>
        <w:tc>
          <w:tcPr>
            <w:tcW w:w="939" w:type="pct"/>
            <w:hideMark/>
          </w:tcPr>
          <w:p w:rsidR="0072380D" w:rsidRPr="00C92934" w:rsidRDefault="0072380D" w:rsidP="00C05BE4">
            <w:pPr>
              <w:pStyle w:val="TableParagraph"/>
              <w:spacing w:after="240"/>
              <w:ind w:left="289"/>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3.640,37</w:t>
            </w:r>
          </w:p>
        </w:tc>
        <w:tc>
          <w:tcPr>
            <w:tcW w:w="1013" w:type="pct"/>
            <w:hideMark/>
          </w:tcPr>
          <w:p w:rsidR="0072380D" w:rsidRPr="00C92934" w:rsidRDefault="0072380D" w:rsidP="00C05BE4">
            <w:pPr>
              <w:pStyle w:val="TableParagraph"/>
              <w:spacing w:after="240"/>
              <w:ind w:left="763" w:hanging="709"/>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127.412,95</w:t>
            </w:r>
          </w:p>
        </w:tc>
      </w:tr>
      <w:tr w:rsidR="00B22171" w:rsidRPr="00C92934" w:rsidTr="000B0FBE">
        <w:trPr>
          <w:trHeight w:hRule="exact" w:val="240"/>
        </w:trPr>
        <w:tc>
          <w:tcPr>
            <w:tcW w:w="1953" w:type="pct"/>
            <w:hideMark/>
          </w:tcPr>
          <w:p w:rsidR="0072380D" w:rsidRPr="00C92934" w:rsidRDefault="0072380D" w:rsidP="00C05BE4">
            <w:pPr>
              <w:pStyle w:val="TableParagraph"/>
              <w:spacing w:after="240"/>
              <w:ind w:left="28"/>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TJ/FC-3</w:t>
            </w:r>
          </w:p>
        </w:tc>
        <w:tc>
          <w:tcPr>
            <w:tcW w:w="1095" w:type="pct"/>
            <w:hideMark/>
          </w:tcPr>
          <w:p w:rsidR="0072380D" w:rsidRPr="00C92934" w:rsidRDefault="0072380D" w:rsidP="00C05BE4">
            <w:pPr>
              <w:pStyle w:val="TableParagraph"/>
              <w:spacing w:after="240"/>
              <w:ind w:left="33"/>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24</w:t>
            </w:r>
          </w:p>
        </w:tc>
        <w:tc>
          <w:tcPr>
            <w:tcW w:w="939" w:type="pct"/>
            <w:hideMark/>
          </w:tcPr>
          <w:p w:rsidR="0072380D" w:rsidRPr="00C92934" w:rsidRDefault="0072380D" w:rsidP="00C05BE4">
            <w:pPr>
              <w:pStyle w:val="TableParagraph"/>
              <w:spacing w:after="240"/>
              <w:ind w:left="289"/>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1.820,18</w:t>
            </w:r>
          </w:p>
        </w:tc>
        <w:tc>
          <w:tcPr>
            <w:tcW w:w="1013" w:type="pct"/>
            <w:hideMark/>
          </w:tcPr>
          <w:p w:rsidR="0072380D" w:rsidRPr="00C92934" w:rsidRDefault="0072380D" w:rsidP="00C05BE4">
            <w:pPr>
              <w:pStyle w:val="TableParagraph"/>
              <w:spacing w:after="240"/>
              <w:ind w:left="763" w:hanging="709"/>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43.684,32</w:t>
            </w:r>
          </w:p>
        </w:tc>
      </w:tr>
      <w:tr w:rsidR="00B22171" w:rsidRPr="00C92934" w:rsidTr="000B0FBE">
        <w:trPr>
          <w:trHeight w:hRule="exact" w:val="240"/>
        </w:trPr>
        <w:tc>
          <w:tcPr>
            <w:tcW w:w="1953" w:type="pct"/>
            <w:hideMark/>
          </w:tcPr>
          <w:p w:rsidR="0072380D" w:rsidRPr="00C92934" w:rsidRDefault="0072380D" w:rsidP="00C05BE4">
            <w:pPr>
              <w:pStyle w:val="TableParagraph"/>
              <w:spacing w:after="240"/>
              <w:ind w:left="28"/>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TJ/FC-4</w:t>
            </w:r>
          </w:p>
        </w:tc>
        <w:tc>
          <w:tcPr>
            <w:tcW w:w="1095" w:type="pct"/>
            <w:hideMark/>
          </w:tcPr>
          <w:p w:rsidR="0072380D" w:rsidRPr="00C92934" w:rsidRDefault="0072380D" w:rsidP="00C05BE4">
            <w:pPr>
              <w:pStyle w:val="TableParagraph"/>
              <w:spacing w:after="240"/>
              <w:ind w:left="29"/>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7</w:t>
            </w:r>
          </w:p>
        </w:tc>
        <w:tc>
          <w:tcPr>
            <w:tcW w:w="939" w:type="pct"/>
          </w:tcPr>
          <w:p w:rsidR="0072380D" w:rsidRPr="00C92934" w:rsidRDefault="0072380D" w:rsidP="00C05BE4">
            <w:pPr>
              <w:spacing w:after="240"/>
              <w:jc w:val="center"/>
              <w:rPr>
                <w:rFonts w:ascii="Times New Roman" w:eastAsia="Calibri"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910,08</w:t>
            </w:r>
          </w:p>
          <w:p w:rsidR="0072380D" w:rsidRPr="00C92934" w:rsidRDefault="0072380D" w:rsidP="00C05BE4">
            <w:pPr>
              <w:pStyle w:val="TableParagraph"/>
              <w:spacing w:after="240"/>
              <w:ind w:left="403"/>
              <w:jc w:val="center"/>
              <w:rPr>
                <w:rFonts w:ascii="Times New Roman" w:eastAsia="Arial" w:hAnsi="Times New Roman"/>
                <w:bCs/>
                <w:strike/>
                <w:color w:val="808080" w:themeColor="background1" w:themeShade="80"/>
                <w:sz w:val="24"/>
                <w:szCs w:val="24"/>
              </w:rPr>
            </w:pPr>
          </w:p>
        </w:tc>
        <w:tc>
          <w:tcPr>
            <w:tcW w:w="1013" w:type="pct"/>
            <w:hideMark/>
          </w:tcPr>
          <w:p w:rsidR="0072380D" w:rsidRPr="00C92934" w:rsidRDefault="0072380D" w:rsidP="00C05BE4">
            <w:pPr>
              <w:pStyle w:val="TableParagraph"/>
              <w:spacing w:after="240"/>
              <w:ind w:left="817" w:hanging="709"/>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1"/>
                <w:sz w:val="24"/>
                <w:szCs w:val="24"/>
              </w:rPr>
              <w:t>6.370,56</w:t>
            </w:r>
          </w:p>
        </w:tc>
      </w:tr>
      <w:tr w:rsidR="00B22171" w:rsidRPr="00C92934" w:rsidTr="000B0FBE">
        <w:trPr>
          <w:trHeight w:hRule="exact" w:val="337"/>
        </w:trPr>
        <w:tc>
          <w:tcPr>
            <w:tcW w:w="1953" w:type="pct"/>
            <w:hideMark/>
          </w:tcPr>
          <w:p w:rsidR="0072380D" w:rsidRPr="00C92934" w:rsidRDefault="0072380D" w:rsidP="00C05BE4">
            <w:pPr>
              <w:pStyle w:val="TableParagraph"/>
              <w:spacing w:after="240"/>
              <w:ind w:left="26"/>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pacing w:val="-8"/>
                <w:sz w:val="24"/>
                <w:szCs w:val="24"/>
              </w:rPr>
              <w:t>TOT</w:t>
            </w:r>
            <w:r w:rsidRPr="00C92934">
              <w:rPr>
                <w:rFonts w:ascii="Times New Roman" w:hAnsi="Times New Roman"/>
                <w:bCs/>
                <w:strike/>
                <w:color w:val="808080" w:themeColor="background1" w:themeShade="80"/>
                <w:spacing w:val="-7"/>
                <w:sz w:val="24"/>
                <w:szCs w:val="24"/>
              </w:rPr>
              <w:t>A</w:t>
            </w:r>
            <w:r w:rsidRPr="00C92934">
              <w:rPr>
                <w:rFonts w:ascii="Times New Roman" w:hAnsi="Times New Roman"/>
                <w:bCs/>
                <w:strike/>
                <w:color w:val="808080" w:themeColor="background1" w:themeShade="80"/>
                <w:spacing w:val="-8"/>
                <w:sz w:val="24"/>
                <w:szCs w:val="24"/>
              </w:rPr>
              <w:t>L</w:t>
            </w:r>
          </w:p>
        </w:tc>
        <w:tc>
          <w:tcPr>
            <w:tcW w:w="1095" w:type="pct"/>
            <w:hideMark/>
          </w:tcPr>
          <w:p w:rsidR="0072380D" w:rsidRPr="00C92934" w:rsidRDefault="0072380D" w:rsidP="00C05BE4">
            <w:pPr>
              <w:pStyle w:val="TableParagraph"/>
              <w:spacing w:after="240"/>
              <w:ind w:left="33"/>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104</w:t>
            </w:r>
          </w:p>
        </w:tc>
        <w:tc>
          <w:tcPr>
            <w:tcW w:w="939" w:type="pct"/>
            <w:hideMark/>
          </w:tcPr>
          <w:p w:rsidR="0072380D" w:rsidRPr="00C92934" w:rsidRDefault="0072380D" w:rsidP="00C05BE4">
            <w:pPr>
              <w:pStyle w:val="TableParagraph"/>
              <w:spacing w:after="240"/>
              <w:ind w:left="30"/>
              <w:jc w:val="center"/>
              <w:rPr>
                <w:rFonts w:ascii="Times New Roman" w:eastAsia="Arial" w:hAnsi="Times New Roman"/>
                <w:bCs/>
                <w:strike/>
                <w:color w:val="808080" w:themeColor="background1" w:themeShade="80"/>
                <w:sz w:val="24"/>
                <w:szCs w:val="24"/>
              </w:rPr>
            </w:pPr>
            <w:r w:rsidRPr="00C92934">
              <w:rPr>
                <w:rFonts w:ascii="Times New Roman" w:hAnsi="Times New Roman"/>
                <w:bCs/>
                <w:strike/>
                <w:color w:val="808080" w:themeColor="background1" w:themeShade="80"/>
                <w:sz w:val="24"/>
                <w:szCs w:val="24"/>
              </w:rPr>
              <w:t>-</w:t>
            </w:r>
          </w:p>
        </w:tc>
        <w:tc>
          <w:tcPr>
            <w:tcW w:w="1013" w:type="pct"/>
          </w:tcPr>
          <w:p w:rsidR="0072380D" w:rsidRPr="00C92934" w:rsidRDefault="0072380D" w:rsidP="00C05BE4">
            <w:pPr>
              <w:spacing w:after="240"/>
              <w:jc w:val="center"/>
              <w:rPr>
                <w:rFonts w:ascii="Times New Roman" w:eastAsia="Calibri" w:hAnsi="Times New Roman" w:cs="Times New Roman"/>
                <w:bCs/>
                <w:strike/>
                <w:color w:val="808080" w:themeColor="background1" w:themeShade="80"/>
                <w:sz w:val="24"/>
                <w:szCs w:val="24"/>
              </w:rPr>
            </w:pPr>
            <w:r w:rsidRPr="00C92934">
              <w:rPr>
                <w:rFonts w:ascii="Times New Roman" w:hAnsi="Times New Roman" w:cs="Times New Roman"/>
                <w:bCs/>
                <w:strike/>
                <w:color w:val="808080" w:themeColor="background1" w:themeShade="80"/>
                <w:sz w:val="24"/>
                <w:szCs w:val="24"/>
              </w:rPr>
              <w:t>338.857,25</w:t>
            </w:r>
          </w:p>
          <w:p w:rsidR="0072380D" w:rsidRPr="00C92934" w:rsidRDefault="0072380D" w:rsidP="00C05BE4">
            <w:pPr>
              <w:pStyle w:val="TableParagraph"/>
              <w:spacing w:after="240"/>
              <w:ind w:left="707"/>
              <w:rPr>
                <w:rFonts w:ascii="Times New Roman" w:eastAsia="Arial" w:hAnsi="Times New Roman"/>
                <w:bCs/>
                <w:strike/>
                <w:color w:val="808080" w:themeColor="background1" w:themeShade="80"/>
                <w:sz w:val="24"/>
                <w:szCs w:val="24"/>
              </w:rPr>
            </w:pPr>
          </w:p>
        </w:tc>
      </w:tr>
    </w:tbl>
    <w:p w:rsidR="00000365" w:rsidRPr="00C92934" w:rsidRDefault="000E4576" w:rsidP="00000365">
      <w:pPr>
        <w:spacing w:after="0" w:line="240" w:lineRule="auto"/>
        <w:rPr>
          <w:rFonts w:ascii="Times New Roman" w:hAnsi="Times New Roman" w:cs="Times New Roman"/>
          <w:bCs/>
          <w:strike/>
          <w:color w:val="808080" w:themeColor="background1" w:themeShade="80"/>
          <w:sz w:val="24"/>
          <w:szCs w:val="24"/>
        </w:rPr>
      </w:pPr>
      <w:hyperlink r:id="rId200" w:history="1">
        <w:r w:rsidR="00000365" w:rsidRPr="00C92934">
          <w:rPr>
            <w:rStyle w:val="Hyperlink"/>
            <w:rFonts w:ascii="Times New Roman" w:hAnsi="Times New Roman" w:cs="Times New Roman"/>
            <w:bCs/>
            <w:strike/>
            <w:color w:val="808080" w:themeColor="background1" w:themeShade="80"/>
            <w:sz w:val="24"/>
            <w:szCs w:val="24"/>
          </w:rPr>
          <w:t>(Redação dada pela Lei Complementar Estadual n. 289 de 2020)</w:t>
        </w:r>
      </w:hyperlink>
    </w:p>
    <w:p w:rsidR="00C05BE4" w:rsidRPr="00C92934" w:rsidRDefault="00C05BE4" w:rsidP="00C05BE4">
      <w:pPr>
        <w:spacing w:after="0" w:line="240" w:lineRule="auto"/>
        <w:jc w:val="center"/>
        <w:rPr>
          <w:rFonts w:ascii="Times New Roman" w:hAnsi="Times New Roman" w:cs="Times New Roman"/>
          <w:bCs/>
          <w:color w:val="808080" w:themeColor="background1" w:themeShade="80"/>
          <w:sz w:val="24"/>
          <w:szCs w:val="24"/>
        </w:rPr>
      </w:pPr>
    </w:p>
    <w:tbl>
      <w:tblPr>
        <w:tblStyle w:val="GridTableLight"/>
        <w:tblW w:w="5000" w:type="pct"/>
        <w:tblLook w:val="04A0"/>
      </w:tblPr>
      <w:tblGrid>
        <w:gridCol w:w="3638"/>
        <w:gridCol w:w="2023"/>
        <w:gridCol w:w="1744"/>
        <w:gridCol w:w="1882"/>
      </w:tblGrid>
      <w:tr w:rsidR="00B22171" w:rsidRPr="00C92934" w:rsidTr="000B0FBE">
        <w:tc>
          <w:tcPr>
            <w:tcW w:w="195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Código</w:t>
            </w:r>
          </w:p>
        </w:tc>
        <w:tc>
          <w:tcPr>
            <w:tcW w:w="108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Quantidade</w:t>
            </w:r>
          </w:p>
        </w:tc>
        <w:tc>
          <w:tcPr>
            <w:tcW w:w="93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 xml:space="preserve">Valor </w:t>
            </w:r>
          </w:p>
        </w:tc>
        <w:tc>
          <w:tcPr>
            <w:tcW w:w="1013" w:type="pct"/>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 xml:space="preserve">Subtotal </w:t>
            </w:r>
          </w:p>
        </w:tc>
      </w:tr>
      <w:tr w:rsidR="00B22171" w:rsidRPr="00C92934" w:rsidTr="000B0FBE">
        <w:tc>
          <w:tcPr>
            <w:tcW w:w="195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TJ/FC-1</w:t>
            </w:r>
          </w:p>
        </w:tc>
        <w:tc>
          <w:tcPr>
            <w:tcW w:w="108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38</w:t>
            </w:r>
          </w:p>
        </w:tc>
        <w:tc>
          <w:tcPr>
            <w:tcW w:w="93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4.247,09</w:t>
            </w:r>
          </w:p>
        </w:tc>
        <w:tc>
          <w:tcPr>
            <w:tcW w:w="1013"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161.389,42</w:t>
            </w:r>
          </w:p>
        </w:tc>
      </w:tr>
      <w:tr w:rsidR="00B22171" w:rsidRPr="00C92934" w:rsidTr="000B0FBE">
        <w:tc>
          <w:tcPr>
            <w:tcW w:w="195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TJ/FC-2</w:t>
            </w:r>
          </w:p>
        </w:tc>
        <w:tc>
          <w:tcPr>
            <w:tcW w:w="108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35</w:t>
            </w:r>
          </w:p>
        </w:tc>
        <w:tc>
          <w:tcPr>
            <w:tcW w:w="93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3.640,37</w:t>
            </w:r>
          </w:p>
        </w:tc>
        <w:tc>
          <w:tcPr>
            <w:tcW w:w="1013"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127.412,95</w:t>
            </w:r>
          </w:p>
        </w:tc>
      </w:tr>
      <w:tr w:rsidR="00B22171" w:rsidRPr="00C92934" w:rsidTr="000B0FBE">
        <w:tc>
          <w:tcPr>
            <w:tcW w:w="195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TJ/FC-3</w:t>
            </w:r>
          </w:p>
        </w:tc>
        <w:tc>
          <w:tcPr>
            <w:tcW w:w="108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24</w:t>
            </w:r>
          </w:p>
        </w:tc>
        <w:tc>
          <w:tcPr>
            <w:tcW w:w="93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1.820,18</w:t>
            </w:r>
          </w:p>
        </w:tc>
        <w:tc>
          <w:tcPr>
            <w:tcW w:w="1013"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43.684,32</w:t>
            </w:r>
          </w:p>
        </w:tc>
      </w:tr>
      <w:tr w:rsidR="00B22171" w:rsidRPr="00C92934" w:rsidTr="000B0FBE">
        <w:tc>
          <w:tcPr>
            <w:tcW w:w="195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TJ/FC-4</w:t>
            </w:r>
          </w:p>
        </w:tc>
        <w:tc>
          <w:tcPr>
            <w:tcW w:w="1089" w:type="pct"/>
            <w:hideMark/>
          </w:tcPr>
          <w:p w:rsidR="002B0498" w:rsidRPr="00C92934" w:rsidRDefault="002B0498" w:rsidP="00C05BE4">
            <w:pPr>
              <w:pStyle w:val="Cabealho"/>
              <w:jc w:val="center"/>
              <w:rPr>
                <w:rStyle w:val="Forte"/>
                <w:rFonts w:eastAsia="Arial"/>
                <w:b w:val="0"/>
                <w:strike/>
                <w:color w:val="808080" w:themeColor="background1" w:themeShade="80"/>
              </w:rPr>
            </w:pPr>
            <w:proofErr w:type="gramStart"/>
            <w:r w:rsidRPr="00C92934">
              <w:rPr>
                <w:rStyle w:val="Forte"/>
                <w:rFonts w:eastAsia="Arial"/>
                <w:b w:val="0"/>
                <w:strike/>
                <w:color w:val="808080" w:themeColor="background1" w:themeShade="80"/>
              </w:rPr>
              <w:t>7</w:t>
            </w:r>
            <w:proofErr w:type="gramEnd"/>
          </w:p>
        </w:tc>
        <w:tc>
          <w:tcPr>
            <w:tcW w:w="93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910,08</w:t>
            </w:r>
          </w:p>
        </w:tc>
        <w:tc>
          <w:tcPr>
            <w:tcW w:w="1013"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6.370,56</w:t>
            </w:r>
          </w:p>
        </w:tc>
      </w:tr>
      <w:tr w:rsidR="00B22171" w:rsidRPr="00C92934" w:rsidTr="000B0FBE">
        <w:tc>
          <w:tcPr>
            <w:tcW w:w="195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TOTAL</w:t>
            </w:r>
          </w:p>
        </w:tc>
        <w:tc>
          <w:tcPr>
            <w:tcW w:w="108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104</w:t>
            </w:r>
          </w:p>
        </w:tc>
        <w:tc>
          <w:tcPr>
            <w:tcW w:w="939"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w:t>
            </w:r>
          </w:p>
        </w:tc>
        <w:tc>
          <w:tcPr>
            <w:tcW w:w="1013" w:type="pct"/>
            <w:hideMark/>
          </w:tcPr>
          <w:p w:rsidR="002B0498" w:rsidRPr="00C92934" w:rsidRDefault="002B049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338.857,25</w:t>
            </w:r>
          </w:p>
        </w:tc>
      </w:tr>
    </w:tbl>
    <w:p w:rsidR="00D27C0E" w:rsidRPr="00C92934" w:rsidRDefault="000E4576" w:rsidP="00C05BE4">
      <w:pPr>
        <w:spacing w:after="0" w:line="240" w:lineRule="auto"/>
        <w:rPr>
          <w:rFonts w:ascii="Times New Roman" w:hAnsi="Times New Roman" w:cs="Times New Roman"/>
          <w:bCs/>
          <w:strike/>
          <w:color w:val="808080" w:themeColor="background1" w:themeShade="80"/>
          <w:sz w:val="24"/>
          <w:szCs w:val="24"/>
        </w:rPr>
      </w:pPr>
      <w:hyperlink r:id="rId201" w:history="1">
        <w:r w:rsidR="00D27C0E" w:rsidRPr="00C92934">
          <w:rPr>
            <w:rStyle w:val="Hyperlink"/>
            <w:rFonts w:ascii="Times New Roman" w:hAnsi="Times New Roman" w:cs="Times New Roman"/>
            <w:bCs/>
            <w:strike/>
            <w:color w:val="808080" w:themeColor="background1" w:themeShade="80"/>
            <w:sz w:val="24"/>
            <w:szCs w:val="24"/>
          </w:rPr>
          <w:t>(Redação dada pela Lei Complementar Estadual n. 297 de 2021)</w:t>
        </w:r>
      </w:hyperlink>
    </w:p>
    <w:p w:rsidR="00AA5D38" w:rsidRPr="00C92934" w:rsidRDefault="00AA5D38" w:rsidP="00C05BE4">
      <w:pPr>
        <w:spacing w:after="0" w:line="240" w:lineRule="auto"/>
        <w:jc w:val="both"/>
        <w:rPr>
          <w:rFonts w:ascii="Times New Roman" w:hAnsi="Times New Roman" w:cs="Times New Roman"/>
          <w:bCs/>
          <w:color w:val="808080" w:themeColor="background1" w:themeShade="80"/>
          <w:sz w:val="24"/>
          <w:szCs w:val="24"/>
          <w:u w:val="single"/>
        </w:rPr>
      </w:pPr>
    </w:p>
    <w:tbl>
      <w:tblPr>
        <w:tblStyle w:val="GridTableLight"/>
        <w:tblW w:w="5000" w:type="pct"/>
        <w:tblLook w:val="04A0"/>
      </w:tblPr>
      <w:tblGrid>
        <w:gridCol w:w="3675"/>
        <w:gridCol w:w="1986"/>
        <w:gridCol w:w="1744"/>
        <w:gridCol w:w="1882"/>
      </w:tblGrid>
      <w:tr w:rsidR="00B22171" w:rsidRPr="00C92934" w:rsidTr="000B0FBE">
        <w:tc>
          <w:tcPr>
            <w:tcW w:w="1979" w:type="pct"/>
            <w:hideMark/>
          </w:tcPr>
          <w:p w:rsidR="00AA5D38" w:rsidRPr="00C92934" w:rsidRDefault="00AA5D3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Código</w:t>
            </w:r>
          </w:p>
        </w:tc>
        <w:tc>
          <w:tcPr>
            <w:tcW w:w="1069" w:type="pct"/>
            <w:hideMark/>
          </w:tcPr>
          <w:p w:rsidR="00AA5D38" w:rsidRPr="00C92934" w:rsidRDefault="00AA5D3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Quantidade</w:t>
            </w:r>
          </w:p>
        </w:tc>
        <w:tc>
          <w:tcPr>
            <w:tcW w:w="939" w:type="pct"/>
            <w:hideMark/>
          </w:tcPr>
          <w:p w:rsidR="00AA5D38" w:rsidRPr="00C92934" w:rsidRDefault="00AA5D3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 xml:space="preserve">Valor </w:t>
            </w:r>
          </w:p>
        </w:tc>
        <w:tc>
          <w:tcPr>
            <w:tcW w:w="1013" w:type="pct"/>
          </w:tcPr>
          <w:p w:rsidR="00AA5D38" w:rsidRPr="00C92934" w:rsidRDefault="00AA5D3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 xml:space="preserve">Subtotal </w:t>
            </w:r>
          </w:p>
        </w:tc>
      </w:tr>
      <w:tr w:rsidR="00B22171" w:rsidRPr="00C92934" w:rsidTr="000B0FBE">
        <w:tc>
          <w:tcPr>
            <w:tcW w:w="1979" w:type="pct"/>
            <w:hideMark/>
          </w:tcPr>
          <w:p w:rsidR="00AA5D38" w:rsidRPr="00C92934" w:rsidRDefault="00AA5D3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TJ/FC-1</w:t>
            </w:r>
          </w:p>
        </w:tc>
        <w:tc>
          <w:tcPr>
            <w:tcW w:w="106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proofErr w:type="gramStart"/>
            <w:r w:rsidRPr="00C92934">
              <w:rPr>
                <w:rFonts w:ascii="Times New Roman" w:eastAsia="Times New Roman" w:hAnsi="Times New Roman" w:cs="Times New Roman"/>
                <w:bCs/>
                <w:strike/>
                <w:color w:val="808080" w:themeColor="background1" w:themeShade="80"/>
                <w:sz w:val="24"/>
                <w:szCs w:val="24"/>
              </w:rPr>
              <w:t>6</w:t>
            </w:r>
            <w:proofErr w:type="gramEnd"/>
          </w:p>
        </w:tc>
        <w:tc>
          <w:tcPr>
            <w:tcW w:w="93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8.417,06</w:t>
            </w:r>
          </w:p>
        </w:tc>
        <w:tc>
          <w:tcPr>
            <w:tcW w:w="1013"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50.502,36</w:t>
            </w:r>
          </w:p>
        </w:tc>
      </w:tr>
      <w:tr w:rsidR="00B22171" w:rsidRPr="00C92934" w:rsidTr="000B0FBE">
        <w:tc>
          <w:tcPr>
            <w:tcW w:w="1979" w:type="pct"/>
            <w:hideMark/>
          </w:tcPr>
          <w:p w:rsidR="00AA5D38" w:rsidRPr="00C92934" w:rsidRDefault="00AA5D3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TJ/FC-2</w:t>
            </w:r>
          </w:p>
        </w:tc>
        <w:tc>
          <w:tcPr>
            <w:tcW w:w="106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39</w:t>
            </w:r>
          </w:p>
        </w:tc>
        <w:tc>
          <w:tcPr>
            <w:tcW w:w="93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7.163,43</w:t>
            </w:r>
          </w:p>
        </w:tc>
        <w:tc>
          <w:tcPr>
            <w:tcW w:w="1013"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279.373,77</w:t>
            </w:r>
          </w:p>
        </w:tc>
      </w:tr>
      <w:tr w:rsidR="00B22171" w:rsidRPr="00C92934" w:rsidTr="000B0FBE">
        <w:tc>
          <w:tcPr>
            <w:tcW w:w="1979" w:type="pct"/>
            <w:hideMark/>
          </w:tcPr>
          <w:p w:rsidR="00AA5D38" w:rsidRPr="00C92934" w:rsidRDefault="00AA5D3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TJ/FC-3</w:t>
            </w:r>
          </w:p>
        </w:tc>
        <w:tc>
          <w:tcPr>
            <w:tcW w:w="106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proofErr w:type="gramStart"/>
            <w:r w:rsidRPr="00C92934">
              <w:rPr>
                <w:rFonts w:ascii="Times New Roman" w:eastAsia="Times New Roman" w:hAnsi="Times New Roman" w:cs="Times New Roman"/>
                <w:bCs/>
                <w:strike/>
                <w:color w:val="808080" w:themeColor="background1" w:themeShade="80"/>
                <w:sz w:val="24"/>
                <w:szCs w:val="24"/>
              </w:rPr>
              <w:t>3</w:t>
            </w:r>
            <w:proofErr w:type="gramEnd"/>
          </w:p>
        </w:tc>
        <w:tc>
          <w:tcPr>
            <w:tcW w:w="93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5.909,84</w:t>
            </w:r>
          </w:p>
        </w:tc>
        <w:tc>
          <w:tcPr>
            <w:tcW w:w="1013"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17.729,52</w:t>
            </w:r>
          </w:p>
        </w:tc>
      </w:tr>
      <w:tr w:rsidR="00B22171" w:rsidRPr="00C92934" w:rsidTr="000B0FBE">
        <w:tc>
          <w:tcPr>
            <w:tcW w:w="1979" w:type="pct"/>
            <w:hideMark/>
          </w:tcPr>
          <w:p w:rsidR="00AA5D38" w:rsidRPr="00C92934" w:rsidRDefault="00AA5D3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TJ/FC-4</w:t>
            </w:r>
          </w:p>
        </w:tc>
        <w:tc>
          <w:tcPr>
            <w:tcW w:w="106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49</w:t>
            </w:r>
          </w:p>
        </w:tc>
        <w:tc>
          <w:tcPr>
            <w:tcW w:w="93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4.247,09</w:t>
            </w:r>
          </w:p>
        </w:tc>
        <w:tc>
          <w:tcPr>
            <w:tcW w:w="1013"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208.107,41</w:t>
            </w:r>
          </w:p>
        </w:tc>
      </w:tr>
      <w:tr w:rsidR="00B22171" w:rsidRPr="00C92934" w:rsidTr="000B0FBE">
        <w:tc>
          <w:tcPr>
            <w:tcW w:w="1979" w:type="pct"/>
            <w:hideMark/>
          </w:tcPr>
          <w:p w:rsidR="00AA5D38" w:rsidRPr="00C92934" w:rsidRDefault="00AA5D3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TJ/FC-5</w:t>
            </w:r>
          </w:p>
        </w:tc>
        <w:tc>
          <w:tcPr>
            <w:tcW w:w="106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43</w:t>
            </w:r>
          </w:p>
        </w:tc>
        <w:tc>
          <w:tcPr>
            <w:tcW w:w="93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3.640,37</w:t>
            </w:r>
          </w:p>
        </w:tc>
        <w:tc>
          <w:tcPr>
            <w:tcW w:w="1013"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156.535,91</w:t>
            </w:r>
          </w:p>
        </w:tc>
      </w:tr>
      <w:tr w:rsidR="00B22171" w:rsidRPr="00C92934" w:rsidTr="000B0FBE">
        <w:tc>
          <w:tcPr>
            <w:tcW w:w="1979" w:type="pct"/>
            <w:hideMark/>
          </w:tcPr>
          <w:p w:rsidR="00AA5D38" w:rsidRPr="00C92934" w:rsidRDefault="00AA5D3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TJ/FC-6</w:t>
            </w:r>
          </w:p>
        </w:tc>
        <w:tc>
          <w:tcPr>
            <w:tcW w:w="106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48</w:t>
            </w:r>
          </w:p>
        </w:tc>
        <w:tc>
          <w:tcPr>
            <w:tcW w:w="93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1.820,18</w:t>
            </w:r>
          </w:p>
        </w:tc>
        <w:tc>
          <w:tcPr>
            <w:tcW w:w="1013"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87.368,64</w:t>
            </w:r>
          </w:p>
        </w:tc>
      </w:tr>
      <w:tr w:rsidR="00B22171" w:rsidRPr="00C92934" w:rsidTr="000B0FBE">
        <w:tc>
          <w:tcPr>
            <w:tcW w:w="1979" w:type="pct"/>
            <w:hideMark/>
          </w:tcPr>
          <w:p w:rsidR="00AA5D38" w:rsidRPr="00C92934" w:rsidRDefault="00AA5D3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TJ/FC-7</w:t>
            </w:r>
          </w:p>
        </w:tc>
        <w:tc>
          <w:tcPr>
            <w:tcW w:w="106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proofErr w:type="gramStart"/>
            <w:r w:rsidRPr="00C92934">
              <w:rPr>
                <w:rFonts w:ascii="Times New Roman" w:eastAsia="Times New Roman" w:hAnsi="Times New Roman" w:cs="Times New Roman"/>
                <w:bCs/>
                <w:strike/>
                <w:color w:val="808080" w:themeColor="background1" w:themeShade="80"/>
                <w:sz w:val="24"/>
                <w:szCs w:val="24"/>
              </w:rPr>
              <w:t>7</w:t>
            </w:r>
            <w:proofErr w:type="gramEnd"/>
          </w:p>
        </w:tc>
        <w:tc>
          <w:tcPr>
            <w:tcW w:w="93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910,08</w:t>
            </w:r>
          </w:p>
        </w:tc>
        <w:tc>
          <w:tcPr>
            <w:tcW w:w="1013"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6.370,56</w:t>
            </w:r>
          </w:p>
        </w:tc>
      </w:tr>
      <w:tr w:rsidR="00B22171" w:rsidRPr="00C92934" w:rsidTr="000B0FBE">
        <w:tc>
          <w:tcPr>
            <w:tcW w:w="1979" w:type="pct"/>
            <w:hideMark/>
          </w:tcPr>
          <w:p w:rsidR="00AA5D38" w:rsidRPr="00C92934" w:rsidRDefault="00AA5D38"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TOTAL</w:t>
            </w:r>
          </w:p>
        </w:tc>
        <w:tc>
          <w:tcPr>
            <w:tcW w:w="106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195</w:t>
            </w:r>
          </w:p>
        </w:tc>
        <w:tc>
          <w:tcPr>
            <w:tcW w:w="939"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w:t>
            </w:r>
          </w:p>
        </w:tc>
        <w:tc>
          <w:tcPr>
            <w:tcW w:w="1013" w:type="pct"/>
            <w:hideMark/>
          </w:tcPr>
          <w:p w:rsidR="00AA5D38" w:rsidRPr="00C92934" w:rsidRDefault="00AA5D38" w:rsidP="00C05BE4">
            <w:pPr>
              <w:ind w:left="60" w:right="60"/>
              <w:jc w:val="center"/>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805.988,17</w:t>
            </w:r>
          </w:p>
        </w:tc>
      </w:tr>
    </w:tbl>
    <w:p w:rsidR="00D27C0E" w:rsidRPr="00C92934" w:rsidRDefault="000E4576" w:rsidP="00C05BE4">
      <w:pPr>
        <w:spacing w:after="0" w:line="240" w:lineRule="auto"/>
        <w:rPr>
          <w:rFonts w:ascii="Times New Roman" w:hAnsi="Times New Roman" w:cs="Times New Roman"/>
          <w:bCs/>
          <w:strike/>
          <w:color w:val="808080" w:themeColor="background1" w:themeShade="80"/>
          <w:sz w:val="24"/>
          <w:szCs w:val="24"/>
        </w:rPr>
      </w:pPr>
      <w:hyperlink r:id="rId202" w:history="1">
        <w:r w:rsidR="00D27C0E" w:rsidRPr="00C92934">
          <w:rPr>
            <w:rStyle w:val="Hyperlink"/>
            <w:rFonts w:ascii="Times New Roman" w:hAnsi="Times New Roman" w:cs="Times New Roman"/>
            <w:bCs/>
            <w:strike/>
            <w:color w:val="808080" w:themeColor="background1" w:themeShade="80"/>
            <w:sz w:val="24"/>
            <w:szCs w:val="24"/>
          </w:rPr>
          <w:t>(Redação dada pela Lei Complementar Estadual n. 299, de 2021)</w:t>
        </w:r>
      </w:hyperlink>
    </w:p>
    <w:p w:rsidR="00AA5D38" w:rsidRPr="00C92934" w:rsidRDefault="00AA5D38" w:rsidP="00C05BE4">
      <w:pPr>
        <w:spacing w:after="0" w:line="240" w:lineRule="auto"/>
        <w:jc w:val="both"/>
        <w:rPr>
          <w:rFonts w:ascii="Times New Roman" w:hAnsi="Times New Roman" w:cs="Times New Roman"/>
          <w:bCs/>
          <w:color w:val="808080" w:themeColor="background1" w:themeShade="80"/>
          <w:sz w:val="24"/>
          <w:szCs w:val="24"/>
        </w:rPr>
      </w:pPr>
    </w:p>
    <w:tbl>
      <w:tblPr>
        <w:tblStyle w:val="GridTableLight"/>
        <w:tblW w:w="5000" w:type="pct"/>
        <w:tblLook w:val="04A0"/>
      </w:tblPr>
      <w:tblGrid>
        <w:gridCol w:w="3652"/>
        <w:gridCol w:w="2012"/>
        <w:gridCol w:w="1714"/>
        <w:gridCol w:w="1909"/>
      </w:tblGrid>
      <w:tr w:rsidR="00B22171" w:rsidRPr="00C92934" w:rsidTr="000B0FBE">
        <w:tc>
          <w:tcPr>
            <w:tcW w:w="1966"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lastRenderedPageBreak/>
              <w:t>Código</w:t>
            </w:r>
          </w:p>
        </w:tc>
        <w:tc>
          <w:tcPr>
            <w:tcW w:w="108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Quantidade</w:t>
            </w:r>
          </w:p>
        </w:tc>
        <w:tc>
          <w:tcPr>
            <w:tcW w:w="92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 xml:space="preserve">Vencimento </w:t>
            </w:r>
          </w:p>
        </w:tc>
        <w:tc>
          <w:tcPr>
            <w:tcW w:w="1028"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 xml:space="preserve">Subtotal </w:t>
            </w:r>
          </w:p>
        </w:tc>
      </w:tr>
      <w:tr w:rsidR="00B22171" w:rsidRPr="00C92934" w:rsidTr="000B0FBE">
        <w:tc>
          <w:tcPr>
            <w:tcW w:w="1966"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TJ/FC-1</w:t>
            </w:r>
          </w:p>
        </w:tc>
        <w:tc>
          <w:tcPr>
            <w:tcW w:w="1083" w:type="pct"/>
            <w:hideMark/>
          </w:tcPr>
          <w:p w:rsidR="008439AB" w:rsidRPr="00C92934" w:rsidRDefault="008439AB" w:rsidP="00C05BE4">
            <w:pPr>
              <w:pStyle w:val="Cabealho"/>
              <w:jc w:val="center"/>
              <w:rPr>
                <w:rStyle w:val="Forte"/>
                <w:rFonts w:eastAsia="Arial"/>
                <w:b w:val="0"/>
                <w:strike/>
                <w:color w:val="808080" w:themeColor="background1" w:themeShade="80"/>
              </w:rPr>
            </w:pPr>
            <w:proofErr w:type="gramStart"/>
            <w:r w:rsidRPr="00C92934">
              <w:rPr>
                <w:rStyle w:val="Forte"/>
                <w:rFonts w:eastAsia="Arial"/>
                <w:b w:val="0"/>
                <w:strike/>
                <w:color w:val="808080" w:themeColor="background1" w:themeShade="80"/>
              </w:rPr>
              <w:t>8</w:t>
            </w:r>
            <w:proofErr w:type="gramEnd"/>
          </w:p>
        </w:tc>
        <w:tc>
          <w:tcPr>
            <w:tcW w:w="92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9.721,70</w:t>
            </w:r>
          </w:p>
        </w:tc>
        <w:tc>
          <w:tcPr>
            <w:tcW w:w="1028"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77.773,60</w:t>
            </w:r>
          </w:p>
        </w:tc>
      </w:tr>
      <w:tr w:rsidR="00B22171" w:rsidRPr="00C92934" w:rsidTr="000B0FBE">
        <w:tc>
          <w:tcPr>
            <w:tcW w:w="1966"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 FC-2</w:t>
            </w:r>
          </w:p>
        </w:tc>
        <w:tc>
          <w:tcPr>
            <w:tcW w:w="108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40</w:t>
            </w:r>
          </w:p>
        </w:tc>
        <w:tc>
          <w:tcPr>
            <w:tcW w:w="92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8.273,76</w:t>
            </w:r>
          </w:p>
        </w:tc>
        <w:tc>
          <w:tcPr>
            <w:tcW w:w="1028"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330.950,40</w:t>
            </w:r>
          </w:p>
        </w:tc>
      </w:tr>
      <w:tr w:rsidR="00B22171" w:rsidRPr="00C92934" w:rsidTr="000B0FBE">
        <w:tc>
          <w:tcPr>
            <w:tcW w:w="1966"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 FC-3</w:t>
            </w:r>
          </w:p>
        </w:tc>
        <w:tc>
          <w:tcPr>
            <w:tcW w:w="1083" w:type="pct"/>
            <w:hideMark/>
          </w:tcPr>
          <w:p w:rsidR="008439AB" w:rsidRPr="00C92934" w:rsidRDefault="008439AB" w:rsidP="00C05BE4">
            <w:pPr>
              <w:pStyle w:val="Cabealho"/>
              <w:jc w:val="center"/>
              <w:rPr>
                <w:rStyle w:val="Forte"/>
                <w:rFonts w:eastAsia="Arial"/>
                <w:b w:val="0"/>
                <w:strike/>
                <w:color w:val="808080" w:themeColor="background1" w:themeShade="80"/>
              </w:rPr>
            </w:pPr>
            <w:proofErr w:type="gramStart"/>
            <w:r w:rsidRPr="00C92934">
              <w:rPr>
                <w:rStyle w:val="Forte"/>
                <w:rFonts w:eastAsia="Arial"/>
                <w:b w:val="0"/>
                <w:strike/>
                <w:color w:val="808080" w:themeColor="background1" w:themeShade="80"/>
              </w:rPr>
              <w:t>4</w:t>
            </w:r>
            <w:proofErr w:type="gramEnd"/>
          </w:p>
        </w:tc>
        <w:tc>
          <w:tcPr>
            <w:tcW w:w="92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6.825,86</w:t>
            </w:r>
          </w:p>
        </w:tc>
        <w:tc>
          <w:tcPr>
            <w:tcW w:w="1028"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27.303,44</w:t>
            </w:r>
          </w:p>
        </w:tc>
      </w:tr>
      <w:tr w:rsidR="00B22171" w:rsidRPr="00C92934" w:rsidTr="000B0FBE">
        <w:tc>
          <w:tcPr>
            <w:tcW w:w="1966"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 FC-4</w:t>
            </w:r>
          </w:p>
        </w:tc>
        <w:tc>
          <w:tcPr>
            <w:tcW w:w="108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53</w:t>
            </w:r>
          </w:p>
        </w:tc>
        <w:tc>
          <w:tcPr>
            <w:tcW w:w="92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4.905,38</w:t>
            </w:r>
          </w:p>
        </w:tc>
        <w:tc>
          <w:tcPr>
            <w:tcW w:w="1028"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259.985,14</w:t>
            </w:r>
          </w:p>
        </w:tc>
      </w:tr>
      <w:tr w:rsidR="00B22171" w:rsidRPr="00C92934" w:rsidTr="000B0FBE">
        <w:tc>
          <w:tcPr>
            <w:tcW w:w="1966"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 FC-5</w:t>
            </w:r>
          </w:p>
        </w:tc>
        <w:tc>
          <w:tcPr>
            <w:tcW w:w="108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34</w:t>
            </w:r>
          </w:p>
        </w:tc>
        <w:tc>
          <w:tcPr>
            <w:tcW w:w="92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4.204,62</w:t>
            </w:r>
          </w:p>
        </w:tc>
        <w:tc>
          <w:tcPr>
            <w:tcW w:w="1028"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142.957,08</w:t>
            </w:r>
          </w:p>
        </w:tc>
      </w:tr>
      <w:tr w:rsidR="00B22171" w:rsidRPr="00C92934" w:rsidTr="000B0FBE">
        <w:tc>
          <w:tcPr>
            <w:tcW w:w="1966"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 FC-6</w:t>
            </w:r>
          </w:p>
        </w:tc>
        <w:tc>
          <w:tcPr>
            <w:tcW w:w="108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46</w:t>
            </w:r>
          </w:p>
        </w:tc>
        <w:tc>
          <w:tcPr>
            <w:tcW w:w="92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2.102,30</w:t>
            </w:r>
          </w:p>
        </w:tc>
        <w:tc>
          <w:tcPr>
            <w:tcW w:w="1028"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96.705,80</w:t>
            </w:r>
          </w:p>
        </w:tc>
      </w:tr>
      <w:tr w:rsidR="00B22171" w:rsidRPr="00C92934" w:rsidTr="000B0FBE">
        <w:tc>
          <w:tcPr>
            <w:tcW w:w="1966"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TJ/ FC-7</w:t>
            </w:r>
          </w:p>
        </w:tc>
        <w:tc>
          <w:tcPr>
            <w:tcW w:w="1083" w:type="pct"/>
            <w:hideMark/>
          </w:tcPr>
          <w:p w:rsidR="008439AB" w:rsidRPr="00C92934" w:rsidRDefault="008439AB" w:rsidP="00C05BE4">
            <w:pPr>
              <w:pStyle w:val="Cabealho"/>
              <w:jc w:val="center"/>
              <w:rPr>
                <w:rStyle w:val="Forte"/>
                <w:rFonts w:eastAsia="Arial"/>
                <w:b w:val="0"/>
                <w:strike/>
                <w:color w:val="808080" w:themeColor="background1" w:themeShade="80"/>
              </w:rPr>
            </w:pPr>
            <w:proofErr w:type="gramStart"/>
            <w:r w:rsidRPr="00C92934">
              <w:rPr>
                <w:rStyle w:val="Forte"/>
                <w:rFonts w:eastAsia="Arial"/>
                <w:b w:val="0"/>
                <w:strike/>
                <w:color w:val="808080" w:themeColor="background1" w:themeShade="80"/>
              </w:rPr>
              <w:t>9</w:t>
            </w:r>
            <w:proofErr w:type="gramEnd"/>
          </w:p>
        </w:tc>
        <w:tc>
          <w:tcPr>
            <w:tcW w:w="92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1.051,14</w:t>
            </w:r>
          </w:p>
        </w:tc>
        <w:tc>
          <w:tcPr>
            <w:tcW w:w="1028"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9.460,26</w:t>
            </w:r>
          </w:p>
        </w:tc>
      </w:tr>
      <w:tr w:rsidR="00B22171" w:rsidRPr="00C92934" w:rsidTr="000B0FBE">
        <w:tc>
          <w:tcPr>
            <w:tcW w:w="1966"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TOTAL</w:t>
            </w:r>
          </w:p>
        </w:tc>
        <w:tc>
          <w:tcPr>
            <w:tcW w:w="108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194</w:t>
            </w:r>
          </w:p>
        </w:tc>
        <w:tc>
          <w:tcPr>
            <w:tcW w:w="923"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w:t>
            </w:r>
          </w:p>
        </w:tc>
        <w:tc>
          <w:tcPr>
            <w:tcW w:w="1028" w:type="pct"/>
            <w:hideMark/>
          </w:tcPr>
          <w:p w:rsidR="008439AB" w:rsidRPr="00C92934" w:rsidRDefault="008439AB" w:rsidP="00C05BE4">
            <w:pPr>
              <w:pStyle w:val="Cabealho"/>
              <w:jc w:val="center"/>
              <w:rPr>
                <w:rStyle w:val="Forte"/>
                <w:rFonts w:eastAsia="Arial"/>
                <w:b w:val="0"/>
                <w:strike/>
                <w:color w:val="808080" w:themeColor="background1" w:themeShade="80"/>
              </w:rPr>
            </w:pPr>
            <w:r w:rsidRPr="00C92934">
              <w:rPr>
                <w:rStyle w:val="Forte"/>
                <w:rFonts w:eastAsia="Arial"/>
                <w:b w:val="0"/>
                <w:strike/>
                <w:color w:val="808080" w:themeColor="background1" w:themeShade="80"/>
              </w:rPr>
              <w:t>945.135,72</w:t>
            </w:r>
          </w:p>
        </w:tc>
      </w:tr>
    </w:tbl>
    <w:p w:rsidR="009C26CB" w:rsidRPr="00C92934" w:rsidRDefault="000E4576" w:rsidP="00CB3835">
      <w:pPr>
        <w:spacing w:after="0" w:line="240" w:lineRule="auto"/>
        <w:rPr>
          <w:rFonts w:ascii="Times New Roman" w:hAnsi="Times New Roman" w:cs="Times New Roman"/>
          <w:bCs/>
          <w:strike/>
          <w:color w:val="808080" w:themeColor="background1" w:themeShade="80"/>
          <w:sz w:val="24"/>
          <w:szCs w:val="24"/>
        </w:rPr>
      </w:pPr>
      <w:hyperlink r:id="rId203" w:history="1">
        <w:r w:rsidR="00D27C0E" w:rsidRPr="00C92934">
          <w:rPr>
            <w:rStyle w:val="Hyperlink"/>
            <w:rFonts w:ascii="Times New Roman" w:hAnsi="Times New Roman" w:cs="Times New Roman"/>
            <w:bCs/>
            <w:strike/>
            <w:color w:val="808080" w:themeColor="background1" w:themeShade="80"/>
            <w:sz w:val="24"/>
            <w:szCs w:val="24"/>
          </w:rPr>
          <w:t>(Redação dada pela Lei Complementar Estadual n. 310, de 2022)</w:t>
        </w:r>
      </w:hyperlink>
    </w:p>
    <w:p w:rsidR="00ED7908" w:rsidRPr="00C92934" w:rsidRDefault="00ED7908" w:rsidP="00C55351">
      <w:pPr>
        <w:autoSpaceDE w:val="0"/>
        <w:spacing w:after="120" w:line="240" w:lineRule="auto"/>
        <w:rPr>
          <w:rFonts w:ascii="Times New Roman" w:eastAsia="Times New Roman" w:hAnsi="Times New Roman" w:cs="Times New Roman"/>
          <w:bCs/>
          <w:color w:val="808080" w:themeColor="background1" w:themeShade="80"/>
          <w:sz w:val="24"/>
          <w:szCs w:val="24"/>
        </w:rPr>
      </w:pPr>
    </w:p>
    <w:tbl>
      <w:tblPr>
        <w:tblStyle w:val="GridTableLight"/>
        <w:tblW w:w="5000" w:type="pct"/>
        <w:tblLook w:val="04A0"/>
      </w:tblPr>
      <w:tblGrid>
        <w:gridCol w:w="3627"/>
        <w:gridCol w:w="2036"/>
        <w:gridCol w:w="1744"/>
        <w:gridCol w:w="1880"/>
      </w:tblGrid>
      <w:tr w:rsidR="005110E7" w:rsidRPr="00C92934" w:rsidTr="005110E7">
        <w:tc>
          <w:tcPr>
            <w:tcW w:w="1953"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1096"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Quantidade</w:t>
            </w:r>
          </w:p>
        </w:tc>
        <w:tc>
          <w:tcPr>
            <w:tcW w:w="939"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Vencimento </w:t>
            </w:r>
          </w:p>
        </w:tc>
        <w:tc>
          <w:tcPr>
            <w:tcW w:w="1012"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Subtotal </w:t>
            </w:r>
          </w:p>
        </w:tc>
      </w:tr>
      <w:tr w:rsidR="00B22171" w:rsidRPr="00C92934" w:rsidTr="005110E7">
        <w:tc>
          <w:tcPr>
            <w:tcW w:w="1953"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TJ/FC-1</w:t>
            </w:r>
          </w:p>
        </w:tc>
        <w:tc>
          <w:tcPr>
            <w:tcW w:w="1096"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8</w:t>
            </w:r>
            <w:proofErr w:type="gramEnd"/>
          </w:p>
        </w:tc>
        <w:tc>
          <w:tcPr>
            <w:tcW w:w="939"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10.284,58</w:t>
            </w:r>
          </w:p>
        </w:tc>
        <w:tc>
          <w:tcPr>
            <w:tcW w:w="1012"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82.276,64</w:t>
            </w:r>
          </w:p>
        </w:tc>
      </w:tr>
      <w:tr w:rsidR="00B22171" w:rsidRPr="00C92934" w:rsidTr="005110E7">
        <w:tc>
          <w:tcPr>
            <w:tcW w:w="1953"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TJ/FC-2</w:t>
            </w:r>
          </w:p>
        </w:tc>
        <w:tc>
          <w:tcPr>
            <w:tcW w:w="1096"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40</w:t>
            </w:r>
          </w:p>
        </w:tc>
        <w:tc>
          <w:tcPr>
            <w:tcW w:w="939"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8.752,81</w:t>
            </w:r>
          </w:p>
        </w:tc>
        <w:tc>
          <w:tcPr>
            <w:tcW w:w="1012"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350.112,40</w:t>
            </w:r>
          </w:p>
        </w:tc>
      </w:tr>
      <w:tr w:rsidR="00B22171" w:rsidRPr="00C92934" w:rsidTr="005110E7">
        <w:tc>
          <w:tcPr>
            <w:tcW w:w="1953"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TJ/FC-3</w:t>
            </w:r>
          </w:p>
        </w:tc>
        <w:tc>
          <w:tcPr>
            <w:tcW w:w="1096"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4</w:t>
            </w:r>
            <w:proofErr w:type="gramEnd"/>
          </w:p>
        </w:tc>
        <w:tc>
          <w:tcPr>
            <w:tcW w:w="939"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7.221,07</w:t>
            </w:r>
          </w:p>
        </w:tc>
        <w:tc>
          <w:tcPr>
            <w:tcW w:w="1012"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28.884,28</w:t>
            </w:r>
          </w:p>
        </w:tc>
      </w:tr>
      <w:tr w:rsidR="00B22171" w:rsidRPr="00C92934" w:rsidTr="005110E7">
        <w:tc>
          <w:tcPr>
            <w:tcW w:w="1953"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TJ/FC-4</w:t>
            </w:r>
          </w:p>
        </w:tc>
        <w:tc>
          <w:tcPr>
            <w:tcW w:w="1096"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53</w:t>
            </w:r>
          </w:p>
        </w:tc>
        <w:tc>
          <w:tcPr>
            <w:tcW w:w="939"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5.189,40</w:t>
            </w:r>
          </w:p>
        </w:tc>
        <w:tc>
          <w:tcPr>
            <w:tcW w:w="1012"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275.038,20</w:t>
            </w:r>
          </w:p>
        </w:tc>
      </w:tr>
      <w:tr w:rsidR="00B22171" w:rsidRPr="00C92934" w:rsidTr="005110E7">
        <w:tc>
          <w:tcPr>
            <w:tcW w:w="1953"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TJ/FC-5</w:t>
            </w:r>
          </w:p>
        </w:tc>
        <w:tc>
          <w:tcPr>
            <w:tcW w:w="1096"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34</w:t>
            </w:r>
          </w:p>
        </w:tc>
        <w:tc>
          <w:tcPr>
            <w:tcW w:w="939"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4.448,06</w:t>
            </w:r>
          </w:p>
        </w:tc>
        <w:tc>
          <w:tcPr>
            <w:tcW w:w="1012"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151.234,04</w:t>
            </w:r>
          </w:p>
        </w:tc>
      </w:tr>
      <w:tr w:rsidR="00B22171" w:rsidRPr="00C92934" w:rsidTr="005110E7">
        <w:tc>
          <w:tcPr>
            <w:tcW w:w="1953"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TJ/FC-6</w:t>
            </w:r>
          </w:p>
        </w:tc>
        <w:tc>
          <w:tcPr>
            <w:tcW w:w="1096"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46</w:t>
            </w:r>
          </w:p>
        </w:tc>
        <w:tc>
          <w:tcPr>
            <w:tcW w:w="939"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2.224,02</w:t>
            </w:r>
          </w:p>
        </w:tc>
        <w:tc>
          <w:tcPr>
            <w:tcW w:w="1012"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102.304,92</w:t>
            </w:r>
          </w:p>
        </w:tc>
      </w:tr>
      <w:tr w:rsidR="00B22171" w:rsidRPr="00C92934" w:rsidTr="005110E7">
        <w:tc>
          <w:tcPr>
            <w:tcW w:w="1953"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TJ/FC-7</w:t>
            </w:r>
          </w:p>
        </w:tc>
        <w:tc>
          <w:tcPr>
            <w:tcW w:w="1096"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9</w:t>
            </w:r>
            <w:proofErr w:type="gramEnd"/>
          </w:p>
        </w:tc>
        <w:tc>
          <w:tcPr>
            <w:tcW w:w="939"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1.112,00</w:t>
            </w:r>
          </w:p>
        </w:tc>
        <w:tc>
          <w:tcPr>
            <w:tcW w:w="1012"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10.008,00</w:t>
            </w:r>
          </w:p>
        </w:tc>
      </w:tr>
      <w:tr w:rsidR="005110E7" w:rsidRPr="00C92934" w:rsidTr="005110E7">
        <w:tc>
          <w:tcPr>
            <w:tcW w:w="1953"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096"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194</w:t>
            </w:r>
          </w:p>
        </w:tc>
        <w:tc>
          <w:tcPr>
            <w:tcW w:w="939"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p>
        </w:tc>
        <w:tc>
          <w:tcPr>
            <w:tcW w:w="1012" w:type="pct"/>
            <w:hideMark/>
          </w:tcPr>
          <w:p w:rsidR="00B22171" w:rsidRPr="00C92934" w:rsidRDefault="00B22171" w:rsidP="00B22171">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999.858,48</w:t>
            </w:r>
          </w:p>
        </w:tc>
      </w:tr>
    </w:tbl>
    <w:p w:rsidR="00B22171" w:rsidRPr="00C92934" w:rsidRDefault="000E4576" w:rsidP="00B22171">
      <w:pPr>
        <w:pStyle w:val="Default"/>
        <w:jc w:val="both"/>
        <w:rPr>
          <w:strike/>
          <w:color w:val="808080" w:themeColor="background1" w:themeShade="80"/>
        </w:rPr>
      </w:pPr>
      <w:hyperlink r:id="rId204" w:history="1">
        <w:proofErr w:type="gramStart"/>
        <w:r w:rsidR="00B22171" w:rsidRPr="00C92934">
          <w:rPr>
            <w:rStyle w:val="Hyperlink"/>
            <w:strike/>
            <w:color w:val="808080" w:themeColor="background1" w:themeShade="80"/>
          </w:rPr>
          <w:t xml:space="preserve">( </w:t>
        </w:r>
        <w:proofErr w:type="gramEnd"/>
        <w:r w:rsidR="00B22171" w:rsidRPr="00C92934">
          <w:rPr>
            <w:rStyle w:val="Hyperlink"/>
            <w:strike/>
            <w:color w:val="808080" w:themeColor="background1" w:themeShade="80"/>
          </w:rPr>
          <w:t>Redação dada pela Lei Complementar Estadual n. 332, de 2023)</w:t>
        </w:r>
      </w:hyperlink>
    </w:p>
    <w:p w:rsidR="00B22171" w:rsidRPr="00C92934" w:rsidRDefault="00B22171" w:rsidP="00C55351">
      <w:pPr>
        <w:autoSpaceDE w:val="0"/>
        <w:spacing w:after="120" w:line="240" w:lineRule="auto"/>
        <w:rPr>
          <w:rFonts w:ascii="Times New Roman" w:eastAsia="Times New Roman" w:hAnsi="Times New Roman" w:cs="Times New Roman"/>
          <w:bCs/>
          <w:color w:val="808080" w:themeColor="background1" w:themeShade="80"/>
          <w:sz w:val="24"/>
          <w:szCs w:val="24"/>
        </w:rPr>
      </w:pPr>
    </w:p>
    <w:tbl>
      <w:tblPr>
        <w:tblStyle w:val="GridTableLight"/>
        <w:tblW w:w="5003" w:type="pct"/>
        <w:tblLook w:val="04A0"/>
      </w:tblPr>
      <w:tblGrid>
        <w:gridCol w:w="3564"/>
        <w:gridCol w:w="2100"/>
        <w:gridCol w:w="1743"/>
        <w:gridCol w:w="1886"/>
      </w:tblGrid>
      <w:tr w:rsidR="005110E7" w:rsidRPr="00C92934" w:rsidTr="00F0664A">
        <w:tc>
          <w:tcPr>
            <w:tcW w:w="1917"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Código</w:t>
            </w:r>
          </w:p>
        </w:tc>
        <w:tc>
          <w:tcPr>
            <w:tcW w:w="1130"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Quantidade</w:t>
            </w:r>
          </w:p>
        </w:tc>
        <w:tc>
          <w:tcPr>
            <w:tcW w:w="938"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 xml:space="preserve">Vencimento </w:t>
            </w:r>
          </w:p>
        </w:tc>
        <w:tc>
          <w:tcPr>
            <w:tcW w:w="1015"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 xml:space="preserve">Subtotal </w:t>
            </w:r>
          </w:p>
        </w:tc>
      </w:tr>
      <w:tr w:rsidR="005110E7" w:rsidRPr="00C92934" w:rsidTr="00F0664A">
        <w:tc>
          <w:tcPr>
            <w:tcW w:w="1917"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TJ/FC-1</w:t>
            </w:r>
          </w:p>
        </w:tc>
        <w:tc>
          <w:tcPr>
            <w:tcW w:w="1130"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w:t>
            </w:r>
          </w:p>
        </w:tc>
        <w:tc>
          <w:tcPr>
            <w:tcW w:w="938"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10.284,58</w:t>
            </w:r>
          </w:p>
        </w:tc>
        <w:tc>
          <w:tcPr>
            <w:tcW w:w="1015"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102.845,80</w:t>
            </w:r>
          </w:p>
        </w:tc>
      </w:tr>
      <w:tr w:rsidR="005110E7" w:rsidRPr="00C92934" w:rsidTr="00F0664A">
        <w:tc>
          <w:tcPr>
            <w:tcW w:w="1917"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TJ/FC-2</w:t>
            </w:r>
          </w:p>
        </w:tc>
        <w:tc>
          <w:tcPr>
            <w:tcW w:w="1130"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44</w:t>
            </w:r>
          </w:p>
        </w:tc>
        <w:tc>
          <w:tcPr>
            <w:tcW w:w="938"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8.752,81</w:t>
            </w:r>
          </w:p>
        </w:tc>
        <w:tc>
          <w:tcPr>
            <w:tcW w:w="1015"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385.123,64</w:t>
            </w:r>
          </w:p>
        </w:tc>
      </w:tr>
      <w:tr w:rsidR="005110E7" w:rsidRPr="00C92934" w:rsidTr="00F0664A">
        <w:tc>
          <w:tcPr>
            <w:tcW w:w="1917"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TJ/FC-3</w:t>
            </w:r>
          </w:p>
        </w:tc>
        <w:tc>
          <w:tcPr>
            <w:tcW w:w="1130"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18</w:t>
            </w:r>
          </w:p>
        </w:tc>
        <w:tc>
          <w:tcPr>
            <w:tcW w:w="938"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7.221,07</w:t>
            </w:r>
          </w:p>
        </w:tc>
        <w:tc>
          <w:tcPr>
            <w:tcW w:w="1015"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129.979,26</w:t>
            </w:r>
          </w:p>
        </w:tc>
      </w:tr>
      <w:tr w:rsidR="005110E7" w:rsidRPr="00C92934" w:rsidTr="00F0664A">
        <w:tc>
          <w:tcPr>
            <w:tcW w:w="1917"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TJ/FC-4</w:t>
            </w:r>
          </w:p>
        </w:tc>
        <w:tc>
          <w:tcPr>
            <w:tcW w:w="1130"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61</w:t>
            </w:r>
          </w:p>
        </w:tc>
        <w:tc>
          <w:tcPr>
            <w:tcW w:w="938"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5.189,40</w:t>
            </w:r>
          </w:p>
        </w:tc>
        <w:tc>
          <w:tcPr>
            <w:tcW w:w="1015"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316.553,40</w:t>
            </w:r>
          </w:p>
        </w:tc>
      </w:tr>
      <w:tr w:rsidR="005110E7" w:rsidRPr="00C92934" w:rsidTr="00F0664A">
        <w:tc>
          <w:tcPr>
            <w:tcW w:w="1917"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TJ/FC-5</w:t>
            </w:r>
          </w:p>
        </w:tc>
        <w:tc>
          <w:tcPr>
            <w:tcW w:w="1130"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40</w:t>
            </w:r>
          </w:p>
        </w:tc>
        <w:tc>
          <w:tcPr>
            <w:tcW w:w="938"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4.448,06</w:t>
            </w:r>
          </w:p>
        </w:tc>
        <w:tc>
          <w:tcPr>
            <w:tcW w:w="1015"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177.922,40</w:t>
            </w:r>
          </w:p>
        </w:tc>
      </w:tr>
      <w:tr w:rsidR="005110E7" w:rsidRPr="00C92934" w:rsidTr="00F0664A">
        <w:tc>
          <w:tcPr>
            <w:tcW w:w="1917"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TJ/FC-6</w:t>
            </w:r>
          </w:p>
        </w:tc>
        <w:tc>
          <w:tcPr>
            <w:tcW w:w="1130"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54</w:t>
            </w:r>
          </w:p>
        </w:tc>
        <w:tc>
          <w:tcPr>
            <w:tcW w:w="938"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2.224,02</w:t>
            </w:r>
          </w:p>
        </w:tc>
        <w:tc>
          <w:tcPr>
            <w:tcW w:w="1015"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120.097,08</w:t>
            </w:r>
          </w:p>
        </w:tc>
      </w:tr>
      <w:tr w:rsidR="005110E7" w:rsidRPr="00C92934" w:rsidTr="00F0664A">
        <w:tc>
          <w:tcPr>
            <w:tcW w:w="1917"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TJ/FC-7</w:t>
            </w:r>
          </w:p>
        </w:tc>
        <w:tc>
          <w:tcPr>
            <w:tcW w:w="1130"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9</w:t>
            </w:r>
            <w:proofErr w:type="gramEnd"/>
          </w:p>
        </w:tc>
        <w:tc>
          <w:tcPr>
            <w:tcW w:w="938"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1.112,00</w:t>
            </w:r>
          </w:p>
        </w:tc>
        <w:tc>
          <w:tcPr>
            <w:tcW w:w="1015"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10.008,00</w:t>
            </w:r>
          </w:p>
        </w:tc>
      </w:tr>
      <w:tr w:rsidR="005110E7" w:rsidRPr="00C92934" w:rsidTr="00F0664A">
        <w:tc>
          <w:tcPr>
            <w:tcW w:w="1917"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TOTAL</w:t>
            </w:r>
          </w:p>
        </w:tc>
        <w:tc>
          <w:tcPr>
            <w:tcW w:w="1130"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236</w:t>
            </w:r>
          </w:p>
        </w:tc>
        <w:tc>
          <w:tcPr>
            <w:tcW w:w="938"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w:t>
            </w:r>
          </w:p>
        </w:tc>
        <w:tc>
          <w:tcPr>
            <w:tcW w:w="1015" w:type="pct"/>
            <w:hideMark/>
          </w:tcPr>
          <w:p w:rsidR="00520368" w:rsidRPr="00C92934" w:rsidRDefault="00520368" w:rsidP="00520368">
            <w:pPr>
              <w:ind w:left="62" w:right="62"/>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Cs/>
                <w:strike/>
                <w:color w:val="808080" w:themeColor="background1" w:themeShade="80"/>
                <w:sz w:val="24"/>
                <w:szCs w:val="24"/>
              </w:rPr>
              <w:t>1.242.529,58</w:t>
            </w:r>
          </w:p>
        </w:tc>
      </w:tr>
    </w:tbl>
    <w:p w:rsidR="00520368" w:rsidRPr="00C92934" w:rsidRDefault="000E4576" w:rsidP="00520368">
      <w:pPr>
        <w:pStyle w:val="Default"/>
        <w:jc w:val="both"/>
        <w:rPr>
          <w:rStyle w:val="Hyperlink"/>
          <w:strike/>
          <w:color w:val="808080" w:themeColor="background1" w:themeShade="80"/>
        </w:rPr>
      </w:pPr>
      <w:r w:rsidRPr="00C92934">
        <w:rPr>
          <w:strike/>
          <w:color w:val="808080" w:themeColor="background1" w:themeShade="80"/>
        </w:rPr>
        <w:fldChar w:fldCharType="begin"/>
      </w:r>
      <w:r w:rsidR="00520368" w:rsidRPr="00C92934">
        <w:rPr>
          <w:strike/>
          <w:color w:val="808080" w:themeColor="background1" w:themeShade="80"/>
        </w:rPr>
        <w:instrText xml:space="preserve"> HYPERLINK "https://atos.tjrr.jus.br/atos/detalhar/3136" </w:instrText>
      </w:r>
      <w:r w:rsidRPr="00C92934">
        <w:rPr>
          <w:strike/>
          <w:color w:val="808080" w:themeColor="background1" w:themeShade="80"/>
        </w:rPr>
        <w:fldChar w:fldCharType="separate"/>
      </w:r>
      <w:r w:rsidR="00520368" w:rsidRPr="00C92934">
        <w:rPr>
          <w:rStyle w:val="Hyperlink"/>
          <w:strike/>
          <w:color w:val="808080" w:themeColor="background1" w:themeShade="80"/>
        </w:rPr>
        <w:t>(Redação dada pela Lei Complementar Estadual n. 333, de 2023</w:t>
      </w:r>
      <w:proofErr w:type="gramStart"/>
      <w:r w:rsidR="00520368" w:rsidRPr="00C92934">
        <w:rPr>
          <w:rStyle w:val="Hyperlink"/>
          <w:strike/>
          <w:color w:val="808080" w:themeColor="background1" w:themeShade="80"/>
        </w:rPr>
        <w:t>)</w:t>
      </w:r>
      <w:proofErr w:type="gramEnd"/>
    </w:p>
    <w:p w:rsidR="00F0664A" w:rsidRPr="00C92934" w:rsidRDefault="000E4576" w:rsidP="00F0664A">
      <w:pPr>
        <w:pStyle w:val="Cabealho"/>
        <w:jc w:val="both"/>
        <w:rPr>
          <w:color w:val="808080" w:themeColor="background1" w:themeShade="80"/>
          <w:sz w:val="14"/>
          <w:szCs w:val="14"/>
        </w:rPr>
      </w:pPr>
      <w:r w:rsidRPr="00C92934">
        <w:rPr>
          <w:rFonts w:eastAsia="Calibri"/>
          <w:strike/>
          <w:color w:val="808080" w:themeColor="background1" w:themeShade="80"/>
          <w:lang w:eastAsia="zh-CN"/>
        </w:rPr>
        <w:fldChar w:fldCharType="end"/>
      </w:r>
      <w:r w:rsidR="00F0664A" w:rsidRPr="00C92934">
        <w:rPr>
          <w:color w:val="808080" w:themeColor="background1" w:themeShade="80"/>
          <w:sz w:val="14"/>
          <w:szCs w:val="14"/>
        </w:rPr>
        <w:t> </w:t>
      </w:r>
    </w:p>
    <w:p w:rsidR="00F0664A" w:rsidRPr="00C92934" w:rsidRDefault="00F0664A" w:rsidP="00F0664A">
      <w:pPr>
        <w:spacing w:after="0" w:line="240" w:lineRule="auto"/>
        <w:jc w:val="center"/>
        <w:rPr>
          <w:rFonts w:ascii="Times New Roman" w:eastAsia="Times New Roman" w:hAnsi="Times New Roman" w:cs="Times New Roman"/>
          <w:color w:val="808080" w:themeColor="background1" w:themeShade="80"/>
          <w:sz w:val="14"/>
          <w:szCs w:val="14"/>
        </w:rPr>
      </w:pPr>
      <w:r w:rsidRPr="00C92934">
        <w:rPr>
          <w:rFonts w:ascii="Times New Roman" w:eastAsia="Times New Roman" w:hAnsi="Times New Roman" w:cs="Times New Roman"/>
          <w:color w:val="808080" w:themeColor="background1" w:themeShade="80"/>
          <w:sz w:val="14"/>
          <w:szCs w:val="14"/>
        </w:rPr>
        <w:t> </w:t>
      </w:r>
    </w:p>
    <w:tbl>
      <w:tblPr>
        <w:tblStyle w:val="GridTableLight"/>
        <w:tblW w:w="5000" w:type="pct"/>
        <w:tblLook w:val="04A0"/>
      </w:tblPr>
      <w:tblGrid>
        <w:gridCol w:w="2321"/>
        <w:gridCol w:w="2322"/>
        <w:gridCol w:w="2322"/>
        <w:gridCol w:w="2322"/>
      </w:tblGrid>
      <w:tr w:rsidR="00F0664A" w:rsidRPr="00C92934" w:rsidTr="00980542">
        <w:tc>
          <w:tcPr>
            <w:tcW w:w="1250" w:type="pct"/>
            <w:hideMark/>
          </w:tcPr>
          <w:p w:rsidR="00F0664A" w:rsidRPr="00C92934" w:rsidRDefault="00F0664A" w:rsidP="00F0664A">
            <w:pPr>
              <w:jc w:val="center"/>
              <w:divId w:val="716203357"/>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Código</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Quantidade</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Vencimento (R$)</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Subtotal (R$)</w:t>
            </w:r>
          </w:p>
        </w:tc>
      </w:tr>
      <w:tr w:rsidR="00F0664A" w:rsidRPr="00C92934" w:rsidTr="00980542">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TJ/FC-1</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45</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10.284,58</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462.806,10</w:t>
            </w:r>
          </w:p>
        </w:tc>
      </w:tr>
      <w:tr w:rsidR="00F0664A" w:rsidRPr="00C92934" w:rsidTr="00980542">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TJ/FC-2</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proofErr w:type="gramStart"/>
            <w:r w:rsidRPr="00C92934">
              <w:rPr>
                <w:rFonts w:ascii="Times New Roman" w:eastAsia="Times New Roman" w:hAnsi="Times New Roman" w:cs="Times New Roman"/>
                <w:strike/>
                <w:color w:val="808080" w:themeColor="background1" w:themeShade="80"/>
                <w:sz w:val="24"/>
                <w:szCs w:val="24"/>
              </w:rPr>
              <w:t>7</w:t>
            </w:r>
            <w:proofErr w:type="gramEnd"/>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8.752,81</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61.269,67</w:t>
            </w:r>
          </w:p>
        </w:tc>
      </w:tr>
      <w:tr w:rsidR="00F0664A" w:rsidRPr="00C92934" w:rsidTr="00980542">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TJ/FC-3</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20</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7.221,07</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144.421,40</w:t>
            </w:r>
          </w:p>
        </w:tc>
      </w:tr>
      <w:tr w:rsidR="00F0664A" w:rsidRPr="00C92934" w:rsidTr="00980542">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TJ/FC-4</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57</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5.189,40</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295.795,80</w:t>
            </w:r>
          </w:p>
        </w:tc>
      </w:tr>
      <w:tr w:rsidR="00F0664A" w:rsidRPr="00C92934" w:rsidTr="00980542">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TJ/FC-5</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41</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4.448,06</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182.370,46</w:t>
            </w:r>
          </w:p>
        </w:tc>
      </w:tr>
      <w:tr w:rsidR="00F0664A" w:rsidRPr="00C92934" w:rsidTr="00980542">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TJ/FC-6</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53</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2.224,02</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117.873,06</w:t>
            </w:r>
          </w:p>
        </w:tc>
      </w:tr>
      <w:tr w:rsidR="00F0664A" w:rsidRPr="00C92934" w:rsidTr="00980542">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TJ/FC-7</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10</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1.112,00</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11.120,00</w:t>
            </w:r>
          </w:p>
        </w:tc>
      </w:tr>
      <w:tr w:rsidR="00F0664A" w:rsidRPr="00C92934" w:rsidTr="00980542">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Total</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233</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w:t>
            </w:r>
          </w:p>
        </w:tc>
        <w:tc>
          <w:tcPr>
            <w:tcW w:w="1250" w:type="pct"/>
            <w:hideMark/>
          </w:tcPr>
          <w:p w:rsidR="00F0664A" w:rsidRPr="00C92934" w:rsidRDefault="00F0664A" w:rsidP="00F0664A">
            <w:pPr>
              <w:jc w:val="center"/>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1.275.656,49</w:t>
            </w:r>
          </w:p>
        </w:tc>
      </w:tr>
    </w:tbl>
    <w:p w:rsidR="00F27E49" w:rsidRPr="00C92934" w:rsidRDefault="000E4576" w:rsidP="00520368">
      <w:pPr>
        <w:pStyle w:val="Cabealho"/>
        <w:jc w:val="both"/>
        <w:rPr>
          <w:strike/>
          <w:color w:val="808080" w:themeColor="background1" w:themeShade="80"/>
        </w:rPr>
      </w:pPr>
      <w:hyperlink r:id="rId205" w:history="1">
        <w:r w:rsidR="00F27E49" w:rsidRPr="00C92934">
          <w:rPr>
            <w:rStyle w:val="Hyperlink"/>
            <w:strike/>
            <w:color w:val="808080" w:themeColor="background1" w:themeShade="80"/>
          </w:rPr>
          <w:t>(Redação dada pela Lei Complementar Estadual n. 342, de 2023)</w:t>
        </w:r>
      </w:hyperlink>
    </w:p>
    <w:p w:rsidR="00980542" w:rsidRPr="00C92934" w:rsidRDefault="00980542" w:rsidP="00520368">
      <w:pPr>
        <w:pStyle w:val="Cabealho"/>
        <w:jc w:val="both"/>
        <w:rPr>
          <w:color w:val="808080" w:themeColor="background1" w:themeShade="80"/>
        </w:rPr>
      </w:pPr>
    </w:p>
    <w:p w:rsidR="00980542" w:rsidRDefault="00980542" w:rsidP="00980542">
      <w:pPr>
        <w:pStyle w:val="Cabealho"/>
        <w:tabs>
          <w:tab w:val="left" w:pos="708"/>
          <w:tab w:val="left" w:pos="1416"/>
          <w:tab w:val="left" w:pos="2124"/>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2283"/>
        <w:gridCol w:w="2361"/>
        <w:gridCol w:w="2322"/>
      </w:tblGrid>
      <w:tr w:rsidR="00980542" w:rsidRPr="002576D7" w:rsidTr="00980542">
        <w:tc>
          <w:tcPr>
            <w:tcW w:w="1250" w:type="pct"/>
            <w:shd w:val="clear" w:color="auto" w:fill="D9D9D9" w:themeFill="background1" w:themeFillShade="D9"/>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b/>
                <w:strike/>
                <w:color w:val="808080" w:themeColor="background1" w:themeShade="80"/>
              </w:rPr>
              <w:t>Código</w:t>
            </w:r>
          </w:p>
        </w:tc>
        <w:tc>
          <w:tcPr>
            <w:tcW w:w="1229" w:type="pct"/>
            <w:shd w:val="clear" w:color="auto" w:fill="D9D9D9" w:themeFill="background1" w:themeFillShade="D9"/>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b/>
                <w:strike/>
                <w:color w:val="808080" w:themeColor="background1" w:themeShade="80"/>
              </w:rPr>
              <w:t>Quantidade</w:t>
            </w:r>
          </w:p>
        </w:tc>
        <w:tc>
          <w:tcPr>
            <w:tcW w:w="1271" w:type="pct"/>
            <w:shd w:val="clear" w:color="auto" w:fill="D9D9D9" w:themeFill="background1" w:themeFillShade="D9"/>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b/>
                <w:strike/>
                <w:color w:val="808080" w:themeColor="background1" w:themeShade="80"/>
              </w:rPr>
              <w:t>Vencimento (R$)</w:t>
            </w:r>
          </w:p>
        </w:tc>
        <w:tc>
          <w:tcPr>
            <w:tcW w:w="1250" w:type="pct"/>
            <w:shd w:val="clear" w:color="auto" w:fill="D9D9D9" w:themeFill="background1" w:themeFillShade="D9"/>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b/>
                <w:strike/>
                <w:color w:val="808080" w:themeColor="background1" w:themeShade="80"/>
              </w:rPr>
              <w:t>Subtotal (R$)</w:t>
            </w:r>
          </w:p>
        </w:tc>
      </w:tr>
      <w:tr w:rsidR="00980542" w:rsidRPr="002576D7" w:rsidTr="00980542">
        <w:tc>
          <w:tcPr>
            <w:tcW w:w="1250" w:type="pct"/>
          </w:tcPr>
          <w:p w:rsidR="00980542" w:rsidRPr="002576D7" w:rsidRDefault="00980542" w:rsidP="00C92934">
            <w:pPr>
              <w:pStyle w:val="Cabealho"/>
              <w:tabs>
                <w:tab w:val="left" w:pos="708"/>
                <w:tab w:val="left" w:pos="1416"/>
                <w:tab w:val="left" w:pos="2124"/>
              </w:tabs>
              <w:jc w:val="center"/>
              <w:rPr>
                <w:strike/>
                <w:color w:val="808080" w:themeColor="background1" w:themeShade="80"/>
              </w:rPr>
            </w:pPr>
            <w:r w:rsidRPr="002576D7">
              <w:rPr>
                <w:strike/>
                <w:color w:val="808080" w:themeColor="background1" w:themeShade="80"/>
              </w:rPr>
              <w:t>TJ/FC-1</w:t>
            </w:r>
          </w:p>
        </w:tc>
        <w:tc>
          <w:tcPr>
            <w:tcW w:w="1229"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45 </w:t>
            </w:r>
          </w:p>
        </w:tc>
        <w:tc>
          <w:tcPr>
            <w:tcW w:w="1271"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10.759,72 </w:t>
            </w:r>
          </w:p>
        </w:tc>
        <w:tc>
          <w:tcPr>
            <w:tcW w:w="1250"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484.187,40</w:t>
            </w:r>
          </w:p>
        </w:tc>
      </w:tr>
      <w:tr w:rsidR="00980542" w:rsidRPr="002576D7" w:rsidTr="00980542">
        <w:tc>
          <w:tcPr>
            <w:tcW w:w="1250" w:type="pct"/>
          </w:tcPr>
          <w:p w:rsidR="00980542" w:rsidRPr="002576D7" w:rsidRDefault="00980542" w:rsidP="00C92934">
            <w:pPr>
              <w:pStyle w:val="Cabealho"/>
              <w:tabs>
                <w:tab w:val="left" w:pos="708"/>
                <w:tab w:val="left" w:pos="1416"/>
                <w:tab w:val="left" w:pos="2124"/>
              </w:tabs>
              <w:jc w:val="center"/>
              <w:rPr>
                <w:strike/>
                <w:color w:val="808080" w:themeColor="background1" w:themeShade="80"/>
              </w:rPr>
            </w:pPr>
            <w:r w:rsidRPr="002576D7">
              <w:rPr>
                <w:strike/>
                <w:color w:val="808080" w:themeColor="background1" w:themeShade="80"/>
              </w:rPr>
              <w:t>TJ/FC-2</w:t>
            </w:r>
          </w:p>
        </w:tc>
        <w:tc>
          <w:tcPr>
            <w:tcW w:w="1229"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proofErr w:type="gramStart"/>
            <w:r w:rsidRPr="002576D7">
              <w:rPr>
                <w:strike/>
                <w:color w:val="808080" w:themeColor="background1" w:themeShade="80"/>
              </w:rPr>
              <w:t>7</w:t>
            </w:r>
            <w:proofErr w:type="gramEnd"/>
            <w:r w:rsidRPr="002576D7">
              <w:rPr>
                <w:strike/>
                <w:color w:val="808080" w:themeColor="background1" w:themeShade="80"/>
              </w:rPr>
              <w:t xml:space="preserve"> </w:t>
            </w:r>
          </w:p>
        </w:tc>
        <w:tc>
          <w:tcPr>
            <w:tcW w:w="1271"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9.157,18 </w:t>
            </w:r>
          </w:p>
        </w:tc>
        <w:tc>
          <w:tcPr>
            <w:tcW w:w="1250"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64.100,26</w:t>
            </w:r>
          </w:p>
        </w:tc>
      </w:tr>
      <w:tr w:rsidR="00980542" w:rsidRPr="002576D7" w:rsidTr="00980542">
        <w:tc>
          <w:tcPr>
            <w:tcW w:w="1250" w:type="pct"/>
          </w:tcPr>
          <w:p w:rsidR="00980542" w:rsidRPr="002576D7" w:rsidRDefault="00980542" w:rsidP="00C92934">
            <w:pPr>
              <w:pStyle w:val="Cabealho"/>
              <w:tabs>
                <w:tab w:val="left" w:pos="708"/>
                <w:tab w:val="left" w:pos="1416"/>
                <w:tab w:val="left" w:pos="2124"/>
              </w:tabs>
              <w:jc w:val="center"/>
              <w:rPr>
                <w:strike/>
                <w:color w:val="808080" w:themeColor="background1" w:themeShade="80"/>
              </w:rPr>
            </w:pPr>
            <w:r w:rsidRPr="002576D7">
              <w:rPr>
                <w:strike/>
                <w:color w:val="808080" w:themeColor="background1" w:themeShade="80"/>
              </w:rPr>
              <w:t>TJ/FC-3</w:t>
            </w:r>
          </w:p>
        </w:tc>
        <w:tc>
          <w:tcPr>
            <w:tcW w:w="1229"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20 </w:t>
            </w:r>
          </w:p>
        </w:tc>
        <w:tc>
          <w:tcPr>
            <w:tcW w:w="1271"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7.554,68 </w:t>
            </w:r>
          </w:p>
        </w:tc>
        <w:tc>
          <w:tcPr>
            <w:tcW w:w="1250"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151.093,60</w:t>
            </w:r>
          </w:p>
        </w:tc>
      </w:tr>
      <w:tr w:rsidR="00980542" w:rsidRPr="002576D7" w:rsidTr="00980542">
        <w:tc>
          <w:tcPr>
            <w:tcW w:w="1250" w:type="pct"/>
          </w:tcPr>
          <w:p w:rsidR="00980542" w:rsidRPr="002576D7" w:rsidRDefault="00980542" w:rsidP="00C92934">
            <w:pPr>
              <w:pStyle w:val="Cabealho"/>
              <w:tabs>
                <w:tab w:val="left" w:pos="708"/>
                <w:tab w:val="left" w:pos="1416"/>
                <w:tab w:val="left" w:pos="2124"/>
              </w:tabs>
              <w:jc w:val="center"/>
              <w:rPr>
                <w:strike/>
                <w:color w:val="808080" w:themeColor="background1" w:themeShade="80"/>
              </w:rPr>
            </w:pPr>
            <w:r w:rsidRPr="002576D7">
              <w:rPr>
                <w:strike/>
                <w:color w:val="808080" w:themeColor="background1" w:themeShade="80"/>
              </w:rPr>
              <w:t>TJ/FC-4</w:t>
            </w:r>
          </w:p>
        </w:tc>
        <w:tc>
          <w:tcPr>
            <w:tcW w:w="1229"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58 </w:t>
            </w:r>
          </w:p>
        </w:tc>
        <w:tc>
          <w:tcPr>
            <w:tcW w:w="1271"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5.429,15 </w:t>
            </w:r>
          </w:p>
        </w:tc>
        <w:tc>
          <w:tcPr>
            <w:tcW w:w="1250"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314.890,70</w:t>
            </w:r>
          </w:p>
        </w:tc>
      </w:tr>
      <w:tr w:rsidR="00980542" w:rsidRPr="002576D7" w:rsidTr="00980542">
        <w:tc>
          <w:tcPr>
            <w:tcW w:w="1250" w:type="pct"/>
          </w:tcPr>
          <w:p w:rsidR="00980542" w:rsidRPr="002576D7" w:rsidRDefault="00980542" w:rsidP="00C92934">
            <w:pPr>
              <w:pStyle w:val="Cabealho"/>
              <w:tabs>
                <w:tab w:val="left" w:pos="708"/>
                <w:tab w:val="left" w:pos="1416"/>
                <w:tab w:val="left" w:pos="2124"/>
              </w:tabs>
              <w:jc w:val="center"/>
              <w:rPr>
                <w:strike/>
                <w:color w:val="808080" w:themeColor="background1" w:themeShade="80"/>
              </w:rPr>
            </w:pPr>
            <w:r w:rsidRPr="002576D7">
              <w:rPr>
                <w:strike/>
                <w:color w:val="808080" w:themeColor="background1" w:themeShade="80"/>
              </w:rPr>
              <w:t>TJ/FC-5</w:t>
            </w:r>
          </w:p>
        </w:tc>
        <w:tc>
          <w:tcPr>
            <w:tcW w:w="1229"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40 </w:t>
            </w:r>
          </w:p>
        </w:tc>
        <w:tc>
          <w:tcPr>
            <w:tcW w:w="1271"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4.653,56 </w:t>
            </w:r>
          </w:p>
        </w:tc>
        <w:tc>
          <w:tcPr>
            <w:tcW w:w="1250"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186.142,40</w:t>
            </w:r>
          </w:p>
        </w:tc>
      </w:tr>
      <w:tr w:rsidR="00980542" w:rsidRPr="002576D7" w:rsidTr="00980542">
        <w:tc>
          <w:tcPr>
            <w:tcW w:w="1250" w:type="pct"/>
          </w:tcPr>
          <w:p w:rsidR="00980542" w:rsidRPr="002576D7" w:rsidRDefault="00980542" w:rsidP="00C92934">
            <w:pPr>
              <w:pStyle w:val="Cabealho"/>
              <w:tabs>
                <w:tab w:val="left" w:pos="708"/>
                <w:tab w:val="left" w:pos="1416"/>
                <w:tab w:val="left" w:pos="2124"/>
              </w:tabs>
              <w:jc w:val="center"/>
              <w:rPr>
                <w:strike/>
                <w:color w:val="808080" w:themeColor="background1" w:themeShade="80"/>
              </w:rPr>
            </w:pPr>
            <w:r w:rsidRPr="002576D7">
              <w:rPr>
                <w:strike/>
                <w:color w:val="808080" w:themeColor="background1" w:themeShade="80"/>
              </w:rPr>
              <w:t>TJ/FC-6</w:t>
            </w:r>
          </w:p>
        </w:tc>
        <w:tc>
          <w:tcPr>
            <w:tcW w:w="1229"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53 </w:t>
            </w:r>
          </w:p>
        </w:tc>
        <w:tc>
          <w:tcPr>
            <w:tcW w:w="1271"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2.326,76 </w:t>
            </w:r>
          </w:p>
        </w:tc>
        <w:tc>
          <w:tcPr>
            <w:tcW w:w="1250"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123.318,28</w:t>
            </w:r>
          </w:p>
        </w:tc>
      </w:tr>
      <w:tr w:rsidR="00980542" w:rsidRPr="002576D7" w:rsidTr="00980542">
        <w:tc>
          <w:tcPr>
            <w:tcW w:w="1250" w:type="pct"/>
          </w:tcPr>
          <w:p w:rsidR="00980542" w:rsidRPr="002576D7" w:rsidRDefault="00980542" w:rsidP="00C92934">
            <w:pPr>
              <w:pStyle w:val="Cabealho"/>
              <w:tabs>
                <w:tab w:val="left" w:pos="708"/>
                <w:tab w:val="left" w:pos="1416"/>
                <w:tab w:val="left" w:pos="2124"/>
              </w:tabs>
              <w:jc w:val="center"/>
              <w:rPr>
                <w:strike/>
                <w:color w:val="808080" w:themeColor="background1" w:themeShade="80"/>
              </w:rPr>
            </w:pPr>
            <w:r w:rsidRPr="002576D7">
              <w:rPr>
                <w:strike/>
                <w:color w:val="808080" w:themeColor="background1" w:themeShade="80"/>
              </w:rPr>
              <w:t>TJ/FC-7</w:t>
            </w:r>
          </w:p>
        </w:tc>
        <w:tc>
          <w:tcPr>
            <w:tcW w:w="1229"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proofErr w:type="gramStart"/>
            <w:r w:rsidRPr="002576D7">
              <w:rPr>
                <w:strike/>
                <w:color w:val="808080" w:themeColor="background1" w:themeShade="80"/>
              </w:rPr>
              <w:t>9</w:t>
            </w:r>
            <w:proofErr w:type="gramEnd"/>
            <w:r w:rsidRPr="002576D7">
              <w:rPr>
                <w:strike/>
                <w:color w:val="808080" w:themeColor="background1" w:themeShade="80"/>
              </w:rPr>
              <w:t xml:space="preserve"> </w:t>
            </w:r>
          </w:p>
        </w:tc>
        <w:tc>
          <w:tcPr>
            <w:tcW w:w="1271"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1.163,37 </w:t>
            </w:r>
          </w:p>
        </w:tc>
        <w:tc>
          <w:tcPr>
            <w:tcW w:w="1250" w:type="pct"/>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10.470,33</w:t>
            </w:r>
          </w:p>
        </w:tc>
      </w:tr>
      <w:tr w:rsidR="00980542" w:rsidRPr="002576D7" w:rsidTr="00980542">
        <w:tc>
          <w:tcPr>
            <w:tcW w:w="1250" w:type="pct"/>
            <w:shd w:val="clear" w:color="auto" w:fill="D9D9D9" w:themeFill="background1" w:themeFillShade="D9"/>
          </w:tcPr>
          <w:p w:rsidR="00980542" w:rsidRPr="002576D7" w:rsidRDefault="00980542" w:rsidP="00C92934">
            <w:pPr>
              <w:pStyle w:val="Cabealho"/>
              <w:tabs>
                <w:tab w:val="left" w:pos="708"/>
                <w:tab w:val="left" w:pos="1416"/>
                <w:tab w:val="left" w:pos="2124"/>
              </w:tabs>
              <w:jc w:val="center"/>
              <w:rPr>
                <w:strike/>
                <w:color w:val="808080" w:themeColor="background1" w:themeShade="80"/>
              </w:rPr>
            </w:pPr>
            <w:r w:rsidRPr="002576D7">
              <w:rPr>
                <w:strike/>
                <w:color w:val="808080" w:themeColor="background1" w:themeShade="80"/>
              </w:rPr>
              <w:t>Total</w:t>
            </w:r>
          </w:p>
        </w:tc>
        <w:tc>
          <w:tcPr>
            <w:tcW w:w="1229" w:type="pct"/>
            <w:shd w:val="clear" w:color="auto" w:fill="D9D9D9" w:themeFill="background1" w:themeFillShade="D9"/>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232 </w:t>
            </w:r>
          </w:p>
        </w:tc>
        <w:tc>
          <w:tcPr>
            <w:tcW w:w="1271" w:type="pct"/>
            <w:shd w:val="clear" w:color="auto" w:fill="D9D9D9" w:themeFill="background1" w:themeFillShade="D9"/>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 xml:space="preserve">- </w:t>
            </w:r>
          </w:p>
        </w:tc>
        <w:tc>
          <w:tcPr>
            <w:tcW w:w="1250" w:type="pct"/>
            <w:shd w:val="clear" w:color="auto" w:fill="D9D9D9" w:themeFill="background1" w:themeFillShade="D9"/>
          </w:tcPr>
          <w:p w:rsidR="00980542" w:rsidRPr="002576D7" w:rsidRDefault="00980542" w:rsidP="00C92934">
            <w:pPr>
              <w:pStyle w:val="Cabealho"/>
              <w:tabs>
                <w:tab w:val="left" w:pos="708"/>
                <w:tab w:val="left" w:pos="1416"/>
                <w:tab w:val="left" w:pos="2124"/>
              </w:tabs>
              <w:jc w:val="center"/>
              <w:rPr>
                <w:b/>
                <w:strike/>
                <w:color w:val="808080" w:themeColor="background1" w:themeShade="80"/>
              </w:rPr>
            </w:pPr>
            <w:r w:rsidRPr="002576D7">
              <w:rPr>
                <w:strike/>
                <w:color w:val="808080" w:themeColor="background1" w:themeShade="80"/>
              </w:rPr>
              <w:t>1.334.202,97</w:t>
            </w:r>
          </w:p>
        </w:tc>
      </w:tr>
    </w:tbl>
    <w:p w:rsidR="00F27E49" w:rsidRPr="002576D7" w:rsidRDefault="000E4576" w:rsidP="00520368">
      <w:pPr>
        <w:pStyle w:val="Cabealho"/>
        <w:jc w:val="both"/>
        <w:rPr>
          <w:strike/>
          <w:color w:val="808080" w:themeColor="background1" w:themeShade="80"/>
        </w:rPr>
      </w:pPr>
      <w:hyperlink r:id="rId206" w:history="1">
        <w:r w:rsidR="00980542" w:rsidRPr="002576D7">
          <w:rPr>
            <w:rStyle w:val="Hyperlink"/>
            <w:strike/>
            <w:color w:val="808080" w:themeColor="background1" w:themeShade="80"/>
          </w:rPr>
          <w:t>(Redação dada pela Lei Complementar Estadual n. 346, de 2024)</w:t>
        </w:r>
      </w:hyperlink>
    </w:p>
    <w:p w:rsidR="002576D7" w:rsidRDefault="002576D7" w:rsidP="00520368">
      <w:pPr>
        <w:pStyle w:val="Cabealho"/>
        <w:jc w:val="both"/>
      </w:pPr>
    </w:p>
    <w:p w:rsidR="002576D7" w:rsidRDefault="002576D7" w:rsidP="00520368">
      <w:pPr>
        <w:pStyle w:val="Cabealho"/>
        <w:jc w:val="both"/>
      </w:pPr>
    </w:p>
    <w:tbl>
      <w:tblPr>
        <w:tblStyle w:val="Tabelacomgrade"/>
        <w:tblW w:w="5000" w:type="pct"/>
        <w:tblLook w:val="04A0"/>
      </w:tblPr>
      <w:tblGrid>
        <w:gridCol w:w="2321"/>
        <w:gridCol w:w="2322"/>
        <w:gridCol w:w="2322"/>
        <w:gridCol w:w="2322"/>
      </w:tblGrid>
      <w:tr w:rsidR="002576D7" w:rsidRPr="0086040F" w:rsidTr="00390A56">
        <w:tc>
          <w:tcPr>
            <w:tcW w:w="1250" w:type="pct"/>
          </w:tcPr>
          <w:p w:rsidR="002576D7" w:rsidRPr="0086040F" w:rsidRDefault="002576D7" w:rsidP="00390A56">
            <w:pPr>
              <w:pStyle w:val="Cabealho"/>
              <w:tabs>
                <w:tab w:val="left" w:pos="708"/>
                <w:tab w:val="left" w:pos="1416"/>
                <w:tab w:val="left" w:pos="2124"/>
              </w:tabs>
              <w:jc w:val="center"/>
              <w:rPr>
                <w:b/>
              </w:rPr>
            </w:pPr>
            <w:r w:rsidRPr="0086040F">
              <w:rPr>
                <w:b/>
              </w:rPr>
              <w:t xml:space="preserve">Código </w:t>
            </w:r>
          </w:p>
        </w:tc>
        <w:tc>
          <w:tcPr>
            <w:tcW w:w="1250" w:type="pct"/>
          </w:tcPr>
          <w:p w:rsidR="002576D7" w:rsidRPr="0086040F" w:rsidRDefault="002576D7" w:rsidP="00390A56">
            <w:pPr>
              <w:pStyle w:val="Cabealho"/>
              <w:tabs>
                <w:tab w:val="left" w:pos="708"/>
                <w:tab w:val="left" w:pos="1416"/>
                <w:tab w:val="left" w:pos="2124"/>
              </w:tabs>
              <w:jc w:val="center"/>
              <w:rPr>
                <w:b/>
              </w:rPr>
            </w:pPr>
            <w:r w:rsidRPr="0086040F">
              <w:rPr>
                <w:b/>
              </w:rPr>
              <w:t xml:space="preserve">Quantidade </w:t>
            </w:r>
          </w:p>
        </w:tc>
        <w:tc>
          <w:tcPr>
            <w:tcW w:w="1250" w:type="pct"/>
          </w:tcPr>
          <w:p w:rsidR="002576D7" w:rsidRPr="0086040F" w:rsidRDefault="002576D7" w:rsidP="00390A56">
            <w:pPr>
              <w:pStyle w:val="Cabealho"/>
              <w:tabs>
                <w:tab w:val="left" w:pos="708"/>
                <w:tab w:val="left" w:pos="1416"/>
                <w:tab w:val="left" w:pos="2124"/>
              </w:tabs>
              <w:jc w:val="center"/>
              <w:rPr>
                <w:b/>
              </w:rPr>
            </w:pPr>
            <w:r w:rsidRPr="0086040F">
              <w:rPr>
                <w:b/>
              </w:rPr>
              <w:t xml:space="preserve">Vencimento (R$) </w:t>
            </w:r>
          </w:p>
        </w:tc>
        <w:tc>
          <w:tcPr>
            <w:tcW w:w="1250" w:type="pct"/>
          </w:tcPr>
          <w:p w:rsidR="002576D7" w:rsidRPr="0086040F" w:rsidRDefault="002576D7" w:rsidP="00390A56">
            <w:pPr>
              <w:pStyle w:val="Cabealho"/>
              <w:tabs>
                <w:tab w:val="left" w:pos="708"/>
                <w:tab w:val="left" w:pos="1416"/>
                <w:tab w:val="left" w:pos="2124"/>
              </w:tabs>
              <w:jc w:val="center"/>
              <w:rPr>
                <w:b/>
              </w:rPr>
            </w:pPr>
            <w:r w:rsidRPr="0086040F">
              <w:rPr>
                <w:b/>
              </w:rPr>
              <w:t>Subtotal (R$)</w:t>
            </w:r>
          </w:p>
        </w:tc>
      </w:tr>
      <w:tr w:rsidR="002576D7" w:rsidRPr="0086040F" w:rsidTr="00390A56">
        <w:tc>
          <w:tcPr>
            <w:tcW w:w="1250" w:type="pct"/>
          </w:tcPr>
          <w:p w:rsidR="002576D7" w:rsidRPr="0086040F" w:rsidRDefault="002576D7" w:rsidP="00390A56">
            <w:pPr>
              <w:pStyle w:val="Cabealho"/>
              <w:tabs>
                <w:tab w:val="left" w:pos="708"/>
                <w:tab w:val="left" w:pos="1416"/>
                <w:tab w:val="left" w:pos="2124"/>
              </w:tabs>
            </w:pPr>
            <w:r w:rsidRPr="0086040F">
              <w:t>TJ/FC-1</w:t>
            </w:r>
          </w:p>
        </w:tc>
        <w:tc>
          <w:tcPr>
            <w:tcW w:w="1250" w:type="pct"/>
          </w:tcPr>
          <w:p w:rsidR="002576D7" w:rsidRPr="0086040F" w:rsidRDefault="002576D7" w:rsidP="00390A56">
            <w:pPr>
              <w:pStyle w:val="Cabealho"/>
              <w:tabs>
                <w:tab w:val="left" w:pos="708"/>
                <w:tab w:val="left" w:pos="1416"/>
                <w:tab w:val="left" w:pos="2124"/>
              </w:tabs>
              <w:jc w:val="center"/>
            </w:pPr>
            <w:r w:rsidRPr="0086040F">
              <w:t>45</w:t>
            </w:r>
          </w:p>
        </w:tc>
        <w:tc>
          <w:tcPr>
            <w:tcW w:w="1250" w:type="pct"/>
          </w:tcPr>
          <w:p w:rsidR="002576D7" w:rsidRPr="0086040F" w:rsidRDefault="002576D7" w:rsidP="00390A56">
            <w:pPr>
              <w:pStyle w:val="Cabealho"/>
              <w:tabs>
                <w:tab w:val="left" w:pos="708"/>
                <w:tab w:val="left" w:pos="1416"/>
                <w:tab w:val="left" w:pos="2124"/>
              </w:tabs>
              <w:jc w:val="center"/>
            </w:pPr>
            <w:r w:rsidRPr="0086040F">
              <w:t>11.297,70</w:t>
            </w:r>
          </w:p>
        </w:tc>
        <w:tc>
          <w:tcPr>
            <w:tcW w:w="1250" w:type="pct"/>
          </w:tcPr>
          <w:p w:rsidR="002576D7" w:rsidRPr="0086040F" w:rsidRDefault="002576D7" w:rsidP="00390A56">
            <w:pPr>
              <w:pStyle w:val="Cabealho"/>
              <w:tabs>
                <w:tab w:val="left" w:pos="708"/>
                <w:tab w:val="left" w:pos="1416"/>
                <w:tab w:val="left" w:pos="2124"/>
              </w:tabs>
              <w:jc w:val="center"/>
            </w:pPr>
            <w:r w:rsidRPr="0086040F">
              <w:t>508.396,50</w:t>
            </w:r>
          </w:p>
        </w:tc>
      </w:tr>
      <w:tr w:rsidR="002576D7" w:rsidRPr="0086040F" w:rsidTr="00390A56">
        <w:tc>
          <w:tcPr>
            <w:tcW w:w="1250" w:type="pct"/>
          </w:tcPr>
          <w:p w:rsidR="002576D7" w:rsidRPr="0086040F" w:rsidRDefault="002576D7" w:rsidP="00390A56">
            <w:pPr>
              <w:pStyle w:val="Cabealho"/>
              <w:tabs>
                <w:tab w:val="left" w:pos="708"/>
                <w:tab w:val="left" w:pos="1416"/>
                <w:tab w:val="left" w:pos="2124"/>
              </w:tabs>
            </w:pPr>
            <w:r w:rsidRPr="0086040F">
              <w:t>TJ/FC-2</w:t>
            </w:r>
          </w:p>
        </w:tc>
        <w:tc>
          <w:tcPr>
            <w:tcW w:w="1250" w:type="pct"/>
          </w:tcPr>
          <w:p w:rsidR="002576D7" w:rsidRPr="0086040F" w:rsidRDefault="002576D7" w:rsidP="00390A56">
            <w:pPr>
              <w:pStyle w:val="Cabealho"/>
              <w:tabs>
                <w:tab w:val="left" w:pos="708"/>
                <w:tab w:val="left" w:pos="1416"/>
                <w:tab w:val="left" w:pos="2124"/>
              </w:tabs>
              <w:jc w:val="center"/>
            </w:pPr>
            <w:proofErr w:type="gramStart"/>
            <w:r w:rsidRPr="0086040F">
              <w:t>7</w:t>
            </w:r>
            <w:proofErr w:type="gramEnd"/>
          </w:p>
        </w:tc>
        <w:tc>
          <w:tcPr>
            <w:tcW w:w="1250" w:type="pct"/>
          </w:tcPr>
          <w:p w:rsidR="002576D7" w:rsidRPr="0086040F" w:rsidRDefault="002576D7" w:rsidP="00390A56">
            <w:pPr>
              <w:pStyle w:val="Cabealho"/>
              <w:tabs>
                <w:tab w:val="left" w:pos="708"/>
                <w:tab w:val="left" w:pos="1416"/>
                <w:tab w:val="left" w:pos="2124"/>
              </w:tabs>
              <w:jc w:val="center"/>
            </w:pPr>
            <w:r w:rsidRPr="0086040F">
              <w:t>9.615,03</w:t>
            </w:r>
          </w:p>
        </w:tc>
        <w:tc>
          <w:tcPr>
            <w:tcW w:w="1250" w:type="pct"/>
          </w:tcPr>
          <w:p w:rsidR="002576D7" w:rsidRPr="0086040F" w:rsidRDefault="002576D7" w:rsidP="00390A56">
            <w:pPr>
              <w:pStyle w:val="Cabealho"/>
              <w:tabs>
                <w:tab w:val="left" w:pos="708"/>
                <w:tab w:val="left" w:pos="1416"/>
                <w:tab w:val="left" w:pos="2124"/>
              </w:tabs>
              <w:jc w:val="center"/>
            </w:pPr>
            <w:r w:rsidRPr="0086040F">
              <w:t>67.305,21</w:t>
            </w:r>
          </w:p>
        </w:tc>
      </w:tr>
      <w:tr w:rsidR="002576D7" w:rsidRPr="0086040F" w:rsidTr="00390A56">
        <w:tc>
          <w:tcPr>
            <w:tcW w:w="1250" w:type="pct"/>
          </w:tcPr>
          <w:p w:rsidR="002576D7" w:rsidRPr="0086040F" w:rsidRDefault="002576D7" w:rsidP="00390A56">
            <w:pPr>
              <w:pStyle w:val="Cabealho"/>
              <w:tabs>
                <w:tab w:val="left" w:pos="708"/>
                <w:tab w:val="left" w:pos="1416"/>
                <w:tab w:val="left" w:pos="2124"/>
              </w:tabs>
            </w:pPr>
            <w:r w:rsidRPr="0086040F">
              <w:t>TJ/FC-3</w:t>
            </w:r>
          </w:p>
        </w:tc>
        <w:tc>
          <w:tcPr>
            <w:tcW w:w="1250" w:type="pct"/>
          </w:tcPr>
          <w:p w:rsidR="002576D7" w:rsidRPr="0086040F" w:rsidRDefault="002576D7" w:rsidP="00390A56">
            <w:pPr>
              <w:pStyle w:val="Cabealho"/>
              <w:tabs>
                <w:tab w:val="left" w:pos="708"/>
                <w:tab w:val="left" w:pos="1416"/>
                <w:tab w:val="left" w:pos="2124"/>
              </w:tabs>
              <w:jc w:val="center"/>
            </w:pPr>
            <w:r w:rsidRPr="0086040F">
              <w:t>20</w:t>
            </w:r>
          </w:p>
        </w:tc>
        <w:tc>
          <w:tcPr>
            <w:tcW w:w="1250" w:type="pct"/>
          </w:tcPr>
          <w:p w:rsidR="002576D7" w:rsidRPr="0086040F" w:rsidRDefault="002576D7" w:rsidP="00390A56">
            <w:pPr>
              <w:pStyle w:val="Cabealho"/>
              <w:tabs>
                <w:tab w:val="left" w:pos="708"/>
                <w:tab w:val="left" w:pos="1416"/>
                <w:tab w:val="left" w:pos="2124"/>
              </w:tabs>
              <w:jc w:val="center"/>
            </w:pPr>
            <w:r w:rsidRPr="0086040F">
              <w:t>7.932,41</w:t>
            </w:r>
          </w:p>
        </w:tc>
        <w:tc>
          <w:tcPr>
            <w:tcW w:w="1250" w:type="pct"/>
          </w:tcPr>
          <w:p w:rsidR="002576D7" w:rsidRPr="0086040F" w:rsidRDefault="002576D7" w:rsidP="00390A56">
            <w:pPr>
              <w:pStyle w:val="Cabealho"/>
              <w:tabs>
                <w:tab w:val="left" w:pos="708"/>
                <w:tab w:val="left" w:pos="1416"/>
                <w:tab w:val="left" w:pos="2124"/>
              </w:tabs>
              <w:jc w:val="center"/>
            </w:pPr>
            <w:r w:rsidRPr="0086040F">
              <w:t>158.648,20</w:t>
            </w:r>
          </w:p>
        </w:tc>
      </w:tr>
      <w:tr w:rsidR="002576D7" w:rsidRPr="0086040F" w:rsidTr="00390A56">
        <w:tc>
          <w:tcPr>
            <w:tcW w:w="1250" w:type="pct"/>
          </w:tcPr>
          <w:p w:rsidR="002576D7" w:rsidRPr="0086040F" w:rsidRDefault="002576D7" w:rsidP="00390A56">
            <w:pPr>
              <w:pStyle w:val="Cabealho"/>
              <w:tabs>
                <w:tab w:val="left" w:pos="708"/>
                <w:tab w:val="left" w:pos="1416"/>
                <w:tab w:val="left" w:pos="2124"/>
              </w:tabs>
            </w:pPr>
            <w:r w:rsidRPr="0086040F">
              <w:t>TJ/FC-4</w:t>
            </w:r>
          </w:p>
        </w:tc>
        <w:tc>
          <w:tcPr>
            <w:tcW w:w="1250" w:type="pct"/>
          </w:tcPr>
          <w:p w:rsidR="002576D7" w:rsidRPr="0086040F" w:rsidRDefault="002576D7" w:rsidP="00390A56">
            <w:pPr>
              <w:pStyle w:val="Cabealho"/>
              <w:tabs>
                <w:tab w:val="left" w:pos="708"/>
                <w:tab w:val="left" w:pos="1416"/>
                <w:tab w:val="left" w:pos="2124"/>
              </w:tabs>
              <w:jc w:val="center"/>
            </w:pPr>
            <w:r w:rsidRPr="0086040F">
              <w:t>59</w:t>
            </w:r>
          </w:p>
        </w:tc>
        <w:tc>
          <w:tcPr>
            <w:tcW w:w="1250" w:type="pct"/>
          </w:tcPr>
          <w:p w:rsidR="002576D7" w:rsidRPr="0086040F" w:rsidRDefault="002576D7" w:rsidP="00390A56">
            <w:pPr>
              <w:pStyle w:val="Cabealho"/>
              <w:tabs>
                <w:tab w:val="left" w:pos="708"/>
                <w:tab w:val="left" w:pos="1416"/>
                <w:tab w:val="left" w:pos="2124"/>
              </w:tabs>
              <w:jc w:val="center"/>
            </w:pPr>
            <w:r w:rsidRPr="0086040F">
              <w:t>5.700,60</w:t>
            </w:r>
          </w:p>
        </w:tc>
        <w:tc>
          <w:tcPr>
            <w:tcW w:w="1250" w:type="pct"/>
          </w:tcPr>
          <w:p w:rsidR="002576D7" w:rsidRPr="0086040F" w:rsidRDefault="002576D7" w:rsidP="00390A56">
            <w:pPr>
              <w:pStyle w:val="Cabealho"/>
              <w:tabs>
                <w:tab w:val="left" w:pos="708"/>
                <w:tab w:val="left" w:pos="1416"/>
                <w:tab w:val="left" w:pos="2124"/>
              </w:tabs>
              <w:jc w:val="center"/>
            </w:pPr>
            <w:r w:rsidRPr="0086040F">
              <w:t>336.335,40</w:t>
            </w:r>
          </w:p>
        </w:tc>
      </w:tr>
      <w:tr w:rsidR="002576D7" w:rsidRPr="0086040F" w:rsidTr="00390A56">
        <w:tc>
          <w:tcPr>
            <w:tcW w:w="1250" w:type="pct"/>
          </w:tcPr>
          <w:p w:rsidR="002576D7" w:rsidRPr="0086040F" w:rsidRDefault="002576D7" w:rsidP="00390A56">
            <w:pPr>
              <w:pStyle w:val="Cabealho"/>
              <w:tabs>
                <w:tab w:val="left" w:pos="708"/>
                <w:tab w:val="left" w:pos="1416"/>
                <w:tab w:val="left" w:pos="2124"/>
              </w:tabs>
            </w:pPr>
            <w:r w:rsidRPr="0086040F">
              <w:t>TJ/FC-5</w:t>
            </w:r>
          </w:p>
        </w:tc>
        <w:tc>
          <w:tcPr>
            <w:tcW w:w="1250" w:type="pct"/>
          </w:tcPr>
          <w:p w:rsidR="002576D7" w:rsidRPr="0086040F" w:rsidRDefault="002576D7" w:rsidP="00390A56">
            <w:pPr>
              <w:pStyle w:val="Cabealho"/>
              <w:tabs>
                <w:tab w:val="left" w:pos="708"/>
                <w:tab w:val="left" w:pos="1416"/>
                <w:tab w:val="left" w:pos="2124"/>
              </w:tabs>
              <w:jc w:val="center"/>
            </w:pPr>
            <w:r w:rsidRPr="0086040F">
              <w:t>41</w:t>
            </w:r>
          </w:p>
        </w:tc>
        <w:tc>
          <w:tcPr>
            <w:tcW w:w="1250" w:type="pct"/>
          </w:tcPr>
          <w:p w:rsidR="002576D7" w:rsidRPr="0086040F" w:rsidRDefault="002576D7" w:rsidP="00390A56">
            <w:pPr>
              <w:pStyle w:val="Cabealho"/>
              <w:tabs>
                <w:tab w:val="left" w:pos="708"/>
                <w:tab w:val="left" w:pos="1416"/>
                <w:tab w:val="left" w:pos="2124"/>
              </w:tabs>
              <w:jc w:val="center"/>
            </w:pPr>
            <w:r w:rsidRPr="0086040F">
              <w:t>4.886,23</w:t>
            </w:r>
          </w:p>
        </w:tc>
        <w:tc>
          <w:tcPr>
            <w:tcW w:w="1250" w:type="pct"/>
          </w:tcPr>
          <w:p w:rsidR="002576D7" w:rsidRPr="0086040F" w:rsidRDefault="002576D7" w:rsidP="00390A56">
            <w:pPr>
              <w:pStyle w:val="Cabealho"/>
              <w:tabs>
                <w:tab w:val="left" w:pos="708"/>
                <w:tab w:val="left" w:pos="1416"/>
                <w:tab w:val="left" w:pos="2124"/>
              </w:tabs>
              <w:jc w:val="center"/>
            </w:pPr>
            <w:r w:rsidRPr="0086040F">
              <w:t>200.335,43</w:t>
            </w:r>
          </w:p>
        </w:tc>
      </w:tr>
      <w:tr w:rsidR="002576D7" w:rsidRPr="0086040F" w:rsidTr="00390A56">
        <w:tc>
          <w:tcPr>
            <w:tcW w:w="1250" w:type="pct"/>
          </w:tcPr>
          <w:p w:rsidR="002576D7" w:rsidRPr="0086040F" w:rsidRDefault="002576D7" w:rsidP="00390A56">
            <w:pPr>
              <w:pStyle w:val="Cabealho"/>
              <w:tabs>
                <w:tab w:val="left" w:pos="708"/>
                <w:tab w:val="left" w:pos="1416"/>
                <w:tab w:val="left" w:pos="2124"/>
              </w:tabs>
            </w:pPr>
            <w:r w:rsidRPr="0086040F">
              <w:t>TJ/FC-6</w:t>
            </w:r>
          </w:p>
        </w:tc>
        <w:tc>
          <w:tcPr>
            <w:tcW w:w="1250" w:type="pct"/>
          </w:tcPr>
          <w:p w:rsidR="002576D7" w:rsidRPr="0086040F" w:rsidRDefault="002576D7" w:rsidP="00390A56">
            <w:pPr>
              <w:pStyle w:val="Cabealho"/>
              <w:tabs>
                <w:tab w:val="left" w:pos="708"/>
                <w:tab w:val="left" w:pos="1416"/>
                <w:tab w:val="left" w:pos="2124"/>
              </w:tabs>
              <w:jc w:val="center"/>
            </w:pPr>
            <w:r w:rsidRPr="0086040F">
              <w:t>52</w:t>
            </w:r>
          </w:p>
        </w:tc>
        <w:tc>
          <w:tcPr>
            <w:tcW w:w="1250" w:type="pct"/>
          </w:tcPr>
          <w:p w:rsidR="002576D7" w:rsidRPr="0086040F" w:rsidRDefault="002576D7" w:rsidP="00390A56">
            <w:pPr>
              <w:pStyle w:val="Cabealho"/>
              <w:tabs>
                <w:tab w:val="left" w:pos="708"/>
                <w:tab w:val="left" w:pos="1416"/>
                <w:tab w:val="left" w:pos="2124"/>
              </w:tabs>
              <w:jc w:val="center"/>
            </w:pPr>
            <w:r w:rsidRPr="0086040F">
              <w:t>2.443,09</w:t>
            </w:r>
          </w:p>
        </w:tc>
        <w:tc>
          <w:tcPr>
            <w:tcW w:w="1250" w:type="pct"/>
          </w:tcPr>
          <w:p w:rsidR="002576D7" w:rsidRPr="0086040F" w:rsidRDefault="002576D7" w:rsidP="00390A56">
            <w:pPr>
              <w:pStyle w:val="Cabealho"/>
              <w:tabs>
                <w:tab w:val="left" w:pos="708"/>
                <w:tab w:val="left" w:pos="1416"/>
                <w:tab w:val="left" w:pos="2124"/>
              </w:tabs>
              <w:jc w:val="center"/>
            </w:pPr>
            <w:r w:rsidRPr="0086040F">
              <w:t>127.040,68</w:t>
            </w:r>
          </w:p>
        </w:tc>
      </w:tr>
      <w:tr w:rsidR="002576D7" w:rsidRPr="0086040F" w:rsidTr="00390A56">
        <w:tc>
          <w:tcPr>
            <w:tcW w:w="1250" w:type="pct"/>
          </w:tcPr>
          <w:p w:rsidR="002576D7" w:rsidRPr="0086040F" w:rsidRDefault="002576D7" w:rsidP="00390A56">
            <w:pPr>
              <w:pStyle w:val="Cabealho"/>
              <w:tabs>
                <w:tab w:val="left" w:pos="708"/>
                <w:tab w:val="left" w:pos="1416"/>
                <w:tab w:val="left" w:pos="2124"/>
              </w:tabs>
            </w:pPr>
            <w:r w:rsidRPr="0086040F">
              <w:t>TJ/FC-7</w:t>
            </w:r>
          </w:p>
        </w:tc>
        <w:tc>
          <w:tcPr>
            <w:tcW w:w="1250" w:type="pct"/>
          </w:tcPr>
          <w:p w:rsidR="002576D7" w:rsidRPr="0086040F" w:rsidRDefault="002576D7" w:rsidP="00390A56">
            <w:pPr>
              <w:pStyle w:val="Cabealho"/>
              <w:tabs>
                <w:tab w:val="left" w:pos="708"/>
                <w:tab w:val="left" w:pos="1416"/>
                <w:tab w:val="left" w:pos="2124"/>
              </w:tabs>
              <w:jc w:val="center"/>
            </w:pPr>
            <w:proofErr w:type="gramStart"/>
            <w:r w:rsidRPr="0086040F">
              <w:t>9</w:t>
            </w:r>
            <w:proofErr w:type="gramEnd"/>
          </w:p>
        </w:tc>
        <w:tc>
          <w:tcPr>
            <w:tcW w:w="1250" w:type="pct"/>
          </w:tcPr>
          <w:p w:rsidR="002576D7" w:rsidRPr="0086040F" w:rsidRDefault="002576D7" w:rsidP="00390A56">
            <w:pPr>
              <w:pStyle w:val="Cabealho"/>
              <w:tabs>
                <w:tab w:val="left" w:pos="708"/>
                <w:tab w:val="left" w:pos="1416"/>
                <w:tab w:val="left" w:pos="2124"/>
              </w:tabs>
              <w:jc w:val="center"/>
            </w:pPr>
            <w:r w:rsidRPr="0086040F">
              <w:t>1.221,53</w:t>
            </w:r>
          </w:p>
        </w:tc>
        <w:tc>
          <w:tcPr>
            <w:tcW w:w="1250" w:type="pct"/>
          </w:tcPr>
          <w:p w:rsidR="002576D7" w:rsidRPr="0086040F" w:rsidRDefault="002576D7" w:rsidP="00390A56">
            <w:pPr>
              <w:pStyle w:val="Cabealho"/>
              <w:tabs>
                <w:tab w:val="left" w:pos="708"/>
                <w:tab w:val="left" w:pos="1416"/>
                <w:tab w:val="left" w:pos="2124"/>
              </w:tabs>
              <w:jc w:val="center"/>
            </w:pPr>
            <w:r w:rsidRPr="0086040F">
              <w:t>10.993,77</w:t>
            </w:r>
          </w:p>
        </w:tc>
      </w:tr>
      <w:tr w:rsidR="002576D7" w:rsidRPr="0086040F" w:rsidTr="00390A56">
        <w:tc>
          <w:tcPr>
            <w:tcW w:w="1250" w:type="pct"/>
          </w:tcPr>
          <w:p w:rsidR="002576D7" w:rsidRPr="0086040F" w:rsidRDefault="002576D7" w:rsidP="00390A56">
            <w:pPr>
              <w:pStyle w:val="Cabealho"/>
              <w:tabs>
                <w:tab w:val="left" w:pos="708"/>
                <w:tab w:val="left" w:pos="1416"/>
                <w:tab w:val="left" w:pos="2124"/>
              </w:tabs>
              <w:rPr>
                <w:b/>
              </w:rPr>
            </w:pPr>
            <w:r w:rsidRPr="0086040F">
              <w:rPr>
                <w:b/>
              </w:rPr>
              <w:t>Total</w:t>
            </w:r>
          </w:p>
        </w:tc>
        <w:tc>
          <w:tcPr>
            <w:tcW w:w="1250" w:type="pct"/>
          </w:tcPr>
          <w:p w:rsidR="002576D7" w:rsidRPr="0086040F" w:rsidRDefault="002576D7" w:rsidP="00390A56">
            <w:pPr>
              <w:pStyle w:val="Cabealho"/>
              <w:tabs>
                <w:tab w:val="left" w:pos="708"/>
                <w:tab w:val="left" w:pos="1416"/>
                <w:tab w:val="left" w:pos="2124"/>
              </w:tabs>
              <w:jc w:val="center"/>
              <w:rPr>
                <w:b/>
              </w:rPr>
            </w:pPr>
            <w:r w:rsidRPr="0086040F">
              <w:rPr>
                <w:b/>
              </w:rPr>
              <w:t>233</w:t>
            </w:r>
          </w:p>
        </w:tc>
        <w:tc>
          <w:tcPr>
            <w:tcW w:w="1250" w:type="pct"/>
          </w:tcPr>
          <w:p w:rsidR="002576D7" w:rsidRPr="0086040F" w:rsidRDefault="002576D7" w:rsidP="00390A56">
            <w:pPr>
              <w:pStyle w:val="Cabealho"/>
              <w:tabs>
                <w:tab w:val="left" w:pos="708"/>
                <w:tab w:val="left" w:pos="1416"/>
                <w:tab w:val="left" w:pos="2124"/>
              </w:tabs>
              <w:jc w:val="center"/>
            </w:pPr>
            <w:r w:rsidRPr="0086040F">
              <w:t>-</w:t>
            </w:r>
          </w:p>
        </w:tc>
        <w:tc>
          <w:tcPr>
            <w:tcW w:w="1250" w:type="pct"/>
          </w:tcPr>
          <w:p w:rsidR="002576D7" w:rsidRPr="0086040F" w:rsidRDefault="002576D7" w:rsidP="00390A56">
            <w:pPr>
              <w:pStyle w:val="Cabealho"/>
              <w:tabs>
                <w:tab w:val="left" w:pos="708"/>
                <w:tab w:val="left" w:pos="1416"/>
                <w:tab w:val="left" w:pos="2124"/>
              </w:tabs>
              <w:jc w:val="center"/>
              <w:rPr>
                <w:b/>
              </w:rPr>
            </w:pPr>
            <w:r w:rsidRPr="0086040F">
              <w:rPr>
                <w:b/>
              </w:rPr>
              <w:t>1.409.055,19</w:t>
            </w:r>
          </w:p>
        </w:tc>
      </w:tr>
    </w:tbl>
    <w:p w:rsidR="002576D7" w:rsidRDefault="000E4576" w:rsidP="002576D7">
      <w:pPr>
        <w:pStyle w:val="Default"/>
        <w:spacing w:after="120"/>
        <w:jc w:val="both"/>
      </w:pPr>
      <w:hyperlink r:id="rId207" w:history="1">
        <w:r w:rsidR="002576D7" w:rsidRPr="00C17B2F">
          <w:rPr>
            <w:rStyle w:val="Hyperlink"/>
          </w:rPr>
          <w:t>(Redação dada pela lei Complementar n.354, de 2025)</w:t>
        </w:r>
      </w:hyperlink>
    </w:p>
    <w:p w:rsidR="002576D7" w:rsidRPr="00F43564" w:rsidRDefault="002576D7" w:rsidP="00520368">
      <w:pPr>
        <w:pStyle w:val="Cabealho"/>
        <w:jc w:val="both"/>
        <w:rPr>
          <w:b/>
          <w:bCs/>
        </w:rPr>
      </w:pPr>
    </w:p>
    <w:p w:rsidR="00980542" w:rsidRDefault="00980542" w:rsidP="00ED7908">
      <w:pPr>
        <w:autoSpaceDE w:val="0"/>
        <w:spacing w:after="0" w:line="240" w:lineRule="auto"/>
        <w:jc w:val="center"/>
        <w:rPr>
          <w:rFonts w:ascii="Times New Roman" w:eastAsia="Times New Roman" w:hAnsi="Times New Roman" w:cs="Times New Roman"/>
          <w:b/>
          <w:bCs/>
          <w:sz w:val="24"/>
          <w:szCs w:val="24"/>
        </w:rPr>
      </w:pPr>
    </w:p>
    <w:p w:rsidR="00887E4D" w:rsidRPr="00F43564" w:rsidRDefault="00887E4D" w:rsidP="00ED7908">
      <w:pPr>
        <w:autoSpaceDE w:val="0"/>
        <w:spacing w:after="0" w:line="240" w:lineRule="auto"/>
        <w:jc w:val="center"/>
        <w:rPr>
          <w:rFonts w:ascii="Times New Roman" w:eastAsia="Times New Roman" w:hAnsi="Times New Roman" w:cs="Times New Roman"/>
          <w:b/>
          <w:bCs/>
          <w:sz w:val="24"/>
          <w:szCs w:val="24"/>
        </w:rPr>
      </w:pPr>
      <w:r w:rsidRPr="00F43564">
        <w:rPr>
          <w:rFonts w:ascii="Times New Roman" w:eastAsia="Times New Roman" w:hAnsi="Times New Roman" w:cs="Times New Roman"/>
          <w:b/>
          <w:bCs/>
          <w:sz w:val="24"/>
          <w:szCs w:val="24"/>
        </w:rPr>
        <w:t xml:space="preserve">ANEXO E </w:t>
      </w:r>
    </w:p>
    <w:p w:rsidR="00ED7908" w:rsidRPr="00F43564" w:rsidRDefault="00887E4D" w:rsidP="00ED7908">
      <w:pPr>
        <w:autoSpaceDE w:val="0"/>
        <w:spacing w:after="0" w:line="240" w:lineRule="auto"/>
        <w:jc w:val="center"/>
        <w:rPr>
          <w:rFonts w:ascii="Times New Roman" w:eastAsia="Times New Roman" w:hAnsi="Times New Roman" w:cs="Times New Roman"/>
          <w:b/>
          <w:bCs/>
          <w:sz w:val="24"/>
          <w:szCs w:val="24"/>
        </w:rPr>
      </w:pPr>
      <w:r w:rsidRPr="00F43564">
        <w:rPr>
          <w:rFonts w:ascii="Times New Roman" w:eastAsia="Times New Roman" w:hAnsi="Times New Roman" w:cs="Times New Roman"/>
          <w:b/>
          <w:bCs/>
          <w:sz w:val="24"/>
          <w:szCs w:val="24"/>
        </w:rPr>
        <w:t>DESCRIÇÃO SUMÁRIA DAS ATIVIDADES E REQUISITOS DOS CARGOS EFETIVOS</w:t>
      </w:r>
    </w:p>
    <w:p w:rsidR="00577AA5" w:rsidRPr="00F43564" w:rsidRDefault="000E4576" w:rsidP="00577AA5">
      <w:pPr>
        <w:spacing w:after="0" w:line="240" w:lineRule="auto"/>
        <w:jc w:val="center"/>
        <w:rPr>
          <w:rFonts w:ascii="Times New Roman" w:hAnsi="Times New Roman" w:cs="Times New Roman"/>
          <w:color w:val="0000FF"/>
          <w:sz w:val="24"/>
          <w:szCs w:val="24"/>
        </w:rPr>
      </w:pPr>
      <w:hyperlink r:id="rId208" w:history="1">
        <w:r w:rsidR="00577AA5" w:rsidRPr="00F43564">
          <w:rPr>
            <w:rStyle w:val="Hyperlink"/>
            <w:rFonts w:ascii="Times New Roman" w:hAnsi="Times New Roman" w:cs="Times New Roman"/>
            <w:sz w:val="24"/>
            <w:szCs w:val="24"/>
          </w:rPr>
          <w:t>(Redação dada pela Lei Complementar Estadual n. 297, de 2021)</w:t>
        </w:r>
      </w:hyperlink>
    </w:p>
    <w:p w:rsidR="00ED7908" w:rsidRPr="00F43564" w:rsidRDefault="00ED7908" w:rsidP="00ED7908">
      <w:pPr>
        <w:autoSpaceDE w:val="0"/>
        <w:spacing w:after="0" w:line="240" w:lineRule="auto"/>
        <w:jc w:val="center"/>
        <w:rPr>
          <w:rFonts w:ascii="Times New Roman" w:eastAsia="Times New Roman" w:hAnsi="Times New Roman" w:cs="Times New Roman"/>
          <w:b/>
          <w:bCs/>
          <w:sz w:val="24"/>
          <w:szCs w:val="24"/>
        </w:rPr>
      </w:pPr>
    </w:p>
    <w:p w:rsidR="00066E09" w:rsidRPr="00F43564" w:rsidRDefault="00066E09" w:rsidP="000F2ABC">
      <w:pPr>
        <w:shd w:val="clear" w:color="auto" w:fill="BFBFBF" w:themeFill="background1" w:themeFillShade="BF"/>
        <w:autoSpaceDE w:val="0"/>
        <w:spacing w:after="0" w:line="240" w:lineRule="auto"/>
        <w:jc w:val="center"/>
        <w:rPr>
          <w:rFonts w:ascii="Times New Roman" w:eastAsia="Times New Roman" w:hAnsi="Times New Roman" w:cs="Times New Roman"/>
          <w:b/>
          <w:bCs/>
          <w:sz w:val="24"/>
          <w:szCs w:val="24"/>
        </w:rPr>
      </w:pPr>
      <w:r w:rsidRPr="00F43564">
        <w:rPr>
          <w:rFonts w:ascii="Times New Roman" w:eastAsia="Times New Roman" w:hAnsi="Times New Roman" w:cs="Times New Roman"/>
          <w:b/>
          <w:bCs/>
          <w:sz w:val="24"/>
          <w:szCs w:val="24"/>
        </w:rPr>
        <w:t>NÍVEL SUPERIOR – TJ/NS</w:t>
      </w:r>
    </w:p>
    <w:p w:rsidR="00ED7908" w:rsidRPr="00F43564" w:rsidRDefault="00ED7908" w:rsidP="00ED7908">
      <w:pPr>
        <w:autoSpaceDE w:val="0"/>
        <w:spacing w:after="0" w:line="240" w:lineRule="auto"/>
        <w:jc w:val="center"/>
        <w:rPr>
          <w:rFonts w:ascii="Times New Roman" w:eastAsia="Times New Roman" w:hAnsi="Times New Roman" w:cs="Times New Roman"/>
          <w:b/>
          <w:bCs/>
          <w:color w:val="FF0000"/>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ANALISTA JUDICIÁRIO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ESPECIALIDADE: ADMINISTRAÇÃO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Planejar, organizar, coordenar e executar métodos e técnicas administrativas.</w:t>
      </w:r>
    </w:p>
    <w:p w:rsidR="00066E09" w:rsidRPr="00C92934" w:rsidRDefault="00066E09" w:rsidP="00111676">
      <w:pPr>
        <w:shd w:val="clear" w:color="auto" w:fill="FFFFFF" w:themeFill="background1"/>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973AF6" w:rsidRPr="00C92934" w:rsidRDefault="00066E09" w:rsidP="00111676">
      <w:pPr>
        <w:shd w:val="clear" w:color="auto" w:fill="FFFFFF" w:themeFill="background1"/>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FORMAÇÃO ESPECIALIZADA: Diploma, devidamente registrado, de curso de graduação de nível superior em Administração, emitido por instituição oficial de ensino reconhecida pelo MEC e registro no órgão de classe correspondente.</w:t>
      </w:r>
    </w:p>
    <w:p w:rsidR="00111676" w:rsidRPr="00C92934" w:rsidRDefault="00111676" w:rsidP="00111676">
      <w:pPr>
        <w:shd w:val="clear" w:color="auto" w:fill="FFFFFF" w:themeFill="background1"/>
        <w:spacing w:after="0" w:line="240" w:lineRule="auto"/>
        <w:jc w:val="both"/>
        <w:rPr>
          <w:rFonts w:ascii="Times New Roman" w:eastAsia="Times New Roman" w:hAnsi="Times New Roman" w:cs="Times New Roman"/>
          <w:strike/>
          <w:color w:val="808080" w:themeColor="background1" w:themeShade="80"/>
          <w:sz w:val="24"/>
          <w:szCs w:val="24"/>
        </w:rPr>
      </w:pPr>
    </w:p>
    <w:p w:rsidR="00C21370" w:rsidRPr="00C92934" w:rsidRDefault="00C21370" w:rsidP="00DE1816">
      <w:pPr>
        <w:shd w:val="clear" w:color="auto" w:fill="FFFFFF" w:themeFill="background1"/>
        <w:autoSpaceDE w:val="0"/>
        <w:spacing w:after="0" w:line="240" w:lineRule="auto"/>
        <w:jc w:val="both"/>
        <w:rPr>
          <w:rStyle w:val="Forte"/>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b/>
          <w:bCs/>
          <w:strike/>
          <w:color w:val="808080" w:themeColor="background1" w:themeShade="80"/>
          <w:sz w:val="24"/>
          <w:szCs w:val="24"/>
        </w:rPr>
        <w:t>TÍTULO DO CARGO: ANALISTA JUDICIÁRIO</w:t>
      </w:r>
    </w:p>
    <w:p w:rsidR="00C21370" w:rsidRPr="00C92934" w:rsidRDefault="00C21370" w:rsidP="00DE1816">
      <w:pPr>
        <w:pStyle w:val="Cabealho"/>
        <w:shd w:val="clear" w:color="auto" w:fill="FFFFFF" w:themeFill="background1"/>
        <w:jc w:val="both"/>
        <w:rPr>
          <w:rStyle w:val="Forte"/>
          <w:rFonts w:eastAsia="Arial"/>
          <w:bCs w:val="0"/>
          <w:strike/>
          <w:color w:val="808080" w:themeColor="background1" w:themeShade="80"/>
        </w:rPr>
      </w:pPr>
      <w:r w:rsidRPr="00C92934">
        <w:rPr>
          <w:rStyle w:val="Forte"/>
          <w:rFonts w:eastAsia="Arial"/>
          <w:bCs w:val="0"/>
          <w:strike/>
          <w:color w:val="808080" w:themeColor="background1" w:themeShade="80"/>
        </w:rPr>
        <w:lastRenderedPageBreak/>
        <w:t xml:space="preserve">REQUISITOS DE ESCOLARIDADE: </w:t>
      </w:r>
      <w:r w:rsidRPr="00C92934">
        <w:rPr>
          <w:rStyle w:val="Forte"/>
          <w:rFonts w:eastAsia="Arial"/>
          <w:b w:val="0"/>
          <w:strike/>
          <w:color w:val="808080" w:themeColor="background1" w:themeShade="80"/>
        </w:rPr>
        <w:t>Ensino Superior completo.</w:t>
      </w:r>
    </w:p>
    <w:p w:rsidR="00C21370" w:rsidRPr="00C92934" w:rsidRDefault="00C21370" w:rsidP="00DE1816">
      <w:pPr>
        <w:pStyle w:val="Cabealho"/>
        <w:shd w:val="clear" w:color="auto" w:fill="FFFFFF" w:themeFill="background1"/>
        <w:jc w:val="both"/>
        <w:rPr>
          <w:rStyle w:val="Forte"/>
          <w:rFonts w:eastAsia="Arial"/>
          <w:b w:val="0"/>
          <w:strike/>
          <w:color w:val="808080" w:themeColor="background1" w:themeShade="80"/>
        </w:rPr>
      </w:pPr>
      <w:r w:rsidRPr="00C92934">
        <w:rPr>
          <w:rStyle w:val="Forte"/>
          <w:rFonts w:eastAsia="Arial"/>
          <w:bCs w:val="0"/>
          <w:strike/>
          <w:color w:val="808080" w:themeColor="background1" w:themeShade="80"/>
        </w:rPr>
        <w:t xml:space="preserve">FORMAÇÃO ESPECIALIZADA: </w:t>
      </w:r>
      <w:r w:rsidRPr="00C92934">
        <w:rPr>
          <w:rStyle w:val="Forte"/>
          <w:rFonts w:eastAsia="Arial"/>
          <w:b w:val="0"/>
          <w:strike/>
          <w:color w:val="808080" w:themeColor="background1" w:themeShade="80"/>
        </w:rPr>
        <w:t>Diploma, devidamente registrado, de curso de graduação de nível superior, conforme especialização definida em resolução do Tribunal Pleno, emitido por instituição oficial de ensino reconhecida pelo MEC e registro no órgão de classe correspondente, quando exigível.</w:t>
      </w:r>
    </w:p>
    <w:p w:rsidR="00DE1816" w:rsidRPr="00C92934" w:rsidRDefault="00C21370" w:rsidP="00DE1816">
      <w:pPr>
        <w:spacing w:after="0" w:line="240" w:lineRule="auto"/>
        <w:jc w:val="both"/>
        <w:rPr>
          <w:rFonts w:ascii="Times New Roman" w:hAnsi="Times New Roman" w:cs="Times New Roman"/>
          <w:strike/>
          <w:color w:val="808080" w:themeColor="background1" w:themeShade="80"/>
          <w:sz w:val="24"/>
          <w:szCs w:val="24"/>
        </w:rPr>
      </w:pPr>
      <w:r w:rsidRPr="00C92934">
        <w:rPr>
          <w:rStyle w:val="Forte"/>
          <w:rFonts w:ascii="Times New Roman" w:eastAsia="Arial" w:hAnsi="Times New Roman" w:cs="Times New Roman"/>
          <w:bCs w:val="0"/>
          <w:strike/>
          <w:color w:val="808080" w:themeColor="background1" w:themeShade="80"/>
          <w:sz w:val="24"/>
          <w:szCs w:val="24"/>
        </w:rPr>
        <w:t xml:space="preserve">DESCRIÇÃO SUMÁRIA DAS ATIVIDADES: </w:t>
      </w:r>
      <w:r w:rsidRPr="00C92934">
        <w:rPr>
          <w:rStyle w:val="Forte"/>
          <w:rFonts w:ascii="Times New Roman" w:eastAsia="Arial" w:hAnsi="Times New Roman" w:cs="Times New Roman"/>
          <w:b w:val="0"/>
          <w:strike/>
          <w:color w:val="808080" w:themeColor="background1" w:themeShade="80"/>
          <w:sz w:val="24"/>
          <w:szCs w:val="24"/>
        </w:rPr>
        <w:t xml:space="preserve">atividades de planejamento; organização; coordenação; supervisão técnica; assessoramento; estudo; pesquisa; elaboração de laudos, pareceres, minutas e execução de tarefas de elevado grau de </w:t>
      </w:r>
      <w:proofErr w:type="gramStart"/>
      <w:r w:rsidRPr="00C92934">
        <w:rPr>
          <w:rStyle w:val="Forte"/>
          <w:rFonts w:ascii="Times New Roman" w:eastAsia="Arial" w:hAnsi="Times New Roman" w:cs="Times New Roman"/>
          <w:b w:val="0"/>
          <w:strike/>
          <w:color w:val="808080" w:themeColor="background1" w:themeShade="80"/>
          <w:sz w:val="24"/>
          <w:szCs w:val="24"/>
        </w:rPr>
        <w:t>complexidade.</w:t>
      </w:r>
      <w:proofErr w:type="gramEnd"/>
      <w:r w:rsidR="000E4576" w:rsidRPr="00C92934">
        <w:rPr>
          <w:rFonts w:ascii="Times New Roman" w:hAnsi="Times New Roman" w:cs="Times New Roman"/>
          <w:strike/>
          <w:color w:val="808080" w:themeColor="background1" w:themeShade="80"/>
          <w:sz w:val="24"/>
          <w:szCs w:val="24"/>
        </w:rPr>
        <w:fldChar w:fldCharType="begin"/>
      </w:r>
      <w:r w:rsidR="00021E27" w:rsidRPr="00C92934">
        <w:rPr>
          <w:rFonts w:ascii="Times New Roman" w:hAnsi="Times New Roman" w:cs="Times New Roman"/>
          <w:strike/>
          <w:color w:val="808080" w:themeColor="background1" w:themeShade="80"/>
          <w:sz w:val="24"/>
          <w:szCs w:val="24"/>
        </w:rPr>
        <w:instrText>HYPERLINK "https://atos.tjrr.jus.br/atos/detalhar/18"</w:instrText>
      </w:r>
      <w:r w:rsidR="000E4576" w:rsidRPr="00C92934">
        <w:rPr>
          <w:rFonts w:ascii="Times New Roman" w:hAnsi="Times New Roman" w:cs="Times New Roman"/>
          <w:strike/>
          <w:color w:val="808080" w:themeColor="background1" w:themeShade="80"/>
          <w:sz w:val="24"/>
          <w:szCs w:val="24"/>
        </w:rPr>
        <w:fldChar w:fldCharType="separate"/>
      </w:r>
      <w:r w:rsidR="00D27C0E" w:rsidRPr="00C92934">
        <w:rPr>
          <w:rStyle w:val="Hyperlink"/>
          <w:rFonts w:ascii="Times New Roman" w:hAnsi="Times New Roman" w:cs="Times New Roman"/>
          <w:strike/>
          <w:color w:val="808080" w:themeColor="background1" w:themeShade="80"/>
          <w:sz w:val="24"/>
          <w:szCs w:val="24"/>
        </w:rPr>
        <w:t>(Redação dada pela Lei Complementar Estadual n. 297 de 2021)</w:t>
      </w:r>
      <w:r w:rsidR="000E4576" w:rsidRPr="00C92934">
        <w:rPr>
          <w:rFonts w:ascii="Times New Roman" w:hAnsi="Times New Roman" w:cs="Times New Roman"/>
          <w:strike/>
          <w:color w:val="808080" w:themeColor="background1" w:themeShade="80"/>
          <w:sz w:val="24"/>
          <w:szCs w:val="24"/>
        </w:rPr>
        <w:fldChar w:fldCharType="end"/>
      </w:r>
      <w:r w:rsidR="00DE1816" w:rsidRPr="00C92934">
        <w:rPr>
          <w:rFonts w:ascii="Times New Roman" w:hAnsi="Times New Roman" w:cs="Times New Roman"/>
          <w:strike/>
          <w:color w:val="808080" w:themeColor="background1" w:themeShade="80"/>
          <w:sz w:val="24"/>
          <w:szCs w:val="24"/>
        </w:rPr>
        <w:t xml:space="preserve"> </w:t>
      </w:r>
    </w:p>
    <w:p w:rsidR="00111676" w:rsidRPr="00C92934" w:rsidRDefault="00111676" w:rsidP="00F11FF3">
      <w:pPr>
        <w:pStyle w:val="Cabealho"/>
        <w:jc w:val="both"/>
        <w:rPr>
          <w:color w:val="808080" w:themeColor="background1" w:themeShade="80"/>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TÍTULO DO CARGO: ANALISTA JUDICIÁRIO </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ESPECIALIDADE: ANÁLISE DE PROCESSOS</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Realizar atividades de nível superior nos Ofícios Judiciais e nas áreas administrativas, a fim de fornecer suporte técnico, bem como auxiliar o Diretor de Secretaria na execução das atividades cartorárias e orientar os servidores da unidade na execução das tarefas, possibilitando o cumprimento das formalidades legais pertinentes ao processo.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973AF6" w:rsidRPr="00F43564" w:rsidRDefault="00066E09" w:rsidP="00111676">
      <w:pPr>
        <w:shd w:val="clear" w:color="auto" w:fill="FFFFFF" w:themeFill="background1"/>
        <w:autoSpaceDE w:val="0"/>
        <w:spacing w:after="0" w:line="240" w:lineRule="auto"/>
        <w:jc w:val="both"/>
        <w:rPr>
          <w:rStyle w:val="Hyperlink"/>
          <w:rFonts w:ascii="Times New Roman" w:hAnsi="Times New Roman" w:cs="Times New Roman"/>
          <w:sz w:val="24"/>
          <w:szCs w:val="24"/>
        </w:rPr>
      </w:pPr>
      <w:r w:rsidRPr="00C92934">
        <w:rPr>
          <w:rFonts w:ascii="Times New Roman" w:eastAsia="Times New Roman" w:hAnsi="Times New Roman" w:cs="Times New Roman"/>
          <w:strike/>
          <w:color w:val="808080" w:themeColor="background1" w:themeShade="80"/>
          <w:sz w:val="24"/>
          <w:szCs w:val="24"/>
        </w:rPr>
        <w:t>FORMAÇÃO ESPECIALIZADA: Diploma, devidamente registrado, de conclusão de curso de graduação de nível superior em Direito, emitido por instituição oficial de ensino reconhecida pelo MEC</w:t>
      </w:r>
      <w:r w:rsidRPr="00F43564">
        <w:rPr>
          <w:rFonts w:ascii="Times New Roman" w:eastAsia="Times New Roman" w:hAnsi="Times New Roman" w:cs="Times New Roman"/>
          <w:strike/>
          <w:color w:val="D9D9D9" w:themeColor="background1" w:themeShade="D9"/>
          <w:sz w:val="24"/>
          <w:szCs w:val="24"/>
        </w:rPr>
        <w:t>.</w:t>
      </w:r>
      <w:hyperlink r:id="rId209" w:history="1">
        <w:r w:rsidR="003871E7" w:rsidRPr="00F43564">
          <w:rPr>
            <w:rStyle w:val="Hyperlink"/>
            <w:rFonts w:ascii="Times New Roman" w:hAnsi="Times New Roman" w:cs="Times New Roman"/>
            <w:sz w:val="24"/>
            <w:szCs w:val="24"/>
          </w:rPr>
          <w:t>(Revogado pela Lei Complementar Estadual n. 297 de 2021)</w:t>
        </w:r>
      </w:hyperlink>
    </w:p>
    <w:p w:rsidR="00111676" w:rsidRPr="00F43564" w:rsidRDefault="00111676" w:rsidP="00111676">
      <w:pPr>
        <w:shd w:val="clear" w:color="auto" w:fill="FFFFFF" w:themeFill="background1"/>
        <w:autoSpaceDE w:val="0"/>
        <w:spacing w:after="0" w:line="240" w:lineRule="auto"/>
        <w:jc w:val="both"/>
        <w:rPr>
          <w:rFonts w:ascii="Times New Roman" w:eastAsia="Times New Roman" w:hAnsi="Times New Roman" w:cs="Times New Roman"/>
          <w:strike/>
          <w:color w:val="A6A6A6" w:themeColor="background1" w:themeShade="A6"/>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color w:val="808080" w:themeColor="background1" w:themeShade="80"/>
          <w:sz w:val="24"/>
          <w:szCs w:val="24"/>
        </w:rPr>
      </w:pPr>
      <w:r w:rsidRPr="00C92934">
        <w:rPr>
          <w:rFonts w:ascii="Times New Roman" w:eastAsia="Times New Roman" w:hAnsi="Times New Roman" w:cs="Times New Roman"/>
          <w:color w:val="808080" w:themeColor="background1" w:themeShade="80"/>
          <w:sz w:val="24"/>
          <w:szCs w:val="24"/>
        </w:rPr>
        <w:t xml:space="preserve">TÍTULO DO CARGO: ANALISTA JUDICIÁRIO </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color w:val="808080" w:themeColor="background1" w:themeShade="80"/>
          <w:sz w:val="24"/>
          <w:szCs w:val="24"/>
        </w:rPr>
      </w:pPr>
      <w:r w:rsidRPr="00C92934">
        <w:rPr>
          <w:rFonts w:ascii="Times New Roman" w:eastAsia="Times New Roman" w:hAnsi="Times New Roman" w:cs="Times New Roman"/>
          <w:color w:val="808080" w:themeColor="background1" w:themeShade="80"/>
          <w:sz w:val="24"/>
          <w:szCs w:val="24"/>
        </w:rPr>
        <w:t xml:space="preserve">ESPECIALIDADE: ANÁLISE DE SISTEMAS </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color w:val="808080" w:themeColor="background1" w:themeShade="80"/>
          <w:sz w:val="24"/>
          <w:szCs w:val="24"/>
        </w:rPr>
      </w:pPr>
      <w:r w:rsidRPr="00C92934">
        <w:rPr>
          <w:rFonts w:ascii="Times New Roman" w:eastAsia="Times New Roman" w:hAnsi="Times New Roman" w:cs="Times New Roman"/>
          <w:color w:val="808080" w:themeColor="background1" w:themeShade="80"/>
          <w:sz w:val="24"/>
          <w:szCs w:val="24"/>
        </w:rPr>
        <w:t>DESCRIÇÃO SUMÁRIA DAS ATIVIDADES: Realizar atividades relacionadas com a análise, o desenvolvimento, a implantação, manutenção e elaboração de sistemas informatizados, manutenção da rede de computadores na infraestrutura física e lógica, inclusive em serviços e sistemas operacionais dos computadores servidores.</w:t>
      </w:r>
    </w:p>
    <w:p w:rsidR="00066E09" w:rsidRPr="00C92934" w:rsidRDefault="00066E09" w:rsidP="00111676">
      <w:pPr>
        <w:shd w:val="clear" w:color="auto" w:fill="FFFFFF" w:themeFill="background1"/>
        <w:spacing w:after="0" w:line="240" w:lineRule="auto"/>
        <w:jc w:val="both"/>
        <w:rPr>
          <w:rFonts w:ascii="Times New Roman" w:eastAsia="Times New Roman" w:hAnsi="Times New Roman" w:cs="Times New Roman"/>
          <w:color w:val="808080" w:themeColor="background1" w:themeShade="80"/>
          <w:sz w:val="24"/>
          <w:szCs w:val="24"/>
        </w:rPr>
      </w:pPr>
      <w:r w:rsidRPr="00C92934">
        <w:rPr>
          <w:rFonts w:ascii="Times New Roman" w:eastAsia="Times New Roman" w:hAnsi="Times New Roman" w:cs="Times New Roman"/>
          <w:color w:val="808080" w:themeColor="background1" w:themeShade="80"/>
          <w:sz w:val="24"/>
          <w:szCs w:val="24"/>
        </w:rPr>
        <w:t>REQUISITOS DE ESCOLARIDADE: Ensino Superior completo.</w:t>
      </w:r>
    </w:p>
    <w:p w:rsidR="00973AF6" w:rsidRPr="00F43564" w:rsidRDefault="00066E09" w:rsidP="00111676">
      <w:pPr>
        <w:shd w:val="clear" w:color="auto" w:fill="FFFFFF" w:themeFill="background1"/>
        <w:autoSpaceDE w:val="0"/>
        <w:spacing w:after="0" w:line="240" w:lineRule="auto"/>
        <w:jc w:val="both"/>
        <w:rPr>
          <w:rStyle w:val="Hyperlink"/>
          <w:rFonts w:ascii="Times New Roman" w:hAnsi="Times New Roman" w:cs="Times New Roman"/>
          <w:sz w:val="24"/>
          <w:szCs w:val="24"/>
        </w:rPr>
      </w:pPr>
      <w:r w:rsidRPr="00C92934">
        <w:rPr>
          <w:rFonts w:ascii="Times New Roman" w:eastAsia="Times New Roman" w:hAnsi="Times New Roman" w:cs="Times New Roman"/>
          <w:color w:val="808080" w:themeColor="background1" w:themeShade="80"/>
          <w:sz w:val="24"/>
          <w:szCs w:val="24"/>
        </w:rPr>
        <w:t xml:space="preserve">FORMAÇÃO ESPECIALIZADA: Diploma, devidamente registrado, de conclusão de curso de graduação de nível superior na área de Tecnologia da Informação (tecnólogo ou bacharelado) fornecido por instituição de ensino superior reconhecida pelo Ministério da </w:t>
      </w:r>
      <w:proofErr w:type="gramStart"/>
      <w:r w:rsidRPr="00C92934">
        <w:rPr>
          <w:rFonts w:ascii="Times New Roman" w:eastAsia="Times New Roman" w:hAnsi="Times New Roman" w:cs="Times New Roman"/>
          <w:color w:val="808080" w:themeColor="background1" w:themeShade="80"/>
          <w:sz w:val="24"/>
          <w:szCs w:val="24"/>
        </w:rPr>
        <w:t>Educação</w:t>
      </w:r>
      <w:r w:rsidRPr="00F43564">
        <w:rPr>
          <w:rFonts w:ascii="Times New Roman" w:eastAsia="Times New Roman" w:hAnsi="Times New Roman" w:cs="Times New Roman"/>
          <w:color w:val="D9D9D9" w:themeColor="background1" w:themeShade="D9"/>
          <w:sz w:val="24"/>
          <w:szCs w:val="24"/>
        </w:rPr>
        <w:t>.</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"https://atos.tjrr.jus.br/atos/detalhar/18"</w:instrText>
      </w:r>
      <w:r w:rsidR="000E4576" w:rsidRPr="00F43564">
        <w:rPr>
          <w:rFonts w:ascii="Times New Roman" w:hAnsi="Times New Roman" w:cs="Times New Roman"/>
        </w:rPr>
        <w:fldChar w:fldCharType="separate"/>
      </w:r>
      <w:r w:rsidR="00385879" w:rsidRPr="00F43564">
        <w:rPr>
          <w:rStyle w:val="Hyperlink"/>
          <w:rFonts w:ascii="Times New Roman" w:hAnsi="Times New Roman" w:cs="Times New Roman"/>
          <w:sz w:val="24"/>
          <w:szCs w:val="24"/>
        </w:rPr>
        <w:t>(Revogado pela Lei Complementar Estadual n. 297 de 2021)</w:t>
      </w:r>
      <w:r w:rsidR="000E4576" w:rsidRPr="00F43564">
        <w:rPr>
          <w:rFonts w:ascii="Times New Roman" w:hAnsi="Times New Roman" w:cs="Times New Roman"/>
        </w:rPr>
        <w:fldChar w:fldCharType="end"/>
      </w:r>
    </w:p>
    <w:p w:rsidR="00111676" w:rsidRPr="00F43564" w:rsidRDefault="00111676" w:rsidP="00111676">
      <w:pPr>
        <w:shd w:val="clear" w:color="auto" w:fill="FFFFFF" w:themeFill="background1"/>
        <w:autoSpaceDE w:val="0"/>
        <w:spacing w:after="0" w:line="240" w:lineRule="auto"/>
        <w:jc w:val="both"/>
        <w:rPr>
          <w:rFonts w:ascii="Times New Roman" w:eastAsia="Times New Roman" w:hAnsi="Times New Roman" w:cs="Times New Roman"/>
          <w:color w:val="A6A6A6" w:themeColor="background1" w:themeShade="A6"/>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TÍTULO DO CARGO: ANALISTA JUDICIÁRIO </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ESPECIALIDADE: ARQUITETURA</w:t>
      </w:r>
    </w:p>
    <w:p w:rsidR="00066E09" w:rsidRPr="00C92934" w:rsidRDefault="00066E09"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Elaborar e executar projetos arquitetônicos e dar acompanhamento às reformas em prédios do Poder Judiciário.</w:t>
      </w:r>
    </w:p>
    <w:p w:rsidR="00066E09" w:rsidRPr="00C92934" w:rsidRDefault="00066E09"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973AF6" w:rsidRPr="00F43564" w:rsidRDefault="00066E09" w:rsidP="00F11FF3">
      <w:pPr>
        <w:autoSpaceDE w:val="0"/>
        <w:spacing w:after="0" w:line="240" w:lineRule="auto"/>
        <w:jc w:val="both"/>
        <w:rPr>
          <w:rStyle w:val="Hyperlink"/>
          <w:rFonts w:ascii="Times New Roman" w:hAnsi="Times New Roman" w:cs="Times New Roman"/>
          <w:sz w:val="24"/>
          <w:szCs w:val="24"/>
        </w:rPr>
      </w:pPr>
      <w:r w:rsidRPr="00C92934">
        <w:rPr>
          <w:rFonts w:ascii="Times New Roman" w:eastAsia="Times New Roman" w:hAnsi="Times New Roman" w:cs="Times New Roman"/>
          <w:strike/>
          <w:color w:val="808080" w:themeColor="background1" w:themeShade="80"/>
          <w:sz w:val="24"/>
          <w:szCs w:val="24"/>
        </w:rPr>
        <w:t xml:space="preserve">FORMAÇÃO ESPECIALIZADA: Diploma, devidamente registrado, de conclusão de curso de graduação de nível superior em Arquitetura, emitido por instituição oficial de ensino reconhecida pelo MEC, e registro no órgão de classe </w:t>
      </w:r>
      <w:proofErr w:type="gramStart"/>
      <w:r w:rsidRPr="00C92934">
        <w:rPr>
          <w:rFonts w:ascii="Times New Roman" w:eastAsia="Times New Roman" w:hAnsi="Times New Roman" w:cs="Times New Roman"/>
          <w:strike/>
          <w:color w:val="808080" w:themeColor="background1" w:themeShade="80"/>
          <w:sz w:val="24"/>
          <w:szCs w:val="24"/>
        </w:rPr>
        <w:t>correspondente</w:t>
      </w:r>
      <w:r w:rsidRPr="00F43564">
        <w:rPr>
          <w:rFonts w:ascii="Times New Roman" w:eastAsia="Times New Roman" w:hAnsi="Times New Roman" w:cs="Times New Roman"/>
          <w:strike/>
          <w:color w:val="D9D9D9" w:themeColor="background1" w:themeShade="D9"/>
          <w:sz w:val="24"/>
          <w:szCs w:val="24"/>
        </w:rPr>
        <w:t>.</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"https://atos.tjrr.jus.br/atos/detalhar/18"</w:instrText>
      </w:r>
      <w:r w:rsidR="000E4576" w:rsidRPr="00F43564">
        <w:rPr>
          <w:rFonts w:ascii="Times New Roman" w:hAnsi="Times New Roman" w:cs="Times New Roman"/>
        </w:rPr>
        <w:fldChar w:fldCharType="separate"/>
      </w:r>
      <w:r w:rsidR="00385879" w:rsidRPr="00F43564">
        <w:rPr>
          <w:rStyle w:val="Hyperlink"/>
          <w:rFonts w:ascii="Times New Roman" w:hAnsi="Times New Roman" w:cs="Times New Roman"/>
          <w:sz w:val="24"/>
          <w:szCs w:val="24"/>
        </w:rPr>
        <w:t>(Revogado pela Lei Complementar Estadual n. 297 de 2021)</w:t>
      </w:r>
      <w:r w:rsidR="000E4576" w:rsidRPr="00F43564">
        <w:rPr>
          <w:rFonts w:ascii="Times New Roman" w:hAnsi="Times New Roman" w:cs="Times New Roman"/>
        </w:rPr>
        <w:fldChar w:fldCharType="end"/>
      </w:r>
    </w:p>
    <w:p w:rsidR="00111676" w:rsidRPr="00F43564" w:rsidRDefault="00111676" w:rsidP="00F11FF3">
      <w:pPr>
        <w:autoSpaceDE w:val="0"/>
        <w:spacing w:after="0" w:line="240" w:lineRule="auto"/>
        <w:jc w:val="both"/>
        <w:rPr>
          <w:rFonts w:ascii="Times New Roman" w:eastAsia="Times New Roman" w:hAnsi="Times New Roman" w:cs="Times New Roman"/>
          <w:strike/>
          <w:color w:val="A6A6A6" w:themeColor="background1" w:themeShade="A6"/>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ANALISTA JUDICIÁRIO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lastRenderedPageBreak/>
        <w:t>ESPECIALIDADE: ARQUIVOLOGIA</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Executar a política de gestão documental, avaliação e controle dos trabalhos realizados no âmbito da instituição e disseminar as técnicas e cultura arquivísticas.</w:t>
      </w:r>
    </w:p>
    <w:p w:rsidR="00066E09" w:rsidRPr="00C92934" w:rsidRDefault="00066E09" w:rsidP="00111676">
      <w:pPr>
        <w:shd w:val="clear" w:color="auto" w:fill="FFFFFF" w:themeFill="background1"/>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973AF6" w:rsidRPr="00F43564" w:rsidRDefault="00066E09" w:rsidP="00111676">
      <w:pPr>
        <w:shd w:val="clear" w:color="auto" w:fill="FFFFFF" w:themeFill="background1"/>
        <w:autoSpaceDE w:val="0"/>
        <w:spacing w:after="0" w:line="240" w:lineRule="auto"/>
        <w:jc w:val="both"/>
        <w:rPr>
          <w:rStyle w:val="Hyperlink"/>
          <w:rFonts w:ascii="Times New Roman" w:hAnsi="Times New Roman" w:cs="Times New Roman"/>
          <w:sz w:val="24"/>
          <w:szCs w:val="24"/>
        </w:rPr>
      </w:pPr>
      <w:r w:rsidRPr="00C92934">
        <w:rPr>
          <w:rFonts w:ascii="Times New Roman" w:eastAsia="Times New Roman" w:hAnsi="Times New Roman" w:cs="Times New Roman"/>
          <w:strike/>
          <w:color w:val="808080" w:themeColor="background1" w:themeShade="80"/>
          <w:sz w:val="24"/>
          <w:szCs w:val="24"/>
        </w:rPr>
        <w:t xml:space="preserve">FORMAÇÃO ESPECIALIZADA: Diploma, devidamente registrado, de curso de graduação de nível superior em </w:t>
      </w:r>
      <w:proofErr w:type="spellStart"/>
      <w:r w:rsidRPr="00C92934">
        <w:rPr>
          <w:rFonts w:ascii="Times New Roman" w:eastAsia="Times New Roman" w:hAnsi="Times New Roman" w:cs="Times New Roman"/>
          <w:strike/>
          <w:color w:val="808080" w:themeColor="background1" w:themeShade="80"/>
          <w:sz w:val="24"/>
          <w:szCs w:val="24"/>
        </w:rPr>
        <w:t>Arquivologia</w:t>
      </w:r>
      <w:proofErr w:type="spellEnd"/>
      <w:r w:rsidRPr="00C92934">
        <w:rPr>
          <w:rFonts w:ascii="Times New Roman" w:eastAsia="Times New Roman" w:hAnsi="Times New Roman" w:cs="Times New Roman"/>
          <w:strike/>
          <w:color w:val="808080" w:themeColor="background1" w:themeShade="80"/>
          <w:sz w:val="24"/>
          <w:szCs w:val="24"/>
        </w:rPr>
        <w:t>, emitido por instituição oficial de ensino reconhecida pelo MEC.</w:t>
      </w:r>
      <w:hyperlink r:id="rId210" w:history="1">
        <w:r w:rsidR="00385879" w:rsidRPr="00F43564">
          <w:rPr>
            <w:rStyle w:val="Hyperlink"/>
            <w:rFonts w:ascii="Times New Roman" w:hAnsi="Times New Roman" w:cs="Times New Roman"/>
            <w:sz w:val="24"/>
            <w:szCs w:val="24"/>
          </w:rPr>
          <w:t>(Revogado pela Lei Complementar Estadual n. 297 de 2021)</w:t>
        </w:r>
      </w:hyperlink>
    </w:p>
    <w:p w:rsidR="00111676" w:rsidRPr="00F43564" w:rsidRDefault="00111676" w:rsidP="00111676">
      <w:pPr>
        <w:shd w:val="clear" w:color="auto" w:fill="FFFFFF" w:themeFill="background1"/>
        <w:autoSpaceDE w:val="0"/>
        <w:spacing w:after="0" w:line="240" w:lineRule="auto"/>
        <w:jc w:val="both"/>
        <w:rPr>
          <w:rFonts w:ascii="Times New Roman" w:eastAsia="Times New Roman" w:hAnsi="Times New Roman" w:cs="Times New Roman"/>
          <w:strike/>
          <w:color w:val="A6A6A6" w:themeColor="background1" w:themeShade="A6"/>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ANALISTA JUDICIÁRIO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ESPECIALIDADE: BIBLIOTECONOMIA</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Realizar atividades relativas à catalogação, classificação e indexação de documentos e informações e à consulta para atendimento a usuários.</w:t>
      </w:r>
    </w:p>
    <w:p w:rsidR="00066E09" w:rsidRPr="00C92934" w:rsidRDefault="00066E09" w:rsidP="00111676">
      <w:pPr>
        <w:shd w:val="clear" w:color="auto" w:fill="FFFFFF" w:themeFill="background1"/>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973AF6" w:rsidRPr="00F43564" w:rsidRDefault="00066E09" w:rsidP="00111676">
      <w:pPr>
        <w:shd w:val="clear" w:color="auto" w:fill="FFFFFF" w:themeFill="background1"/>
        <w:autoSpaceDE w:val="0"/>
        <w:spacing w:after="0" w:line="240" w:lineRule="auto"/>
        <w:jc w:val="both"/>
        <w:rPr>
          <w:rStyle w:val="Hyperlink"/>
          <w:rFonts w:ascii="Times New Roman" w:hAnsi="Times New Roman" w:cs="Times New Roman"/>
          <w:sz w:val="24"/>
          <w:szCs w:val="24"/>
        </w:rPr>
      </w:pPr>
      <w:r w:rsidRPr="00C92934">
        <w:rPr>
          <w:rFonts w:ascii="Times New Roman" w:eastAsia="Times New Roman" w:hAnsi="Times New Roman" w:cs="Times New Roman"/>
          <w:strike/>
          <w:color w:val="808080" w:themeColor="background1" w:themeShade="80"/>
          <w:sz w:val="24"/>
          <w:szCs w:val="24"/>
        </w:rPr>
        <w:t xml:space="preserve">FORMAÇÃO ESPECIALIZADA: Diploma, devidamente registrado, de conclusão de curso de graduação de nível superior em Biblioteconomia, emitido por instituição oficial de ensino reconhecida pelo MEC e registro no órgão de classe </w:t>
      </w:r>
      <w:proofErr w:type="gramStart"/>
      <w:r w:rsidRPr="00C92934">
        <w:rPr>
          <w:rFonts w:ascii="Times New Roman" w:eastAsia="Times New Roman" w:hAnsi="Times New Roman" w:cs="Times New Roman"/>
          <w:strike/>
          <w:color w:val="808080" w:themeColor="background1" w:themeShade="80"/>
          <w:sz w:val="24"/>
          <w:szCs w:val="24"/>
        </w:rPr>
        <w:t>correspondente</w:t>
      </w:r>
      <w:r w:rsidRPr="00F43564">
        <w:rPr>
          <w:rFonts w:ascii="Times New Roman" w:eastAsia="Times New Roman" w:hAnsi="Times New Roman" w:cs="Times New Roman"/>
          <w:strike/>
          <w:color w:val="D9D9D9" w:themeColor="background1" w:themeShade="D9"/>
          <w:sz w:val="24"/>
          <w:szCs w:val="24"/>
        </w:rPr>
        <w:t>.</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"https://atos.tjrr.jus.br/atos/detalhar/18"</w:instrText>
      </w:r>
      <w:r w:rsidR="000E4576" w:rsidRPr="00F43564">
        <w:rPr>
          <w:rFonts w:ascii="Times New Roman" w:hAnsi="Times New Roman" w:cs="Times New Roman"/>
        </w:rPr>
        <w:fldChar w:fldCharType="separate"/>
      </w:r>
      <w:r w:rsidR="00385879" w:rsidRPr="00F43564">
        <w:rPr>
          <w:rStyle w:val="Hyperlink"/>
          <w:rFonts w:ascii="Times New Roman" w:hAnsi="Times New Roman" w:cs="Times New Roman"/>
          <w:sz w:val="24"/>
          <w:szCs w:val="24"/>
        </w:rPr>
        <w:t>(Revogado pela Lei Complementar Estadual n. 297 de 2021)</w:t>
      </w:r>
      <w:r w:rsidR="000E4576" w:rsidRPr="00F43564">
        <w:rPr>
          <w:rFonts w:ascii="Times New Roman" w:hAnsi="Times New Roman" w:cs="Times New Roman"/>
        </w:rPr>
        <w:fldChar w:fldCharType="end"/>
      </w:r>
    </w:p>
    <w:p w:rsidR="00111676" w:rsidRPr="00F43564" w:rsidRDefault="00111676" w:rsidP="00111676">
      <w:pPr>
        <w:shd w:val="clear" w:color="auto" w:fill="FFFFFF" w:themeFill="background1"/>
        <w:autoSpaceDE w:val="0"/>
        <w:spacing w:after="0" w:line="240" w:lineRule="auto"/>
        <w:jc w:val="both"/>
        <w:rPr>
          <w:rFonts w:ascii="Times New Roman" w:eastAsia="Times New Roman" w:hAnsi="Times New Roman" w:cs="Times New Roman"/>
          <w:strike/>
          <w:color w:val="A6A6A6" w:themeColor="background1" w:themeShade="A6"/>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ANALISTA JUDICIÁRIO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ESPECIALIDADE: CONTABILIDADE</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Elaborar, coordenar e executar a política contábil, financeira, orçamentária e patrimonial do Tribunal de Justiça.</w:t>
      </w:r>
    </w:p>
    <w:p w:rsidR="00066E09" w:rsidRPr="00C92934" w:rsidRDefault="00066E09" w:rsidP="00F11FF3">
      <w:pPr>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066E09" w:rsidRPr="00F43564" w:rsidRDefault="00066E09" w:rsidP="00F11FF3">
      <w:pPr>
        <w:autoSpaceDE w:val="0"/>
        <w:spacing w:after="0" w:line="240" w:lineRule="auto"/>
        <w:jc w:val="both"/>
        <w:rPr>
          <w:rStyle w:val="Hyperlink"/>
          <w:rFonts w:ascii="Times New Roman" w:hAnsi="Times New Roman" w:cs="Times New Roman"/>
          <w:sz w:val="24"/>
          <w:szCs w:val="24"/>
        </w:rPr>
      </w:pPr>
      <w:r w:rsidRPr="00C92934">
        <w:rPr>
          <w:rFonts w:ascii="Times New Roman" w:eastAsia="Times New Roman" w:hAnsi="Times New Roman" w:cs="Times New Roman"/>
          <w:strike/>
          <w:color w:val="808080" w:themeColor="background1" w:themeShade="80"/>
          <w:sz w:val="24"/>
          <w:szCs w:val="24"/>
        </w:rPr>
        <w:t xml:space="preserve">FORMAÇÃO ESPECIALIZADA: Diploma, devidamente registrado, de conclusão de curso de graduação de nível superior em Ciências Contábeis, emitido por instituição oficial de ensino reconhecida pelo MEC e registro no órgão de classe </w:t>
      </w:r>
      <w:proofErr w:type="gramStart"/>
      <w:r w:rsidRPr="00C92934">
        <w:rPr>
          <w:rFonts w:ascii="Times New Roman" w:eastAsia="Times New Roman" w:hAnsi="Times New Roman" w:cs="Times New Roman"/>
          <w:strike/>
          <w:color w:val="808080" w:themeColor="background1" w:themeShade="80"/>
          <w:sz w:val="24"/>
          <w:szCs w:val="24"/>
        </w:rPr>
        <w:t>correspondente</w:t>
      </w:r>
      <w:r w:rsidRPr="00F43564">
        <w:rPr>
          <w:rFonts w:ascii="Times New Roman" w:eastAsia="Times New Roman" w:hAnsi="Times New Roman" w:cs="Times New Roman"/>
          <w:strike/>
          <w:color w:val="D9D9D9" w:themeColor="background1" w:themeShade="D9"/>
          <w:sz w:val="24"/>
          <w:szCs w:val="24"/>
        </w:rPr>
        <w:t>.</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"https://atos.tjrr.jus.br/atos/detalhar/18"</w:instrText>
      </w:r>
      <w:r w:rsidR="000E4576" w:rsidRPr="00F43564">
        <w:rPr>
          <w:rFonts w:ascii="Times New Roman" w:hAnsi="Times New Roman" w:cs="Times New Roman"/>
        </w:rPr>
        <w:fldChar w:fldCharType="separate"/>
      </w:r>
      <w:r w:rsidR="00385879" w:rsidRPr="00F43564">
        <w:rPr>
          <w:rStyle w:val="Hyperlink"/>
          <w:rFonts w:ascii="Times New Roman" w:hAnsi="Times New Roman" w:cs="Times New Roman"/>
          <w:sz w:val="24"/>
          <w:szCs w:val="24"/>
        </w:rPr>
        <w:t>(Revogado pela Lei Complementar Estadual n. 297 de 2021)</w:t>
      </w:r>
      <w:r w:rsidR="000E4576" w:rsidRPr="00F43564">
        <w:rPr>
          <w:rFonts w:ascii="Times New Roman" w:hAnsi="Times New Roman" w:cs="Times New Roman"/>
        </w:rPr>
        <w:fldChar w:fldCharType="end"/>
      </w:r>
    </w:p>
    <w:p w:rsidR="00111676" w:rsidRPr="00F43564" w:rsidRDefault="00111676" w:rsidP="00F11FF3">
      <w:pPr>
        <w:autoSpaceDE w:val="0"/>
        <w:spacing w:after="0" w:line="240" w:lineRule="auto"/>
        <w:jc w:val="both"/>
        <w:rPr>
          <w:rFonts w:ascii="Times New Roman" w:eastAsia="Times New Roman" w:hAnsi="Times New Roman" w:cs="Times New Roman"/>
          <w:strike/>
          <w:color w:val="A6A6A6" w:themeColor="background1" w:themeShade="A6"/>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ANALISTA JUDICIÁRIO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ESPECIALIDADE: ENGENHARIA CIVIL </w:t>
      </w:r>
    </w:p>
    <w:p w:rsidR="00066E09" w:rsidRPr="00C92934" w:rsidRDefault="00066E09"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Realizar atividades relacionadas com trabalhos técnicos visando ao planejamento, organização e controle de serviços de execução de projetos, fiscalização e vistorias de obras do Poder Judiciário.</w:t>
      </w:r>
    </w:p>
    <w:p w:rsidR="00066E09" w:rsidRPr="00C92934" w:rsidRDefault="00066E09" w:rsidP="00F11FF3">
      <w:pPr>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066E09" w:rsidRPr="00F43564" w:rsidRDefault="00066E09" w:rsidP="00F11FF3">
      <w:pPr>
        <w:autoSpaceDE w:val="0"/>
        <w:spacing w:after="0" w:line="240" w:lineRule="auto"/>
        <w:jc w:val="both"/>
        <w:rPr>
          <w:rStyle w:val="Hyperlink"/>
          <w:rFonts w:ascii="Times New Roman" w:hAnsi="Times New Roman" w:cs="Times New Roman"/>
          <w:sz w:val="24"/>
          <w:szCs w:val="24"/>
        </w:rPr>
      </w:pPr>
      <w:r w:rsidRPr="00C92934">
        <w:rPr>
          <w:rFonts w:ascii="Times New Roman" w:eastAsia="Times New Roman" w:hAnsi="Times New Roman" w:cs="Times New Roman"/>
          <w:strike/>
          <w:color w:val="808080" w:themeColor="background1" w:themeShade="80"/>
          <w:sz w:val="24"/>
          <w:szCs w:val="24"/>
        </w:rPr>
        <w:t xml:space="preserve">FORMAÇÃO ESPECIALIZADA: Diploma, devidamente registrado, de conclusão de curso de graduação de nível superior em Engenharia Civil, emitido por instituição oficial de ensino reconhecida pelo MEC, e registro no órgão de classe </w:t>
      </w:r>
      <w:proofErr w:type="gramStart"/>
      <w:r w:rsidRPr="00C92934">
        <w:rPr>
          <w:rFonts w:ascii="Times New Roman" w:eastAsia="Times New Roman" w:hAnsi="Times New Roman" w:cs="Times New Roman"/>
          <w:strike/>
          <w:color w:val="808080" w:themeColor="background1" w:themeShade="80"/>
          <w:sz w:val="24"/>
          <w:szCs w:val="24"/>
        </w:rPr>
        <w:t>correspondente</w:t>
      </w:r>
      <w:r w:rsidRPr="00F43564">
        <w:rPr>
          <w:rFonts w:ascii="Times New Roman" w:eastAsia="Times New Roman" w:hAnsi="Times New Roman" w:cs="Times New Roman"/>
          <w:strike/>
          <w:color w:val="D9D9D9" w:themeColor="background1" w:themeShade="D9"/>
          <w:sz w:val="24"/>
          <w:szCs w:val="24"/>
        </w:rPr>
        <w:t>.</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"https://atos.tjrr.jus.br/atos/detalhar/18"</w:instrText>
      </w:r>
      <w:r w:rsidR="000E4576" w:rsidRPr="00F43564">
        <w:rPr>
          <w:rFonts w:ascii="Times New Roman" w:hAnsi="Times New Roman" w:cs="Times New Roman"/>
        </w:rPr>
        <w:fldChar w:fldCharType="separate"/>
      </w:r>
      <w:r w:rsidR="00385879" w:rsidRPr="00F43564">
        <w:rPr>
          <w:rStyle w:val="Hyperlink"/>
          <w:rFonts w:ascii="Times New Roman" w:hAnsi="Times New Roman" w:cs="Times New Roman"/>
          <w:sz w:val="24"/>
          <w:szCs w:val="24"/>
        </w:rPr>
        <w:t>(Revogado pela Lei Complementar Estadual n. 297 de 2021)</w:t>
      </w:r>
      <w:r w:rsidR="000E4576" w:rsidRPr="00F43564">
        <w:rPr>
          <w:rFonts w:ascii="Times New Roman" w:hAnsi="Times New Roman" w:cs="Times New Roman"/>
        </w:rPr>
        <w:fldChar w:fldCharType="end"/>
      </w:r>
    </w:p>
    <w:p w:rsidR="00111676" w:rsidRPr="00F43564" w:rsidRDefault="00111676" w:rsidP="00111676">
      <w:pPr>
        <w:shd w:val="clear" w:color="auto" w:fill="FFFFFF" w:themeFill="background1"/>
        <w:autoSpaceDE w:val="0"/>
        <w:spacing w:after="0" w:line="240" w:lineRule="auto"/>
        <w:jc w:val="both"/>
        <w:rPr>
          <w:rFonts w:ascii="Times New Roman" w:eastAsia="Times New Roman" w:hAnsi="Times New Roman" w:cs="Times New Roman"/>
          <w:strike/>
          <w:color w:val="A6A6A6" w:themeColor="background1" w:themeShade="A6"/>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ANALISTA JUDICIÁRIO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ESPECIALIDADE: ENGENHARIA ELÉTRICA</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DESCRIÇÃO SUMÁRIA DAS ATIVIDADES: Realizar atividades relacionadas com trabalhos técnicos visando ao planejamento, organização e controle na elaboração de projetos </w:t>
      </w:r>
      <w:r w:rsidRPr="00C92934">
        <w:rPr>
          <w:rFonts w:ascii="Times New Roman" w:eastAsia="Times New Roman" w:hAnsi="Times New Roman" w:cs="Times New Roman"/>
          <w:strike/>
          <w:color w:val="808080" w:themeColor="background1" w:themeShade="80"/>
          <w:sz w:val="24"/>
          <w:szCs w:val="24"/>
        </w:rPr>
        <w:lastRenderedPageBreak/>
        <w:t>de instalações elétricas, telefônicas, informática e de outras áreas afins; fiscalização e vistorias das instalações.</w:t>
      </w:r>
    </w:p>
    <w:p w:rsidR="00066E09" w:rsidRPr="00C92934" w:rsidRDefault="00066E09" w:rsidP="00111676">
      <w:pPr>
        <w:shd w:val="clear" w:color="auto" w:fill="FFFFFF" w:themeFill="background1"/>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973AF6" w:rsidRPr="00F43564" w:rsidRDefault="00066E09" w:rsidP="00111676">
      <w:pPr>
        <w:shd w:val="clear" w:color="auto" w:fill="FFFFFF" w:themeFill="background1"/>
        <w:autoSpaceDE w:val="0"/>
        <w:spacing w:after="0" w:line="240" w:lineRule="auto"/>
        <w:jc w:val="both"/>
        <w:rPr>
          <w:rStyle w:val="Hyperlink"/>
          <w:rFonts w:ascii="Times New Roman" w:hAnsi="Times New Roman" w:cs="Times New Roman"/>
          <w:sz w:val="24"/>
          <w:szCs w:val="24"/>
        </w:rPr>
      </w:pPr>
      <w:r w:rsidRPr="00C92934">
        <w:rPr>
          <w:rFonts w:ascii="Times New Roman" w:eastAsia="Times New Roman" w:hAnsi="Times New Roman" w:cs="Times New Roman"/>
          <w:strike/>
          <w:color w:val="808080" w:themeColor="background1" w:themeShade="80"/>
          <w:sz w:val="24"/>
          <w:szCs w:val="24"/>
        </w:rPr>
        <w:t xml:space="preserve">FORMAÇÃO ESPECIALIZADA: Diploma, devidamente registrado, de conclusão de curso de graduação de nível superior em Engenharia Elétrica, emitido por instituição oficial de ensino reconhecida pelo MEC, e registro no órgão de classe </w:t>
      </w:r>
      <w:proofErr w:type="gramStart"/>
      <w:r w:rsidRPr="00C92934">
        <w:rPr>
          <w:rFonts w:ascii="Times New Roman" w:eastAsia="Times New Roman" w:hAnsi="Times New Roman" w:cs="Times New Roman"/>
          <w:strike/>
          <w:color w:val="808080" w:themeColor="background1" w:themeShade="80"/>
          <w:sz w:val="24"/>
          <w:szCs w:val="24"/>
        </w:rPr>
        <w:t>correspondente</w:t>
      </w:r>
      <w:r w:rsidRPr="00F43564">
        <w:rPr>
          <w:rFonts w:ascii="Times New Roman" w:eastAsia="Times New Roman" w:hAnsi="Times New Roman" w:cs="Times New Roman"/>
          <w:strike/>
          <w:color w:val="D9D9D9" w:themeColor="background1" w:themeShade="D9"/>
          <w:sz w:val="24"/>
          <w:szCs w:val="24"/>
        </w:rPr>
        <w:t>.</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"https://atos.tjrr.jus.br/atos/detalhar/18"</w:instrText>
      </w:r>
      <w:r w:rsidR="000E4576" w:rsidRPr="00F43564">
        <w:rPr>
          <w:rFonts w:ascii="Times New Roman" w:hAnsi="Times New Roman" w:cs="Times New Roman"/>
        </w:rPr>
        <w:fldChar w:fldCharType="separate"/>
      </w:r>
      <w:r w:rsidR="00385879" w:rsidRPr="00F43564">
        <w:rPr>
          <w:rStyle w:val="Hyperlink"/>
          <w:rFonts w:ascii="Times New Roman" w:hAnsi="Times New Roman" w:cs="Times New Roman"/>
          <w:sz w:val="24"/>
          <w:szCs w:val="24"/>
        </w:rPr>
        <w:t>(Revogado pela Lei Complementar Estadual n. 297 de 2021)</w:t>
      </w:r>
      <w:r w:rsidR="000E4576" w:rsidRPr="00F43564">
        <w:rPr>
          <w:rFonts w:ascii="Times New Roman" w:hAnsi="Times New Roman" w:cs="Times New Roman"/>
        </w:rPr>
        <w:fldChar w:fldCharType="end"/>
      </w:r>
    </w:p>
    <w:p w:rsidR="00111676" w:rsidRPr="00F43564" w:rsidRDefault="00111676" w:rsidP="00111676">
      <w:pPr>
        <w:shd w:val="clear" w:color="auto" w:fill="FFFFFF" w:themeFill="background1"/>
        <w:autoSpaceDE w:val="0"/>
        <w:spacing w:after="0" w:line="240" w:lineRule="auto"/>
        <w:jc w:val="both"/>
        <w:rPr>
          <w:rFonts w:ascii="Times New Roman" w:eastAsia="Times New Roman" w:hAnsi="Times New Roman" w:cs="Times New Roman"/>
          <w:strike/>
          <w:color w:val="A6A6A6" w:themeColor="background1" w:themeShade="A6"/>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ANALISTA JUDICIÁRIO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ESPECIALIDADE: OFICIAL DE JUSTIÇA AVALIADOR</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Fazer cumprir as ordens da Justiça de 1ª e 2ª Instâncias da capital e do interior.</w:t>
      </w:r>
    </w:p>
    <w:p w:rsidR="00066E09" w:rsidRPr="00C92934" w:rsidRDefault="00066E09" w:rsidP="00111676">
      <w:pPr>
        <w:shd w:val="clear" w:color="auto" w:fill="FFFFFF" w:themeFill="background1"/>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C21370"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FORMAÇÃO ESPECIALIZADA: Diploma, devidamente registrado, de conclusão de curso de graduação de nível superior em Direito, emitido por instituição oficial de ensino reconhecida pelo MEC.</w:t>
      </w:r>
    </w:p>
    <w:p w:rsidR="00111676" w:rsidRPr="00C92934" w:rsidRDefault="00111676"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p>
    <w:p w:rsidR="00C21370" w:rsidRPr="00C92934" w:rsidRDefault="00C21370" w:rsidP="00111676">
      <w:pPr>
        <w:shd w:val="clear" w:color="auto" w:fill="FFFFFF" w:themeFill="background1"/>
        <w:autoSpaceDE w:val="0"/>
        <w:spacing w:after="0" w:line="240" w:lineRule="auto"/>
        <w:jc w:val="both"/>
        <w:rPr>
          <w:rFonts w:ascii="Times New Roman" w:eastAsia="Times New Roman" w:hAnsi="Times New Roman" w:cs="Times New Roman"/>
          <w:b/>
          <w:bCs/>
          <w:strike/>
          <w:color w:val="808080" w:themeColor="background1" w:themeShade="80"/>
          <w:sz w:val="24"/>
          <w:szCs w:val="24"/>
        </w:rPr>
      </w:pPr>
      <w:r w:rsidRPr="00C92934">
        <w:rPr>
          <w:rFonts w:ascii="Times New Roman" w:eastAsia="Times New Roman" w:hAnsi="Times New Roman" w:cs="Times New Roman"/>
          <w:b/>
          <w:bCs/>
          <w:strike/>
          <w:color w:val="808080" w:themeColor="background1" w:themeShade="80"/>
          <w:sz w:val="24"/>
          <w:szCs w:val="24"/>
        </w:rPr>
        <w:t>TÍTULO DO CARGO: ANALISTA JUDICIÁRIO</w:t>
      </w:r>
    </w:p>
    <w:p w:rsidR="00C21370" w:rsidRPr="00C92934" w:rsidRDefault="00C21370" w:rsidP="00111676">
      <w:pPr>
        <w:shd w:val="clear" w:color="auto" w:fill="FFFFFF" w:themeFill="background1"/>
        <w:autoSpaceDE w:val="0"/>
        <w:spacing w:after="0" w:line="240" w:lineRule="auto"/>
        <w:jc w:val="both"/>
        <w:rPr>
          <w:rFonts w:ascii="Times New Roman" w:eastAsia="Times New Roman" w:hAnsi="Times New Roman" w:cs="Times New Roman"/>
          <w:b/>
          <w:bCs/>
          <w:strike/>
          <w:color w:val="808080" w:themeColor="background1" w:themeShade="80"/>
          <w:sz w:val="24"/>
          <w:szCs w:val="24"/>
        </w:rPr>
      </w:pPr>
      <w:r w:rsidRPr="00C92934">
        <w:rPr>
          <w:rFonts w:ascii="Times New Roman" w:eastAsia="Times New Roman" w:hAnsi="Times New Roman" w:cs="Times New Roman"/>
          <w:b/>
          <w:bCs/>
          <w:strike/>
          <w:color w:val="808080" w:themeColor="background1" w:themeShade="80"/>
          <w:sz w:val="24"/>
          <w:szCs w:val="24"/>
        </w:rPr>
        <w:t>ESPECIALIDADE: OFICIAL DE JUSTIÇA AVALIADOR</w:t>
      </w:r>
    </w:p>
    <w:p w:rsidR="00C21370" w:rsidRPr="00C92934" w:rsidRDefault="00C21370" w:rsidP="00111676">
      <w:pPr>
        <w:shd w:val="clear" w:color="auto" w:fill="FFFFFF" w:themeFill="background1"/>
        <w:spacing w:after="0" w:line="240" w:lineRule="auto"/>
        <w:jc w:val="both"/>
        <w:rPr>
          <w:rFonts w:ascii="Times New Roman" w:hAnsi="Times New Roman" w:cs="Times New Roman"/>
          <w:strike/>
          <w:color w:val="808080" w:themeColor="background1" w:themeShade="80"/>
          <w:sz w:val="24"/>
          <w:szCs w:val="24"/>
        </w:rPr>
      </w:pPr>
      <w:r w:rsidRPr="00C92934">
        <w:rPr>
          <w:rFonts w:ascii="Times New Roman" w:hAnsi="Times New Roman" w:cs="Times New Roman"/>
          <w:b/>
          <w:bCs/>
          <w:strike/>
          <w:color w:val="808080" w:themeColor="background1" w:themeShade="80"/>
          <w:sz w:val="24"/>
          <w:szCs w:val="24"/>
        </w:rPr>
        <w:t>DESCRIÇÃO SUMÁRIA DAS ATIVIDADES:</w:t>
      </w:r>
      <w:r w:rsidRPr="00C92934">
        <w:rPr>
          <w:rFonts w:ascii="Times New Roman" w:hAnsi="Times New Roman" w:cs="Times New Roman"/>
          <w:strike/>
          <w:color w:val="808080" w:themeColor="background1" w:themeShade="80"/>
          <w:sz w:val="24"/>
          <w:szCs w:val="24"/>
        </w:rPr>
        <w:t xml:space="preserve"> Fazer cumprir as ordens da Justiça de 1ª e 2ª Instâncias da capital e do interior.</w:t>
      </w:r>
    </w:p>
    <w:p w:rsidR="00C21370" w:rsidRPr="00C92934" w:rsidRDefault="00C21370" w:rsidP="00111676">
      <w:pPr>
        <w:shd w:val="clear" w:color="auto" w:fill="FFFFFF" w:themeFill="background1"/>
        <w:spacing w:after="0" w:line="240" w:lineRule="auto"/>
        <w:jc w:val="both"/>
        <w:rPr>
          <w:rFonts w:ascii="Times New Roman" w:hAnsi="Times New Roman" w:cs="Times New Roman"/>
          <w:strike/>
          <w:color w:val="808080" w:themeColor="background1" w:themeShade="80"/>
          <w:sz w:val="24"/>
          <w:szCs w:val="24"/>
        </w:rPr>
      </w:pPr>
      <w:r w:rsidRPr="00C92934">
        <w:rPr>
          <w:rFonts w:ascii="Times New Roman" w:hAnsi="Times New Roman" w:cs="Times New Roman"/>
          <w:b/>
          <w:bCs/>
          <w:strike/>
          <w:color w:val="808080" w:themeColor="background1" w:themeShade="80"/>
          <w:sz w:val="24"/>
          <w:szCs w:val="24"/>
        </w:rPr>
        <w:t>REQUISITOS DE ESCOLARIDADE:</w:t>
      </w:r>
      <w:r w:rsidRPr="00C92934">
        <w:rPr>
          <w:rFonts w:ascii="Times New Roman" w:hAnsi="Times New Roman" w:cs="Times New Roman"/>
          <w:strike/>
          <w:color w:val="808080" w:themeColor="background1" w:themeShade="80"/>
          <w:sz w:val="24"/>
          <w:szCs w:val="24"/>
        </w:rPr>
        <w:t xml:space="preserve"> Ensino Superior completo.</w:t>
      </w:r>
    </w:p>
    <w:p w:rsidR="00C21370" w:rsidRPr="00C92934" w:rsidRDefault="00C21370" w:rsidP="00111676">
      <w:pPr>
        <w:shd w:val="clear" w:color="auto" w:fill="FFFFFF" w:themeFill="background1"/>
        <w:spacing w:after="0" w:line="240" w:lineRule="auto"/>
        <w:jc w:val="both"/>
        <w:rPr>
          <w:rStyle w:val="Hyperlink"/>
          <w:rFonts w:ascii="Times New Roman" w:hAnsi="Times New Roman" w:cs="Times New Roman"/>
          <w:strike/>
          <w:color w:val="808080" w:themeColor="background1" w:themeShade="80"/>
          <w:sz w:val="24"/>
          <w:szCs w:val="24"/>
        </w:rPr>
      </w:pPr>
      <w:r w:rsidRPr="00C92934">
        <w:rPr>
          <w:rFonts w:ascii="Times New Roman" w:hAnsi="Times New Roman" w:cs="Times New Roman"/>
          <w:b/>
          <w:bCs/>
          <w:strike/>
          <w:color w:val="808080" w:themeColor="background1" w:themeShade="80"/>
          <w:sz w:val="24"/>
          <w:szCs w:val="24"/>
        </w:rPr>
        <w:t>FORMAÇÃO ESPECIALIZADA:</w:t>
      </w:r>
      <w:r w:rsidRPr="00C92934">
        <w:rPr>
          <w:rFonts w:ascii="Times New Roman" w:hAnsi="Times New Roman" w:cs="Times New Roman"/>
          <w:strike/>
          <w:color w:val="808080" w:themeColor="background1" w:themeShade="80"/>
          <w:sz w:val="24"/>
          <w:szCs w:val="24"/>
        </w:rPr>
        <w:t xml:space="preserve"> Diploma, devidamente registrado, de conclusão de curso de graduação de nível superior em Direito, emitido por instituição oficial de ensino reconhecida pelo MEC.</w:t>
      </w:r>
      <w:r w:rsidR="00DE1816" w:rsidRPr="00C92934">
        <w:rPr>
          <w:rFonts w:ascii="Times New Roman" w:hAnsi="Times New Roman" w:cs="Times New Roman"/>
          <w:strike/>
          <w:color w:val="808080" w:themeColor="background1" w:themeShade="80"/>
          <w:sz w:val="24"/>
          <w:szCs w:val="24"/>
        </w:rPr>
        <w:t xml:space="preserve"> </w:t>
      </w:r>
      <w:hyperlink r:id="rId211" w:history="1">
        <w:r w:rsidR="00D27C0E" w:rsidRPr="00C92934">
          <w:rPr>
            <w:rStyle w:val="Hyperlink"/>
            <w:rFonts w:ascii="Times New Roman" w:hAnsi="Times New Roman" w:cs="Times New Roman"/>
            <w:strike/>
            <w:color w:val="808080" w:themeColor="background1" w:themeShade="80"/>
            <w:sz w:val="24"/>
            <w:szCs w:val="24"/>
          </w:rPr>
          <w:t>(Redação dada pela Lei Complementar Estadual n. 297 de 2021)</w:t>
        </w:r>
      </w:hyperlink>
      <w:proofErr w:type="gramStart"/>
      <w:r w:rsidR="00DE1816" w:rsidRPr="00C92934">
        <w:rPr>
          <w:rFonts w:ascii="Times New Roman" w:hAnsi="Times New Roman" w:cs="Times New Roman"/>
          <w:strike/>
          <w:color w:val="808080" w:themeColor="background1" w:themeShade="80"/>
        </w:rPr>
        <w:t xml:space="preserve"> </w:t>
      </w:r>
      <w:r w:rsidR="00DE1816" w:rsidRPr="00C92934">
        <w:rPr>
          <w:rFonts w:ascii="Times New Roman" w:eastAsia="Times New Roman" w:hAnsi="Times New Roman" w:cs="Times New Roman"/>
          <w:strike/>
          <w:color w:val="808080" w:themeColor="background1" w:themeShade="80"/>
          <w:sz w:val="24"/>
          <w:szCs w:val="24"/>
        </w:rPr>
        <w:t> </w:t>
      </w:r>
      <w:proofErr w:type="gramEnd"/>
      <w:r w:rsidR="00DE1816" w:rsidRPr="00C92934">
        <w:rPr>
          <w:rStyle w:val="Hyperlink"/>
          <w:rFonts w:ascii="Times New Roman" w:hAnsi="Times New Roman" w:cs="Times New Roman"/>
          <w:strike/>
          <w:color w:val="808080" w:themeColor="background1" w:themeShade="80"/>
          <w:sz w:val="24"/>
          <w:szCs w:val="24"/>
        </w:rPr>
        <w:t xml:space="preserve"> </w:t>
      </w:r>
    </w:p>
    <w:p w:rsidR="00111676" w:rsidRPr="00C92934" w:rsidRDefault="00111676" w:rsidP="00111676">
      <w:pPr>
        <w:shd w:val="clear" w:color="auto" w:fill="FFFFFF" w:themeFill="background1"/>
        <w:spacing w:after="0" w:line="240" w:lineRule="auto"/>
        <w:jc w:val="both"/>
        <w:rPr>
          <w:rFonts w:ascii="Times New Roman" w:hAnsi="Times New Roman" w:cs="Times New Roman"/>
          <w:color w:val="808080" w:themeColor="background1" w:themeShade="80"/>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ANALISTA JUDICIÁRIO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ESPECIALIDADE: PEDAGOGIA</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Assessorar a Justiça na área da Infância e da Juventude e de Execução Penal no diagnóstico, avaliação e execução de práticas pedagógicas que visem ao desenvolvimento do reeducando e, ainda, planejar, coordenar, supervisionar e executar atividades pedagógicas nos assuntos relacionados à formação continuada de magistrados e servidores.</w:t>
      </w:r>
    </w:p>
    <w:p w:rsidR="00066E09" w:rsidRPr="00C92934" w:rsidRDefault="00066E09" w:rsidP="00111676">
      <w:pPr>
        <w:shd w:val="clear" w:color="auto" w:fill="FFFFFF" w:themeFill="background1"/>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066E09" w:rsidRPr="00F43564" w:rsidRDefault="00066E09" w:rsidP="00111676">
      <w:pPr>
        <w:shd w:val="clear" w:color="auto" w:fill="FFFFFF" w:themeFill="background1"/>
        <w:autoSpaceDE w:val="0"/>
        <w:spacing w:after="0" w:line="240" w:lineRule="auto"/>
        <w:jc w:val="both"/>
        <w:rPr>
          <w:rStyle w:val="Hyperlink"/>
          <w:rFonts w:ascii="Times New Roman" w:hAnsi="Times New Roman" w:cs="Times New Roman"/>
          <w:sz w:val="24"/>
          <w:szCs w:val="24"/>
        </w:rPr>
      </w:pPr>
      <w:r w:rsidRPr="00C92934">
        <w:rPr>
          <w:rFonts w:ascii="Times New Roman" w:eastAsia="Times New Roman" w:hAnsi="Times New Roman" w:cs="Times New Roman"/>
          <w:strike/>
          <w:color w:val="808080" w:themeColor="background1" w:themeShade="80"/>
          <w:sz w:val="24"/>
          <w:szCs w:val="24"/>
        </w:rPr>
        <w:t>FORMAÇÃO ESPECIALIZADA: Diploma, devidamente registrado, de conclusão de curso de graduação de nível superior em Pedagogia, emitido por instituição oficial de ensino reconhecida pelo MEC</w:t>
      </w:r>
      <w:r w:rsidRPr="00F43564">
        <w:rPr>
          <w:rFonts w:ascii="Times New Roman" w:eastAsia="Times New Roman" w:hAnsi="Times New Roman" w:cs="Times New Roman"/>
          <w:strike/>
          <w:color w:val="D9D9D9" w:themeColor="background1" w:themeShade="D9"/>
          <w:sz w:val="24"/>
          <w:szCs w:val="24"/>
        </w:rPr>
        <w:t>.</w:t>
      </w:r>
      <w:hyperlink r:id="rId212" w:history="1">
        <w:r w:rsidR="003871E7" w:rsidRPr="00F43564">
          <w:rPr>
            <w:rStyle w:val="Hyperlink"/>
            <w:rFonts w:ascii="Times New Roman" w:hAnsi="Times New Roman" w:cs="Times New Roman"/>
            <w:sz w:val="24"/>
            <w:szCs w:val="24"/>
          </w:rPr>
          <w:t>(Revogado pela Lei Complementar Estadual n. 297 de 2021)</w:t>
        </w:r>
      </w:hyperlink>
    </w:p>
    <w:p w:rsidR="00111676" w:rsidRPr="00F43564" w:rsidRDefault="00111676" w:rsidP="00111676">
      <w:pPr>
        <w:shd w:val="clear" w:color="auto" w:fill="FFFFFF" w:themeFill="background1"/>
        <w:autoSpaceDE w:val="0"/>
        <w:spacing w:after="0" w:line="240" w:lineRule="auto"/>
        <w:jc w:val="both"/>
        <w:rPr>
          <w:rFonts w:ascii="Times New Roman" w:eastAsia="Times New Roman" w:hAnsi="Times New Roman" w:cs="Times New Roman"/>
          <w:strike/>
          <w:color w:val="A6A6A6" w:themeColor="background1" w:themeShade="A6"/>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ANALISTA JUDICIÁRIO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ESPECIALIDADE: PSICOLOGIA</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Assessorar a Justiça na área da Infância e da Juventude e de Execução Penal, em assuntos da área cível e sócio-educativa, no diagnóstico, avaliação e execução de ações relacionadas com o comportamento humano e a dinâmica da personalidade e, ainda, prestar esclarecimentos dos aspectos técnicos da Psicologia.</w:t>
      </w:r>
    </w:p>
    <w:p w:rsidR="00066E09" w:rsidRPr="00C92934" w:rsidRDefault="00066E09" w:rsidP="00111676">
      <w:pPr>
        <w:shd w:val="clear" w:color="auto" w:fill="FFFFFF" w:themeFill="background1"/>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066E09" w:rsidRPr="00F43564" w:rsidRDefault="00066E09" w:rsidP="00111676">
      <w:pPr>
        <w:shd w:val="clear" w:color="auto" w:fill="FFFFFF" w:themeFill="background1"/>
        <w:autoSpaceDE w:val="0"/>
        <w:spacing w:after="0" w:line="240" w:lineRule="auto"/>
        <w:jc w:val="both"/>
        <w:rPr>
          <w:rStyle w:val="Hyperlink"/>
          <w:rFonts w:ascii="Times New Roman" w:hAnsi="Times New Roman" w:cs="Times New Roman"/>
          <w:sz w:val="24"/>
          <w:szCs w:val="24"/>
        </w:rPr>
      </w:pPr>
      <w:r w:rsidRPr="00C92934">
        <w:rPr>
          <w:rFonts w:ascii="Times New Roman" w:eastAsia="Times New Roman" w:hAnsi="Times New Roman" w:cs="Times New Roman"/>
          <w:strike/>
          <w:color w:val="808080" w:themeColor="background1" w:themeShade="80"/>
          <w:sz w:val="24"/>
          <w:szCs w:val="24"/>
        </w:rPr>
        <w:lastRenderedPageBreak/>
        <w:t xml:space="preserve">FORMAÇÃO ESPECIALIZADA: Diploma, devidamente registrado, de conclusão de curso de graduação de nível superior em Psicologia, emitido por instituição oficial de ensino reconhecida pelo MEC e registro no órgão de classe </w:t>
      </w:r>
      <w:proofErr w:type="gramStart"/>
      <w:r w:rsidRPr="00C92934">
        <w:rPr>
          <w:rFonts w:ascii="Times New Roman" w:eastAsia="Times New Roman" w:hAnsi="Times New Roman" w:cs="Times New Roman"/>
          <w:strike/>
          <w:color w:val="808080" w:themeColor="background1" w:themeShade="80"/>
          <w:sz w:val="24"/>
          <w:szCs w:val="24"/>
        </w:rPr>
        <w:t>correspondente</w:t>
      </w:r>
      <w:r w:rsidRPr="00F43564">
        <w:rPr>
          <w:rFonts w:ascii="Times New Roman" w:eastAsia="Times New Roman" w:hAnsi="Times New Roman" w:cs="Times New Roman"/>
          <w:color w:val="D9D9D9" w:themeColor="background1" w:themeShade="D9"/>
          <w:sz w:val="24"/>
          <w:szCs w:val="24"/>
        </w:rPr>
        <w:t>.</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"https://atos.tjrr.jus.br/atos/detalhar/18"</w:instrText>
      </w:r>
      <w:r w:rsidR="000E4576" w:rsidRPr="00F43564">
        <w:rPr>
          <w:rFonts w:ascii="Times New Roman" w:hAnsi="Times New Roman" w:cs="Times New Roman"/>
        </w:rPr>
        <w:fldChar w:fldCharType="separate"/>
      </w:r>
      <w:r w:rsidR="003871E7" w:rsidRPr="00F43564">
        <w:rPr>
          <w:rStyle w:val="Hyperlink"/>
          <w:rFonts w:ascii="Times New Roman" w:hAnsi="Times New Roman" w:cs="Times New Roman"/>
          <w:sz w:val="24"/>
          <w:szCs w:val="24"/>
        </w:rPr>
        <w:t>(Revogado pela Lei Complementar Estadual n. 297 de 2021)</w:t>
      </w:r>
      <w:r w:rsidR="000E4576" w:rsidRPr="00F43564">
        <w:rPr>
          <w:rFonts w:ascii="Times New Roman" w:hAnsi="Times New Roman" w:cs="Times New Roman"/>
        </w:rPr>
        <w:fldChar w:fldCharType="end"/>
      </w:r>
    </w:p>
    <w:p w:rsidR="00111676" w:rsidRPr="00F43564" w:rsidRDefault="00111676" w:rsidP="00111676">
      <w:pPr>
        <w:shd w:val="clear" w:color="auto" w:fill="FFFFFF" w:themeFill="background1"/>
        <w:autoSpaceDE w:val="0"/>
        <w:spacing w:after="0" w:line="240" w:lineRule="auto"/>
        <w:jc w:val="both"/>
        <w:rPr>
          <w:rFonts w:ascii="Times New Roman" w:eastAsia="Times New Roman" w:hAnsi="Times New Roman" w:cs="Times New Roman"/>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ANALISTA JUDICIÁRIO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ESPECIALIDADE: SERVIÇO SOCIAL </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Assessorar a Justiça na área da Infância e da Juventude e de Execução Penal, em assuntos da área cível, sócio-educativa e penal, no diagnóstico, avaliação e execução de ações relacionadas aos conflitos sociais, bem como assessorar a Corregedoria</w:t>
      </w:r>
      <w:r w:rsidR="00D31901" w:rsidRPr="00C92934">
        <w:rPr>
          <w:rFonts w:ascii="Times New Roman" w:eastAsia="Times New Roman" w:hAnsi="Times New Roman" w:cs="Times New Roman"/>
          <w:strike/>
          <w:color w:val="808080" w:themeColor="background1" w:themeShade="80"/>
          <w:sz w:val="24"/>
          <w:szCs w:val="24"/>
        </w:rPr>
        <w:t>-</w:t>
      </w:r>
      <w:r w:rsidRPr="00C92934">
        <w:rPr>
          <w:rFonts w:ascii="Times New Roman" w:eastAsia="Times New Roman" w:hAnsi="Times New Roman" w:cs="Times New Roman"/>
          <w:strike/>
          <w:color w:val="808080" w:themeColor="background1" w:themeShade="80"/>
          <w:sz w:val="24"/>
          <w:szCs w:val="24"/>
        </w:rPr>
        <w:t>Geral de Justiça e a Secretaria de Gestão de Pessoas nos assuntos relacionados à vida social dos servidores.</w:t>
      </w:r>
    </w:p>
    <w:p w:rsidR="00066E09" w:rsidRPr="00C92934" w:rsidRDefault="00066E09" w:rsidP="00111676">
      <w:pPr>
        <w:shd w:val="clear" w:color="auto" w:fill="FFFFFF" w:themeFill="background1"/>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066E09" w:rsidRPr="00F43564" w:rsidRDefault="00066E09" w:rsidP="00111676">
      <w:pPr>
        <w:shd w:val="clear" w:color="auto" w:fill="FFFFFF" w:themeFill="background1"/>
        <w:autoSpaceDE w:val="0"/>
        <w:spacing w:after="0" w:line="240" w:lineRule="auto"/>
        <w:jc w:val="both"/>
        <w:rPr>
          <w:rStyle w:val="Hyperlink"/>
          <w:rFonts w:ascii="Times New Roman" w:hAnsi="Times New Roman" w:cs="Times New Roman"/>
          <w:sz w:val="24"/>
          <w:szCs w:val="24"/>
        </w:rPr>
      </w:pPr>
      <w:r w:rsidRPr="00C92934">
        <w:rPr>
          <w:rFonts w:ascii="Times New Roman" w:eastAsia="Times New Roman" w:hAnsi="Times New Roman" w:cs="Times New Roman"/>
          <w:strike/>
          <w:color w:val="808080" w:themeColor="background1" w:themeShade="80"/>
          <w:sz w:val="24"/>
          <w:szCs w:val="24"/>
        </w:rPr>
        <w:t xml:space="preserve">FORMAÇÃO ESPECIALIZADA: Diploma, devidamente registrado, de conclusão de curso de graduação de nível superior em Serviço Social, emitido por instituição oficial de ensino reconhecida pelo MEC e registro no órgão de classe </w:t>
      </w:r>
      <w:proofErr w:type="gramStart"/>
      <w:r w:rsidRPr="00C92934">
        <w:rPr>
          <w:rFonts w:ascii="Times New Roman" w:eastAsia="Times New Roman" w:hAnsi="Times New Roman" w:cs="Times New Roman"/>
          <w:strike/>
          <w:color w:val="808080" w:themeColor="background1" w:themeShade="80"/>
          <w:sz w:val="24"/>
          <w:szCs w:val="24"/>
        </w:rPr>
        <w:t>correspondente</w:t>
      </w:r>
      <w:r w:rsidRPr="00C92934">
        <w:rPr>
          <w:rFonts w:ascii="Times New Roman" w:eastAsia="Times New Roman" w:hAnsi="Times New Roman" w:cs="Times New Roman"/>
          <w:color w:val="808080" w:themeColor="background1" w:themeShade="80"/>
          <w:sz w:val="24"/>
          <w:szCs w:val="24"/>
        </w:rPr>
        <w:t>.</w:t>
      </w:r>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"https://atos.tjrr.jus.br/atos/detalhar/18"</w:instrText>
      </w:r>
      <w:r w:rsidR="000E4576" w:rsidRPr="00F43564">
        <w:rPr>
          <w:rFonts w:ascii="Times New Roman" w:hAnsi="Times New Roman" w:cs="Times New Roman"/>
        </w:rPr>
        <w:fldChar w:fldCharType="separate"/>
      </w:r>
      <w:r w:rsidR="003871E7" w:rsidRPr="00F43564">
        <w:rPr>
          <w:rStyle w:val="Hyperlink"/>
          <w:rFonts w:ascii="Times New Roman" w:hAnsi="Times New Roman" w:cs="Times New Roman"/>
          <w:sz w:val="24"/>
          <w:szCs w:val="24"/>
        </w:rPr>
        <w:t>(Revogado pela Lei Complementar Estadual n. 297 de 2021)</w:t>
      </w:r>
      <w:r w:rsidR="000E4576" w:rsidRPr="00F43564">
        <w:rPr>
          <w:rFonts w:ascii="Times New Roman" w:hAnsi="Times New Roman" w:cs="Times New Roman"/>
        </w:rPr>
        <w:fldChar w:fldCharType="end"/>
      </w:r>
    </w:p>
    <w:p w:rsidR="00111676" w:rsidRPr="00F43564" w:rsidRDefault="00111676" w:rsidP="00111676">
      <w:pPr>
        <w:shd w:val="clear" w:color="auto" w:fill="FFFFFF" w:themeFill="background1"/>
        <w:autoSpaceDE w:val="0"/>
        <w:spacing w:after="0" w:line="240" w:lineRule="auto"/>
        <w:jc w:val="both"/>
        <w:rPr>
          <w:rFonts w:ascii="Times New Roman" w:eastAsia="Times New Roman" w:hAnsi="Times New Roman" w:cs="Times New Roman"/>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ESCRIVÃO – EM EXTINÇÃO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Realizar as atividades previstas em Lei, executando as ordens judiciais e demais atos que lhe forem atribuídos pelas normas de organização e regência judiciária.</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Superior completo.</w:t>
      </w:r>
    </w:p>
    <w:p w:rsidR="00066E09" w:rsidRPr="00F43564" w:rsidRDefault="00066E09" w:rsidP="00111676">
      <w:pPr>
        <w:shd w:val="clear" w:color="auto" w:fill="FFFFFF" w:themeFill="background1"/>
        <w:autoSpaceDE w:val="0"/>
        <w:spacing w:after="0" w:line="240" w:lineRule="auto"/>
        <w:jc w:val="both"/>
        <w:rPr>
          <w:rFonts w:ascii="Times New Roman" w:hAnsi="Times New Roman" w:cs="Times New Roman"/>
        </w:rPr>
      </w:pPr>
      <w:r w:rsidRPr="00C92934">
        <w:rPr>
          <w:rFonts w:ascii="Times New Roman" w:eastAsia="Times New Roman" w:hAnsi="Times New Roman" w:cs="Times New Roman"/>
          <w:strike/>
          <w:color w:val="808080" w:themeColor="background1" w:themeShade="80"/>
          <w:sz w:val="24"/>
          <w:szCs w:val="24"/>
        </w:rPr>
        <w:t>FORMAÇÃO ESPECIALIZADA: Diploma, devidamente registrado, de conclusão de curso de graduação de nível superior em Direito, emitido por instituição oficial de ensino reconhecida pelo MEC</w:t>
      </w:r>
      <w:r w:rsidRPr="00F43564">
        <w:rPr>
          <w:rFonts w:ascii="Times New Roman" w:eastAsia="Times New Roman" w:hAnsi="Times New Roman" w:cs="Times New Roman"/>
          <w:strike/>
          <w:color w:val="D9D9D9" w:themeColor="background1" w:themeShade="D9"/>
          <w:sz w:val="24"/>
          <w:szCs w:val="24"/>
        </w:rPr>
        <w:t>.</w:t>
      </w:r>
      <w:hyperlink r:id="rId213" w:history="1">
        <w:r w:rsidR="003871E7" w:rsidRPr="00F43564">
          <w:rPr>
            <w:rStyle w:val="Hyperlink"/>
            <w:rFonts w:ascii="Times New Roman" w:hAnsi="Times New Roman" w:cs="Times New Roman"/>
            <w:sz w:val="24"/>
            <w:szCs w:val="24"/>
          </w:rPr>
          <w:t>(Revogado pela Lei Complementar Estadual n. 297 de 2021)</w:t>
        </w:r>
      </w:hyperlink>
    </w:p>
    <w:p w:rsidR="00DE1816" w:rsidRPr="00F43564" w:rsidRDefault="00DE1816" w:rsidP="00111676">
      <w:pPr>
        <w:shd w:val="clear" w:color="auto" w:fill="FFFFFF" w:themeFill="background1"/>
        <w:autoSpaceDE w:val="0"/>
        <w:spacing w:after="0" w:line="240" w:lineRule="auto"/>
        <w:jc w:val="both"/>
        <w:rPr>
          <w:rFonts w:ascii="Times New Roman" w:hAnsi="Times New Roman" w:cs="Times New Roman"/>
        </w:rPr>
      </w:pP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TÍTULO DO CARGO: </w:t>
      </w:r>
      <w:r w:rsidRPr="00F43564">
        <w:rPr>
          <w:rFonts w:ascii="Times New Roman" w:eastAsia="Times New Roman" w:hAnsi="Times New Roman" w:cs="Times New Roman"/>
          <w:sz w:val="24"/>
          <w:szCs w:val="24"/>
        </w:rPr>
        <w:t>ANALISTA JUDICIÁRIO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REQUISITOS DE ESCOLARIDADE: </w:t>
      </w:r>
      <w:r w:rsidRPr="00F43564">
        <w:rPr>
          <w:rFonts w:ascii="Times New Roman" w:eastAsia="Times New Roman" w:hAnsi="Times New Roman" w:cs="Times New Roman"/>
          <w:sz w:val="24"/>
          <w:szCs w:val="24"/>
        </w:rPr>
        <w:t>Ensino Superior completo.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FORMAÇÃO ESPECIALIZADA: </w:t>
      </w:r>
      <w:r w:rsidRPr="00F43564">
        <w:rPr>
          <w:rFonts w:ascii="Times New Roman" w:eastAsia="Times New Roman" w:hAnsi="Times New Roman" w:cs="Times New Roman"/>
          <w:sz w:val="24"/>
          <w:szCs w:val="24"/>
        </w:rPr>
        <w:t>Diploma, devidamente registrado, de curso de graduação de nível superior, conforme especialização definida em</w:t>
      </w:r>
    </w:p>
    <w:p w:rsidR="00DE1816" w:rsidRPr="00F43564" w:rsidRDefault="00DE1816" w:rsidP="00DE1816">
      <w:pPr>
        <w:spacing w:after="0" w:line="240" w:lineRule="auto"/>
        <w:jc w:val="both"/>
        <w:rPr>
          <w:rFonts w:ascii="Times New Roman" w:eastAsia="Times New Roman" w:hAnsi="Times New Roman" w:cs="Times New Roman"/>
          <w:sz w:val="14"/>
          <w:szCs w:val="14"/>
        </w:rPr>
      </w:pPr>
      <w:proofErr w:type="gramStart"/>
      <w:r w:rsidRPr="00F43564">
        <w:rPr>
          <w:rFonts w:ascii="Times New Roman" w:eastAsia="Times New Roman" w:hAnsi="Times New Roman" w:cs="Times New Roman"/>
          <w:sz w:val="24"/>
          <w:szCs w:val="24"/>
        </w:rPr>
        <w:t>resolução</w:t>
      </w:r>
      <w:proofErr w:type="gramEnd"/>
      <w:r w:rsidRPr="00F43564">
        <w:rPr>
          <w:rFonts w:ascii="Times New Roman" w:eastAsia="Times New Roman" w:hAnsi="Times New Roman" w:cs="Times New Roman"/>
          <w:sz w:val="24"/>
          <w:szCs w:val="24"/>
        </w:rPr>
        <w:t xml:space="preserve"> do Tribunal Pleno, emitido por instituição oficial de ensino reconhecida pelo MEC e registro no órgão de classe correspondente, quando exigível.</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DESCRIÇÃO SUMÁRIA DAS ATIVIDADES: </w:t>
      </w:r>
      <w:r w:rsidRPr="00F43564">
        <w:rPr>
          <w:rFonts w:ascii="Times New Roman" w:eastAsia="Times New Roman" w:hAnsi="Times New Roman" w:cs="Times New Roman"/>
          <w:sz w:val="24"/>
          <w:szCs w:val="24"/>
        </w:rPr>
        <w:t>atividades de planejamento; organização; coordenação; supervisão técnica; assessoramento; estudo;</w:t>
      </w:r>
    </w:p>
    <w:p w:rsidR="00DE1816" w:rsidRPr="00F43564" w:rsidRDefault="00DE1816" w:rsidP="00DE1816">
      <w:pPr>
        <w:spacing w:after="0" w:line="240" w:lineRule="auto"/>
        <w:jc w:val="both"/>
        <w:rPr>
          <w:rFonts w:ascii="Times New Roman" w:hAnsi="Times New Roman" w:cs="Times New Roman"/>
          <w:color w:val="FF0000"/>
          <w:sz w:val="24"/>
          <w:szCs w:val="24"/>
        </w:rPr>
      </w:pPr>
      <w:proofErr w:type="gramStart"/>
      <w:r w:rsidRPr="00F43564">
        <w:rPr>
          <w:rFonts w:ascii="Times New Roman" w:eastAsia="Times New Roman" w:hAnsi="Times New Roman" w:cs="Times New Roman"/>
          <w:sz w:val="24"/>
          <w:szCs w:val="24"/>
        </w:rPr>
        <w:t>pesquisa</w:t>
      </w:r>
      <w:proofErr w:type="gramEnd"/>
      <w:r w:rsidRPr="00F43564">
        <w:rPr>
          <w:rFonts w:ascii="Times New Roman" w:eastAsia="Times New Roman" w:hAnsi="Times New Roman" w:cs="Times New Roman"/>
          <w:sz w:val="24"/>
          <w:szCs w:val="24"/>
        </w:rPr>
        <w:t xml:space="preserve">; elaboração de laudos, pareceres, minutas e execução de tarefas de elevado grau de complexidade. </w:t>
      </w:r>
      <w:r w:rsidRPr="00F43564">
        <w:rPr>
          <w:rFonts w:ascii="Times New Roman" w:eastAsia="Times New Roman" w:hAnsi="Times New Roman" w:cs="Times New Roman"/>
          <w:color w:val="5A5555"/>
          <w:sz w:val="14"/>
          <w:szCs w:val="14"/>
        </w:rPr>
        <w:t> </w:t>
      </w:r>
      <w:hyperlink r:id="rId214" w:history="1">
        <w:r w:rsidRPr="00F43564">
          <w:rPr>
            <w:rStyle w:val="Hyperlink"/>
            <w:rFonts w:ascii="Times New Roman" w:hAnsi="Times New Roman" w:cs="Times New Roman"/>
            <w:sz w:val="24"/>
          </w:rPr>
          <w:t>(Redação dada pela Lei Complementar Estadual n.</w:t>
        </w:r>
        <w:proofErr w:type="gramStart"/>
        <w:r w:rsidRPr="00F43564">
          <w:rPr>
            <w:rStyle w:val="Hyperlink"/>
            <w:rFonts w:ascii="Times New Roman" w:hAnsi="Times New Roman" w:cs="Times New Roman"/>
            <w:sz w:val="24"/>
          </w:rPr>
          <w:t xml:space="preserve">  </w:t>
        </w:r>
        <w:proofErr w:type="gramEnd"/>
        <w:r w:rsidR="00AC77CE" w:rsidRPr="00F43564">
          <w:rPr>
            <w:rStyle w:val="Hyperlink"/>
            <w:rFonts w:ascii="Times New Roman" w:hAnsi="Times New Roman" w:cs="Times New Roman"/>
            <w:sz w:val="24"/>
          </w:rPr>
          <w:t>3</w:t>
        </w:r>
        <w:r w:rsidRPr="00F43564">
          <w:rPr>
            <w:rStyle w:val="Hyperlink"/>
            <w:rFonts w:ascii="Times New Roman" w:hAnsi="Times New Roman" w:cs="Times New Roman"/>
            <w:sz w:val="24"/>
          </w:rPr>
          <w:t>45, de 202</w:t>
        </w:r>
        <w:r w:rsidR="00687548" w:rsidRPr="00F43564">
          <w:rPr>
            <w:rStyle w:val="Hyperlink"/>
            <w:rFonts w:ascii="Times New Roman" w:hAnsi="Times New Roman" w:cs="Times New Roman"/>
            <w:sz w:val="24"/>
          </w:rPr>
          <w:t>4</w:t>
        </w:r>
        <w:r w:rsidRPr="00F43564">
          <w:rPr>
            <w:rStyle w:val="Hyperlink"/>
            <w:rFonts w:ascii="Times New Roman" w:hAnsi="Times New Roman" w:cs="Times New Roman"/>
            <w:sz w:val="24"/>
          </w:rPr>
          <w:t>)</w:t>
        </w:r>
      </w:hyperlink>
    </w:p>
    <w:p w:rsidR="00DE1816" w:rsidRPr="00F43564" w:rsidRDefault="00DE1816" w:rsidP="00DE1816">
      <w:pPr>
        <w:spacing w:after="0" w:line="240" w:lineRule="auto"/>
        <w:jc w:val="both"/>
        <w:rPr>
          <w:rFonts w:ascii="Times New Roman" w:eastAsia="Times New Roman" w:hAnsi="Times New Roman" w:cs="Times New Roman"/>
          <w:sz w:val="14"/>
          <w:szCs w:val="14"/>
        </w:rPr>
      </w:pP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sz w:val="14"/>
          <w:szCs w:val="14"/>
        </w:rPr>
        <w:t> </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TÍTULO DO CARGO: </w:t>
      </w:r>
      <w:r w:rsidRPr="00F43564">
        <w:rPr>
          <w:rFonts w:ascii="Times New Roman" w:eastAsia="Times New Roman" w:hAnsi="Times New Roman" w:cs="Times New Roman"/>
          <w:sz w:val="24"/>
          <w:szCs w:val="24"/>
        </w:rPr>
        <w:t>ANALISTA JUDICIÁRIO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ESPECIALIDADE: </w:t>
      </w:r>
      <w:r w:rsidRPr="00F43564">
        <w:rPr>
          <w:rFonts w:ascii="Times New Roman" w:eastAsia="Times New Roman" w:hAnsi="Times New Roman" w:cs="Times New Roman"/>
          <w:sz w:val="24"/>
          <w:szCs w:val="24"/>
        </w:rPr>
        <w:t>OFICIAL DE JUSTIÇA AVALIADOR</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DESCRIÇÃO SUMÁRIA DAS ATIVIDADES: </w:t>
      </w:r>
      <w:r w:rsidRPr="00F43564">
        <w:rPr>
          <w:rFonts w:ascii="Times New Roman" w:eastAsia="Times New Roman" w:hAnsi="Times New Roman" w:cs="Times New Roman"/>
          <w:sz w:val="24"/>
          <w:szCs w:val="24"/>
        </w:rPr>
        <w:t>Fazer cumprir as ordens da Justiça de 1ª e 2ª Instâncias da capital e do interior.</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REQUISITOS DE ESCOLARIDADE: </w:t>
      </w:r>
      <w:r w:rsidRPr="00F43564">
        <w:rPr>
          <w:rFonts w:ascii="Times New Roman" w:eastAsia="Times New Roman" w:hAnsi="Times New Roman" w:cs="Times New Roman"/>
          <w:sz w:val="24"/>
          <w:szCs w:val="24"/>
        </w:rPr>
        <w:t>Ensino Superior completo.</w:t>
      </w:r>
    </w:p>
    <w:p w:rsidR="00DE1816" w:rsidRPr="00F43564" w:rsidRDefault="00DE1816" w:rsidP="00DE1816">
      <w:pPr>
        <w:spacing w:after="0" w:line="240" w:lineRule="auto"/>
        <w:jc w:val="both"/>
        <w:rPr>
          <w:rFonts w:ascii="Times New Roman" w:hAnsi="Times New Roman" w:cs="Times New Roman"/>
          <w:color w:val="FF0000"/>
          <w:sz w:val="24"/>
          <w:szCs w:val="24"/>
        </w:rPr>
      </w:pPr>
      <w:r w:rsidRPr="00F43564">
        <w:rPr>
          <w:rFonts w:ascii="Times New Roman" w:eastAsia="Times New Roman" w:hAnsi="Times New Roman" w:cs="Times New Roman"/>
          <w:b/>
          <w:bCs/>
          <w:sz w:val="24"/>
          <w:szCs w:val="24"/>
        </w:rPr>
        <w:lastRenderedPageBreak/>
        <w:t>FORMAÇÃO ESPECIALIZADA: </w:t>
      </w:r>
      <w:r w:rsidRPr="00F43564">
        <w:rPr>
          <w:rFonts w:ascii="Times New Roman" w:eastAsia="Times New Roman" w:hAnsi="Times New Roman" w:cs="Times New Roman"/>
          <w:sz w:val="24"/>
          <w:szCs w:val="24"/>
        </w:rPr>
        <w:t xml:space="preserve">Diploma, devidamente registrado, de conclusão de curso de graduação de nível superior em Direito, emitido por instituição oficial de ensino reconhecida pelo MEC. </w:t>
      </w:r>
      <w:r w:rsidRPr="00F43564">
        <w:rPr>
          <w:rFonts w:ascii="Times New Roman" w:eastAsia="Times New Roman" w:hAnsi="Times New Roman" w:cs="Times New Roman"/>
          <w:color w:val="5A5555"/>
          <w:sz w:val="14"/>
          <w:szCs w:val="14"/>
        </w:rPr>
        <w:t> </w:t>
      </w:r>
      <w:hyperlink r:id="rId215" w:history="1">
        <w:r w:rsidRPr="00F43564">
          <w:rPr>
            <w:rStyle w:val="Hyperlink"/>
            <w:rFonts w:ascii="Times New Roman" w:hAnsi="Times New Roman" w:cs="Times New Roman"/>
            <w:sz w:val="24"/>
          </w:rPr>
          <w:t xml:space="preserve">(Redação dada pela Lei Complementar Estadual n. </w:t>
        </w:r>
        <w:r w:rsidR="00AC77CE" w:rsidRPr="00F43564">
          <w:rPr>
            <w:rStyle w:val="Hyperlink"/>
            <w:rFonts w:ascii="Times New Roman" w:hAnsi="Times New Roman" w:cs="Times New Roman"/>
            <w:sz w:val="24"/>
          </w:rPr>
          <w:t>3</w:t>
        </w:r>
        <w:r w:rsidRPr="00F43564">
          <w:rPr>
            <w:rStyle w:val="Hyperlink"/>
            <w:rFonts w:ascii="Times New Roman" w:hAnsi="Times New Roman" w:cs="Times New Roman"/>
            <w:sz w:val="24"/>
          </w:rPr>
          <w:t>45, de 202</w:t>
        </w:r>
        <w:r w:rsidR="00687548" w:rsidRPr="00F43564">
          <w:rPr>
            <w:rStyle w:val="Hyperlink"/>
            <w:rFonts w:ascii="Times New Roman" w:hAnsi="Times New Roman" w:cs="Times New Roman"/>
            <w:sz w:val="24"/>
          </w:rPr>
          <w:t>4</w:t>
        </w:r>
        <w:r w:rsidRPr="00F43564">
          <w:rPr>
            <w:rStyle w:val="Hyperlink"/>
            <w:rFonts w:ascii="Times New Roman" w:hAnsi="Times New Roman" w:cs="Times New Roman"/>
            <w:sz w:val="24"/>
          </w:rPr>
          <w:t>)</w:t>
        </w:r>
      </w:hyperlink>
    </w:p>
    <w:p w:rsidR="00FD5FBA" w:rsidRPr="00F43564" w:rsidRDefault="00FD5FBA" w:rsidP="00DE1816">
      <w:pPr>
        <w:autoSpaceDE w:val="0"/>
        <w:spacing w:after="0" w:line="240" w:lineRule="auto"/>
        <w:rPr>
          <w:rFonts w:ascii="Times New Roman" w:eastAsia="Times New Roman" w:hAnsi="Times New Roman" w:cs="Times New Roman"/>
          <w:b/>
          <w:bCs/>
          <w:sz w:val="24"/>
          <w:szCs w:val="24"/>
        </w:rPr>
      </w:pPr>
    </w:p>
    <w:p w:rsidR="00066E09" w:rsidRPr="00F43564" w:rsidRDefault="00066E09" w:rsidP="000F2ABC">
      <w:pPr>
        <w:shd w:val="clear" w:color="auto" w:fill="BFBFBF" w:themeFill="background1" w:themeFillShade="BF"/>
        <w:autoSpaceDE w:val="0"/>
        <w:spacing w:after="0" w:line="240" w:lineRule="auto"/>
        <w:jc w:val="center"/>
        <w:rPr>
          <w:rFonts w:ascii="Times New Roman" w:eastAsia="Times New Roman" w:hAnsi="Times New Roman" w:cs="Times New Roman"/>
          <w:bCs/>
          <w:color w:val="FF0000"/>
          <w:sz w:val="24"/>
          <w:szCs w:val="24"/>
        </w:rPr>
      </w:pPr>
      <w:r w:rsidRPr="00F43564">
        <w:rPr>
          <w:rFonts w:ascii="Times New Roman" w:eastAsia="Times New Roman" w:hAnsi="Times New Roman" w:cs="Times New Roman"/>
          <w:b/>
          <w:bCs/>
          <w:sz w:val="24"/>
          <w:szCs w:val="24"/>
        </w:rPr>
        <w:t>NÍVEL MÉDIO – TJ/NM</w:t>
      </w:r>
    </w:p>
    <w:p w:rsidR="00066E09" w:rsidRPr="00F43564" w:rsidRDefault="00066E09" w:rsidP="00F11FF3">
      <w:pPr>
        <w:autoSpaceDE w:val="0"/>
        <w:spacing w:after="0" w:line="240" w:lineRule="auto"/>
        <w:jc w:val="both"/>
        <w:rPr>
          <w:rFonts w:ascii="Times New Roman" w:eastAsia="Times New Roman" w:hAnsi="Times New Roman" w:cs="Times New Roman"/>
          <w:bCs/>
          <w:color w:val="FF0000"/>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OFICIAL DE JUSTIÇA – EM EXTINÇÃO</w:t>
      </w:r>
    </w:p>
    <w:p w:rsidR="00066E09" w:rsidRPr="00C92934" w:rsidRDefault="00066E09"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Fazer cumprir as ordens da Justiça de 1ª e 2ª Instâncias da capital e do interior.</w:t>
      </w:r>
    </w:p>
    <w:p w:rsidR="00066E09" w:rsidRPr="00C92934" w:rsidRDefault="00066E09"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Médio completo.</w:t>
      </w:r>
    </w:p>
    <w:p w:rsidR="00973AF6" w:rsidRPr="00C92934" w:rsidRDefault="00066E09" w:rsidP="00694F6B">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COMPETÊNCIAS ESPECÍFICAS: Não há necessidade.</w:t>
      </w:r>
    </w:p>
    <w:p w:rsidR="00111676" w:rsidRPr="00C92934" w:rsidRDefault="00111676"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p>
    <w:p w:rsidR="00E63600" w:rsidRPr="00C92934" w:rsidRDefault="00E63600" w:rsidP="00111676">
      <w:pPr>
        <w:shd w:val="clear" w:color="auto" w:fill="FFFFFF" w:themeFill="background1"/>
        <w:autoSpaceDE w:val="0"/>
        <w:spacing w:after="0" w:line="240" w:lineRule="auto"/>
        <w:jc w:val="both"/>
        <w:rPr>
          <w:rFonts w:ascii="Times New Roman" w:eastAsia="Times New Roman" w:hAnsi="Times New Roman" w:cs="Times New Roman"/>
          <w:b/>
          <w:bCs/>
          <w:strike/>
          <w:color w:val="808080" w:themeColor="background1" w:themeShade="80"/>
          <w:sz w:val="24"/>
          <w:szCs w:val="24"/>
        </w:rPr>
      </w:pPr>
      <w:r w:rsidRPr="00C92934">
        <w:rPr>
          <w:rFonts w:ascii="Times New Roman" w:eastAsia="Times New Roman" w:hAnsi="Times New Roman" w:cs="Times New Roman"/>
          <w:b/>
          <w:bCs/>
          <w:strike/>
          <w:color w:val="808080" w:themeColor="background1" w:themeShade="80"/>
          <w:sz w:val="24"/>
          <w:szCs w:val="24"/>
        </w:rPr>
        <w:t>TÍTULO DO CARGO: TÉCNICO JUDICIÁRIO</w:t>
      </w:r>
    </w:p>
    <w:p w:rsidR="00E63600" w:rsidRPr="00C92934" w:rsidRDefault="00E63600" w:rsidP="00111676">
      <w:pPr>
        <w:shd w:val="clear" w:color="auto" w:fill="FFFFFF" w:themeFill="background1"/>
        <w:autoSpaceDE w:val="0"/>
        <w:spacing w:after="0" w:line="240" w:lineRule="auto"/>
        <w:jc w:val="both"/>
        <w:rPr>
          <w:rFonts w:ascii="Times New Roman" w:eastAsia="Times New Roman" w:hAnsi="Times New Roman" w:cs="Times New Roman"/>
          <w:b/>
          <w:bCs/>
          <w:strike/>
          <w:color w:val="808080" w:themeColor="background1" w:themeShade="80"/>
          <w:sz w:val="24"/>
          <w:szCs w:val="24"/>
        </w:rPr>
      </w:pPr>
      <w:r w:rsidRPr="00C92934">
        <w:rPr>
          <w:rFonts w:ascii="Times New Roman" w:eastAsia="Times New Roman" w:hAnsi="Times New Roman" w:cs="Times New Roman"/>
          <w:b/>
          <w:bCs/>
          <w:strike/>
          <w:color w:val="808080" w:themeColor="background1" w:themeShade="80"/>
          <w:sz w:val="24"/>
          <w:szCs w:val="24"/>
        </w:rPr>
        <w:t>ESPECIALIDADE: OFICIAL DE JUSTIÇA AVALIADOR – EM EXTINÇÃO</w:t>
      </w:r>
    </w:p>
    <w:p w:rsidR="00E63600" w:rsidRPr="00C92934" w:rsidRDefault="00E63600" w:rsidP="00111676">
      <w:pPr>
        <w:shd w:val="clear" w:color="auto" w:fill="FFFFFF" w:themeFill="background1"/>
        <w:spacing w:after="0" w:line="240" w:lineRule="auto"/>
        <w:jc w:val="both"/>
        <w:rPr>
          <w:rFonts w:ascii="Times New Roman" w:hAnsi="Times New Roman" w:cs="Times New Roman"/>
          <w:b/>
          <w:bCs/>
          <w:strike/>
          <w:color w:val="808080" w:themeColor="background1" w:themeShade="80"/>
          <w:sz w:val="24"/>
          <w:szCs w:val="24"/>
        </w:rPr>
      </w:pPr>
      <w:r w:rsidRPr="00C92934">
        <w:rPr>
          <w:rFonts w:ascii="Times New Roman" w:hAnsi="Times New Roman" w:cs="Times New Roman"/>
          <w:b/>
          <w:bCs/>
          <w:strike/>
          <w:color w:val="808080" w:themeColor="background1" w:themeShade="80"/>
          <w:sz w:val="24"/>
          <w:szCs w:val="24"/>
        </w:rPr>
        <w:t xml:space="preserve">DESCRIÇÃO SUMÁRIA DAS ATIVIDADES: </w:t>
      </w:r>
      <w:r w:rsidRPr="00C92934">
        <w:rPr>
          <w:rFonts w:ascii="Times New Roman" w:hAnsi="Times New Roman" w:cs="Times New Roman"/>
          <w:strike/>
          <w:color w:val="808080" w:themeColor="background1" w:themeShade="80"/>
          <w:sz w:val="24"/>
          <w:szCs w:val="24"/>
        </w:rPr>
        <w:t>Fazer cumprir as ordens da Justiça de 1ª e 2ª Instâncias da capital e do interior.</w:t>
      </w:r>
    </w:p>
    <w:p w:rsidR="00E63600" w:rsidRPr="00C92934" w:rsidRDefault="00E63600" w:rsidP="00111676">
      <w:pPr>
        <w:shd w:val="clear" w:color="auto" w:fill="FFFFFF" w:themeFill="background1"/>
        <w:spacing w:after="0" w:line="240" w:lineRule="auto"/>
        <w:jc w:val="both"/>
        <w:rPr>
          <w:rFonts w:ascii="Times New Roman" w:hAnsi="Times New Roman" w:cs="Times New Roman"/>
          <w:b/>
          <w:bCs/>
          <w:strike/>
          <w:color w:val="808080" w:themeColor="background1" w:themeShade="80"/>
          <w:sz w:val="24"/>
          <w:szCs w:val="24"/>
        </w:rPr>
      </w:pPr>
      <w:r w:rsidRPr="00C92934">
        <w:rPr>
          <w:rFonts w:ascii="Times New Roman" w:hAnsi="Times New Roman" w:cs="Times New Roman"/>
          <w:b/>
          <w:bCs/>
          <w:strike/>
          <w:color w:val="808080" w:themeColor="background1" w:themeShade="80"/>
          <w:sz w:val="24"/>
          <w:szCs w:val="24"/>
        </w:rPr>
        <w:t xml:space="preserve">REQUISITOS DE ESCOLARIDADE: </w:t>
      </w:r>
      <w:r w:rsidRPr="00C92934">
        <w:rPr>
          <w:rFonts w:ascii="Times New Roman" w:hAnsi="Times New Roman" w:cs="Times New Roman"/>
          <w:strike/>
          <w:color w:val="808080" w:themeColor="background1" w:themeShade="80"/>
          <w:sz w:val="24"/>
          <w:szCs w:val="24"/>
        </w:rPr>
        <w:t>Ensino Médio completo.</w:t>
      </w:r>
    </w:p>
    <w:p w:rsidR="00066E09" w:rsidRPr="00C92934" w:rsidRDefault="00E63600" w:rsidP="00111676">
      <w:pPr>
        <w:shd w:val="clear" w:color="auto" w:fill="FFFFFF" w:themeFill="background1"/>
        <w:spacing w:after="0" w:line="240" w:lineRule="auto"/>
        <w:jc w:val="both"/>
        <w:rPr>
          <w:rStyle w:val="Hyperlink"/>
          <w:rFonts w:ascii="Times New Roman" w:hAnsi="Times New Roman" w:cs="Times New Roman"/>
          <w:strike/>
          <w:color w:val="808080" w:themeColor="background1" w:themeShade="80"/>
          <w:sz w:val="24"/>
          <w:szCs w:val="24"/>
        </w:rPr>
      </w:pPr>
      <w:r w:rsidRPr="00C92934">
        <w:rPr>
          <w:rFonts w:ascii="Times New Roman" w:hAnsi="Times New Roman" w:cs="Times New Roman"/>
          <w:b/>
          <w:bCs/>
          <w:strike/>
          <w:color w:val="808080" w:themeColor="background1" w:themeShade="80"/>
          <w:sz w:val="24"/>
          <w:szCs w:val="24"/>
        </w:rPr>
        <w:t xml:space="preserve">COMPETÊNCIAS ESPECÍFICAS: </w:t>
      </w:r>
      <w:r w:rsidRPr="00C92934">
        <w:rPr>
          <w:rFonts w:ascii="Times New Roman" w:hAnsi="Times New Roman" w:cs="Times New Roman"/>
          <w:strike/>
          <w:color w:val="808080" w:themeColor="background1" w:themeShade="80"/>
          <w:sz w:val="24"/>
          <w:szCs w:val="24"/>
        </w:rPr>
        <w:t xml:space="preserve">Não há </w:t>
      </w:r>
      <w:proofErr w:type="gramStart"/>
      <w:r w:rsidRPr="00C92934">
        <w:rPr>
          <w:rFonts w:ascii="Times New Roman" w:hAnsi="Times New Roman" w:cs="Times New Roman"/>
          <w:strike/>
          <w:color w:val="808080" w:themeColor="background1" w:themeShade="80"/>
          <w:sz w:val="24"/>
          <w:szCs w:val="24"/>
        </w:rPr>
        <w:t>necessidade.</w:t>
      </w:r>
      <w:proofErr w:type="gramEnd"/>
      <w:r w:rsidR="000E4576" w:rsidRPr="00C92934">
        <w:rPr>
          <w:rFonts w:ascii="Times New Roman" w:hAnsi="Times New Roman" w:cs="Times New Roman"/>
          <w:strike/>
          <w:color w:val="808080" w:themeColor="background1" w:themeShade="80"/>
        </w:rPr>
        <w:fldChar w:fldCharType="begin"/>
      </w:r>
      <w:r w:rsidR="00021E27" w:rsidRPr="00C92934">
        <w:rPr>
          <w:rFonts w:ascii="Times New Roman" w:hAnsi="Times New Roman" w:cs="Times New Roman"/>
          <w:strike/>
          <w:color w:val="808080" w:themeColor="background1" w:themeShade="80"/>
        </w:rPr>
        <w:instrText>HYPERLINK "https://atos.tjrr.jus.br/atos/detalhar/18"</w:instrText>
      </w:r>
      <w:r w:rsidR="000E4576" w:rsidRPr="00C92934">
        <w:rPr>
          <w:rFonts w:ascii="Times New Roman" w:hAnsi="Times New Roman" w:cs="Times New Roman"/>
          <w:strike/>
          <w:color w:val="808080" w:themeColor="background1" w:themeShade="80"/>
        </w:rPr>
        <w:fldChar w:fldCharType="separate"/>
      </w:r>
      <w:r w:rsidR="00D27C0E" w:rsidRPr="00C92934">
        <w:rPr>
          <w:rStyle w:val="Hyperlink"/>
          <w:rFonts w:ascii="Times New Roman" w:hAnsi="Times New Roman" w:cs="Times New Roman"/>
          <w:strike/>
          <w:color w:val="808080" w:themeColor="background1" w:themeShade="80"/>
          <w:sz w:val="24"/>
          <w:szCs w:val="24"/>
        </w:rPr>
        <w:t>(Redação dada pela Lei Complementar Estadual n. 297 de 2021)</w:t>
      </w:r>
      <w:r w:rsidR="000E4576" w:rsidRPr="00C92934">
        <w:rPr>
          <w:rFonts w:ascii="Times New Roman" w:hAnsi="Times New Roman" w:cs="Times New Roman"/>
          <w:strike/>
          <w:color w:val="808080" w:themeColor="background1" w:themeShade="80"/>
        </w:rPr>
        <w:fldChar w:fldCharType="end"/>
      </w:r>
    </w:p>
    <w:p w:rsidR="00111676" w:rsidRPr="00C92934" w:rsidRDefault="00111676" w:rsidP="00111676">
      <w:pPr>
        <w:shd w:val="clear" w:color="auto" w:fill="FFFFFF" w:themeFill="background1"/>
        <w:spacing w:after="0" w:line="240" w:lineRule="auto"/>
        <w:jc w:val="both"/>
        <w:rPr>
          <w:rFonts w:ascii="Times New Roman" w:hAnsi="Times New Roman" w:cs="Times New Roman"/>
          <w:b/>
          <w:bCs/>
          <w:strike/>
          <w:color w:val="808080" w:themeColor="background1" w:themeShade="80"/>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TÍTULO DO CARGO: TÉCNICO JUDICIÁRIO </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Executar as atividades administrativas e cartorárias, em 1ª e 2ª instâncias.</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Médio completo.</w:t>
      </w:r>
    </w:p>
    <w:p w:rsidR="00973AF6"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COMPETÊNCIAS ESPECÍFICAS: Não há necessidade.</w:t>
      </w:r>
    </w:p>
    <w:p w:rsidR="00111676" w:rsidRPr="00C92934" w:rsidRDefault="00111676"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p>
    <w:p w:rsidR="00E63600" w:rsidRPr="00C92934" w:rsidRDefault="00E63600" w:rsidP="00111676">
      <w:pPr>
        <w:shd w:val="clear" w:color="auto" w:fill="FFFFFF" w:themeFill="background1"/>
        <w:autoSpaceDE w:val="0"/>
        <w:spacing w:after="0" w:line="240" w:lineRule="auto"/>
        <w:jc w:val="both"/>
        <w:rPr>
          <w:rFonts w:ascii="Times New Roman" w:eastAsia="Times New Roman" w:hAnsi="Times New Roman" w:cs="Times New Roman"/>
          <w:b/>
          <w:strike/>
          <w:color w:val="808080" w:themeColor="background1" w:themeShade="80"/>
          <w:sz w:val="24"/>
          <w:szCs w:val="24"/>
        </w:rPr>
      </w:pPr>
      <w:r w:rsidRPr="00C92934">
        <w:rPr>
          <w:rFonts w:ascii="Times New Roman" w:eastAsia="Times New Roman" w:hAnsi="Times New Roman" w:cs="Times New Roman"/>
          <w:b/>
          <w:bCs/>
          <w:strike/>
          <w:color w:val="808080" w:themeColor="background1" w:themeShade="80"/>
          <w:sz w:val="24"/>
          <w:szCs w:val="24"/>
        </w:rPr>
        <w:t xml:space="preserve">TÍTULO DO CARGO: TÉCNICO JUDICIÁRIO </w:t>
      </w:r>
    </w:p>
    <w:p w:rsidR="00E63600" w:rsidRPr="00C92934" w:rsidRDefault="00E63600" w:rsidP="00111676">
      <w:pPr>
        <w:pStyle w:val="Cabealho"/>
        <w:shd w:val="clear" w:color="auto" w:fill="FFFFFF" w:themeFill="background1"/>
        <w:jc w:val="both"/>
        <w:rPr>
          <w:rStyle w:val="Forte"/>
          <w:rFonts w:eastAsia="Arial"/>
          <w:bCs w:val="0"/>
          <w:strike/>
          <w:color w:val="808080" w:themeColor="background1" w:themeShade="80"/>
        </w:rPr>
      </w:pPr>
      <w:r w:rsidRPr="00C92934">
        <w:rPr>
          <w:rStyle w:val="Forte"/>
          <w:rFonts w:eastAsia="Arial"/>
          <w:bCs w:val="0"/>
          <w:strike/>
          <w:color w:val="808080" w:themeColor="background1" w:themeShade="80"/>
        </w:rPr>
        <w:t xml:space="preserve">REQUISITOS DE ESCOLARIDADE: </w:t>
      </w:r>
      <w:r w:rsidRPr="00C92934">
        <w:rPr>
          <w:rStyle w:val="Forte"/>
          <w:rFonts w:eastAsia="Arial"/>
          <w:b w:val="0"/>
          <w:strike/>
          <w:color w:val="808080" w:themeColor="background1" w:themeShade="80"/>
        </w:rPr>
        <w:t>Ensino Médio completo.</w:t>
      </w:r>
    </w:p>
    <w:p w:rsidR="004A2CF4" w:rsidRPr="00C92934" w:rsidRDefault="00E63600" w:rsidP="00F11FF3">
      <w:pPr>
        <w:pStyle w:val="Cabealho"/>
        <w:jc w:val="both"/>
        <w:rPr>
          <w:rStyle w:val="Hyperlink"/>
          <w:strike/>
          <w:color w:val="808080" w:themeColor="background1" w:themeShade="80"/>
        </w:rPr>
      </w:pPr>
      <w:r w:rsidRPr="00C92934">
        <w:rPr>
          <w:rStyle w:val="Forte"/>
          <w:rFonts w:eastAsia="Arial"/>
          <w:bCs w:val="0"/>
          <w:strike/>
          <w:color w:val="808080" w:themeColor="background1" w:themeShade="80"/>
        </w:rPr>
        <w:t xml:space="preserve">DESCRIÇÃO SUMÁRIA DAS ATIVIDADES: </w:t>
      </w:r>
      <w:r w:rsidRPr="00C92934">
        <w:rPr>
          <w:rStyle w:val="Forte"/>
          <w:rFonts w:eastAsia="Arial"/>
          <w:b w:val="0"/>
          <w:strike/>
          <w:color w:val="808080" w:themeColor="background1" w:themeShade="80"/>
        </w:rPr>
        <w:t xml:space="preserve">execução de tarefas de suporte técnico e </w:t>
      </w:r>
      <w:proofErr w:type="gramStart"/>
      <w:r w:rsidRPr="00C92934">
        <w:rPr>
          <w:rStyle w:val="Forte"/>
          <w:rFonts w:eastAsia="Arial"/>
          <w:b w:val="0"/>
          <w:strike/>
          <w:color w:val="808080" w:themeColor="background1" w:themeShade="80"/>
        </w:rPr>
        <w:t>administrativo.</w:t>
      </w:r>
      <w:proofErr w:type="gramEnd"/>
      <w:r w:rsidR="000E4576" w:rsidRPr="00C92934">
        <w:rPr>
          <w:strike/>
          <w:color w:val="808080" w:themeColor="background1" w:themeShade="80"/>
        </w:rPr>
        <w:fldChar w:fldCharType="begin"/>
      </w:r>
      <w:r w:rsidR="00021E27" w:rsidRPr="00C92934">
        <w:rPr>
          <w:strike/>
          <w:color w:val="808080" w:themeColor="background1" w:themeShade="80"/>
        </w:rPr>
        <w:instrText>HYPERLINK "https://atos.tjrr.jus.br/atos/detalhar/18"</w:instrText>
      </w:r>
      <w:r w:rsidR="000E4576" w:rsidRPr="00C92934">
        <w:rPr>
          <w:strike/>
          <w:color w:val="808080" w:themeColor="background1" w:themeShade="80"/>
        </w:rPr>
        <w:fldChar w:fldCharType="separate"/>
      </w:r>
      <w:r w:rsidR="00D27C0E" w:rsidRPr="00C92934">
        <w:rPr>
          <w:rStyle w:val="Hyperlink"/>
          <w:strike/>
          <w:color w:val="808080" w:themeColor="background1" w:themeShade="80"/>
        </w:rPr>
        <w:t>(Redação dada pela Lei Complementar Estadual n. 297 de 2021)</w:t>
      </w:r>
      <w:r w:rsidR="000E4576" w:rsidRPr="00C92934">
        <w:rPr>
          <w:strike/>
          <w:color w:val="808080" w:themeColor="background1" w:themeShade="80"/>
        </w:rPr>
        <w:fldChar w:fldCharType="end"/>
      </w:r>
    </w:p>
    <w:p w:rsidR="00111676" w:rsidRPr="00C92934" w:rsidRDefault="00111676" w:rsidP="00F11FF3">
      <w:pPr>
        <w:pStyle w:val="Cabealho"/>
        <w:jc w:val="both"/>
        <w:rPr>
          <w:rFonts w:eastAsia="Arial"/>
          <w:bCs/>
          <w:strike/>
          <w:color w:val="808080" w:themeColor="background1" w:themeShade="80"/>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TÉCNICO JUDICIÁRIO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ESPECIALIDADE: ACOMPANHAMENTO DE PENAS E MEDIDAS ALTERNATIVAS</w:t>
      </w:r>
    </w:p>
    <w:p w:rsidR="00066E09" w:rsidRPr="00C92934" w:rsidRDefault="00066E09"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Promover a execução das leis referente às penas restritivas de direitos e medidas alternativas.</w:t>
      </w:r>
    </w:p>
    <w:p w:rsidR="00066E09" w:rsidRPr="00C92934" w:rsidRDefault="00066E09" w:rsidP="00F11FF3">
      <w:pPr>
        <w:autoSpaceDE w:val="0"/>
        <w:spacing w:after="0" w:line="240" w:lineRule="auto"/>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Médio completo.</w:t>
      </w:r>
    </w:p>
    <w:p w:rsidR="00973AF6" w:rsidRPr="00C92934" w:rsidRDefault="00066E09" w:rsidP="00F11FF3">
      <w:pPr>
        <w:autoSpaceDE w:val="0"/>
        <w:spacing w:after="0" w:line="240" w:lineRule="auto"/>
        <w:jc w:val="both"/>
        <w:rPr>
          <w:rFonts w:ascii="Times New Roman" w:eastAsia="Times New Roman" w:hAnsi="Times New Roman" w:cs="Times New Roman"/>
          <w:bCs/>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COMPETÊNCIAS ESPECÍFICAS: Conhecimentos específicos da legislação de execução de penas restritivas de direito e medidas alternativas</w:t>
      </w:r>
      <w:r w:rsidRPr="00C92934">
        <w:rPr>
          <w:rFonts w:ascii="Times New Roman" w:eastAsia="Times New Roman" w:hAnsi="Times New Roman" w:cs="Times New Roman"/>
          <w:bCs/>
          <w:strike/>
          <w:color w:val="808080" w:themeColor="background1" w:themeShade="80"/>
          <w:sz w:val="24"/>
          <w:szCs w:val="24"/>
        </w:rPr>
        <w:t>.</w:t>
      </w:r>
    </w:p>
    <w:p w:rsidR="00111676" w:rsidRPr="00C92934" w:rsidRDefault="00111676" w:rsidP="00111676">
      <w:pPr>
        <w:shd w:val="clear" w:color="auto" w:fill="FFFFFF" w:themeFill="background1"/>
        <w:autoSpaceDE w:val="0"/>
        <w:spacing w:after="0" w:line="240" w:lineRule="auto"/>
        <w:jc w:val="both"/>
        <w:rPr>
          <w:rFonts w:ascii="Times New Roman" w:eastAsia="Times New Roman" w:hAnsi="Times New Roman" w:cs="Times New Roman"/>
          <w:bCs/>
          <w:strike/>
          <w:color w:val="808080" w:themeColor="background1" w:themeShade="80"/>
          <w:sz w:val="24"/>
          <w:szCs w:val="24"/>
        </w:rPr>
      </w:pPr>
    </w:p>
    <w:p w:rsidR="00E63600" w:rsidRPr="00C92934" w:rsidRDefault="00E63600" w:rsidP="00111676">
      <w:pPr>
        <w:shd w:val="clear" w:color="auto" w:fill="FFFFFF" w:themeFill="background1"/>
        <w:autoSpaceDE w:val="0"/>
        <w:spacing w:after="0" w:line="240" w:lineRule="auto"/>
        <w:jc w:val="both"/>
        <w:rPr>
          <w:rFonts w:ascii="Times New Roman" w:eastAsia="Times New Roman" w:hAnsi="Times New Roman" w:cs="Times New Roman"/>
          <w:b/>
          <w:bCs/>
          <w:strike/>
          <w:color w:val="808080" w:themeColor="background1" w:themeShade="80"/>
          <w:sz w:val="24"/>
          <w:szCs w:val="24"/>
        </w:rPr>
      </w:pPr>
      <w:r w:rsidRPr="00C92934">
        <w:rPr>
          <w:rFonts w:ascii="Times New Roman" w:eastAsia="Times New Roman" w:hAnsi="Times New Roman" w:cs="Times New Roman"/>
          <w:b/>
          <w:bCs/>
          <w:strike/>
          <w:color w:val="808080" w:themeColor="background1" w:themeShade="80"/>
          <w:sz w:val="24"/>
          <w:szCs w:val="24"/>
        </w:rPr>
        <w:t>TÍTULO DO CARGO: TÉCNICO JUDICIÁRIO</w:t>
      </w:r>
    </w:p>
    <w:p w:rsidR="00E63600" w:rsidRPr="00C92934" w:rsidRDefault="00E63600" w:rsidP="00111676">
      <w:pPr>
        <w:shd w:val="clear" w:color="auto" w:fill="FFFFFF" w:themeFill="background1"/>
        <w:autoSpaceDE w:val="0"/>
        <w:spacing w:after="0" w:line="240" w:lineRule="auto"/>
        <w:jc w:val="both"/>
        <w:rPr>
          <w:rFonts w:ascii="Times New Roman" w:eastAsia="Times New Roman" w:hAnsi="Times New Roman" w:cs="Times New Roman"/>
          <w:b/>
          <w:bCs/>
          <w:strike/>
          <w:color w:val="808080" w:themeColor="background1" w:themeShade="80"/>
          <w:sz w:val="24"/>
          <w:szCs w:val="24"/>
        </w:rPr>
      </w:pPr>
      <w:r w:rsidRPr="00C92934">
        <w:rPr>
          <w:rFonts w:ascii="Times New Roman" w:eastAsia="Times New Roman" w:hAnsi="Times New Roman" w:cs="Times New Roman"/>
          <w:b/>
          <w:bCs/>
          <w:strike/>
          <w:color w:val="808080" w:themeColor="background1" w:themeShade="80"/>
          <w:sz w:val="24"/>
          <w:szCs w:val="24"/>
        </w:rPr>
        <w:t>ESPECIALIDADE: ACOMPANHAMENTO DE PENAS E MEDIDAS ALTERNATIVAS</w:t>
      </w:r>
    </w:p>
    <w:p w:rsidR="00E63600" w:rsidRPr="00C92934" w:rsidRDefault="00E63600" w:rsidP="00F11FF3">
      <w:pPr>
        <w:pStyle w:val="Cabealho"/>
        <w:jc w:val="both"/>
        <w:rPr>
          <w:rStyle w:val="Forte"/>
          <w:rFonts w:eastAsia="Arial"/>
          <w:b w:val="0"/>
          <w:strike/>
          <w:color w:val="808080" w:themeColor="background1" w:themeShade="80"/>
        </w:rPr>
      </w:pPr>
      <w:r w:rsidRPr="00C92934">
        <w:rPr>
          <w:rStyle w:val="Forte"/>
          <w:rFonts w:eastAsia="Arial"/>
          <w:bCs w:val="0"/>
          <w:strike/>
          <w:color w:val="808080" w:themeColor="background1" w:themeShade="80"/>
        </w:rPr>
        <w:t xml:space="preserve">DESCRIÇÃO SUMÁRIA DAS ATIVIDADES: </w:t>
      </w:r>
      <w:r w:rsidRPr="00C92934">
        <w:rPr>
          <w:rStyle w:val="Forte"/>
          <w:rFonts w:eastAsia="Arial"/>
          <w:b w:val="0"/>
          <w:strike/>
          <w:color w:val="808080" w:themeColor="background1" w:themeShade="80"/>
        </w:rPr>
        <w:t xml:space="preserve">Promover a execução das leis referente às penas restritivas de direito e medidas alternativas. Cumprir mandados e atos processuais de </w:t>
      </w:r>
      <w:r w:rsidRPr="00C92934">
        <w:rPr>
          <w:rStyle w:val="Forte"/>
          <w:rFonts w:eastAsia="Arial"/>
          <w:b w:val="0"/>
          <w:strike/>
          <w:color w:val="808080" w:themeColor="background1" w:themeShade="80"/>
        </w:rPr>
        <w:lastRenderedPageBreak/>
        <w:t>natureza externa, desde que afetos à matéria da Vara de Execução de Penas e Medidas Alternativas.</w:t>
      </w:r>
    </w:p>
    <w:p w:rsidR="00E63600" w:rsidRPr="00C92934" w:rsidRDefault="00E63600" w:rsidP="00F11FF3">
      <w:pPr>
        <w:pStyle w:val="Cabealho"/>
        <w:jc w:val="both"/>
        <w:rPr>
          <w:rStyle w:val="Forte"/>
          <w:rFonts w:eastAsia="Arial"/>
          <w:bCs w:val="0"/>
          <w:strike/>
          <w:color w:val="808080" w:themeColor="background1" w:themeShade="80"/>
        </w:rPr>
      </w:pPr>
      <w:r w:rsidRPr="00C92934">
        <w:rPr>
          <w:rStyle w:val="Forte"/>
          <w:rFonts w:eastAsia="Arial"/>
          <w:bCs w:val="0"/>
          <w:strike/>
          <w:color w:val="808080" w:themeColor="background1" w:themeShade="80"/>
        </w:rPr>
        <w:t xml:space="preserve">REQUISITOS DE ESCOLARIDADE: </w:t>
      </w:r>
      <w:r w:rsidRPr="00C92934">
        <w:rPr>
          <w:rStyle w:val="Forte"/>
          <w:rFonts w:eastAsia="Arial"/>
          <w:b w:val="0"/>
          <w:strike/>
          <w:color w:val="808080" w:themeColor="background1" w:themeShade="80"/>
        </w:rPr>
        <w:t>Ensino Médio completo.</w:t>
      </w:r>
    </w:p>
    <w:p w:rsidR="00066E09" w:rsidRPr="00C92934" w:rsidRDefault="00E63600" w:rsidP="00F11FF3">
      <w:pPr>
        <w:pStyle w:val="Cabealho"/>
        <w:jc w:val="both"/>
        <w:rPr>
          <w:rStyle w:val="Hyperlink"/>
          <w:strike/>
          <w:color w:val="808080" w:themeColor="background1" w:themeShade="80"/>
        </w:rPr>
      </w:pPr>
      <w:r w:rsidRPr="00C92934">
        <w:rPr>
          <w:rStyle w:val="Forte"/>
          <w:rFonts w:eastAsia="Arial"/>
          <w:bCs w:val="0"/>
          <w:strike/>
          <w:color w:val="808080" w:themeColor="background1" w:themeShade="80"/>
        </w:rPr>
        <w:t xml:space="preserve">COMPETÊNCIAS ESPECÍFICAS: </w:t>
      </w:r>
      <w:r w:rsidRPr="00C92934">
        <w:rPr>
          <w:rStyle w:val="Forte"/>
          <w:rFonts w:eastAsia="Arial"/>
          <w:b w:val="0"/>
          <w:strike/>
          <w:color w:val="808080" w:themeColor="background1" w:themeShade="80"/>
        </w:rPr>
        <w:t xml:space="preserve">Não há </w:t>
      </w:r>
      <w:proofErr w:type="gramStart"/>
      <w:r w:rsidRPr="00C92934">
        <w:rPr>
          <w:rStyle w:val="Forte"/>
          <w:rFonts w:eastAsia="Arial"/>
          <w:b w:val="0"/>
          <w:strike/>
          <w:color w:val="808080" w:themeColor="background1" w:themeShade="80"/>
        </w:rPr>
        <w:t>necessidade.</w:t>
      </w:r>
      <w:proofErr w:type="gramEnd"/>
      <w:r w:rsidR="000E4576" w:rsidRPr="00C92934">
        <w:rPr>
          <w:strike/>
          <w:color w:val="808080" w:themeColor="background1" w:themeShade="80"/>
        </w:rPr>
        <w:fldChar w:fldCharType="begin"/>
      </w:r>
      <w:r w:rsidR="00021E27" w:rsidRPr="00C92934">
        <w:rPr>
          <w:strike/>
          <w:color w:val="808080" w:themeColor="background1" w:themeShade="80"/>
        </w:rPr>
        <w:instrText>HYPERLINK "https://atos.tjrr.jus.br/atos/detalhar/18"</w:instrText>
      </w:r>
      <w:r w:rsidR="000E4576" w:rsidRPr="00C92934">
        <w:rPr>
          <w:strike/>
          <w:color w:val="808080" w:themeColor="background1" w:themeShade="80"/>
        </w:rPr>
        <w:fldChar w:fldCharType="separate"/>
      </w:r>
      <w:r w:rsidR="00D27C0E" w:rsidRPr="00C92934">
        <w:rPr>
          <w:rStyle w:val="Hyperlink"/>
          <w:strike/>
          <w:color w:val="808080" w:themeColor="background1" w:themeShade="80"/>
        </w:rPr>
        <w:t>(Redação dada pela Lei Complementar Estadual n. 297 de 2021)</w:t>
      </w:r>
      <w:r w:rsidR="000E4576" w:rsidRPr="00C92934">
        <w:rPr>
          <w:strike/>
          <w:color w:val="808080" w:themeColor="background1" w:themeShade="80"/>
        </w:rPr>
        <w:fldChar w:fldCharType="end"/>
      </w:r>
    </w:p>
    <w:p w:rsidR="00111676" w:rsidRPr="00C92934" w:rsidRDefault="00111676" w:rsidP="00F11FF3">
      <w:pPr>
        <w:pStyle w:val="Cabealho"/>
        <w:jc w:val="both"/>
        <w:rPr>
          <w:rFonts w:eastAsia="Arial"/>
          <w:bCs/>
          <w:strike/>
          <w:color w:val="808080" w:themeColor="background1" w:themeShade="80"/>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TÉCNICO JUDICIÁRIO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ESPECIALIDADE: TECNOLOGIA DA INFORMAÇÃO</w:t>
      </w:r>
    </w:p>
    <w:p w:rsidR="00066E09" w:rsidRPr="00C92934" w:rsidRDefault="00066E09"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Executar atividades relacionadas com a implantação de sistemas, operação, suporte e manutenção de rede e equipamentos, instalação e operação de softwares básicos, aplicativos e corporativos.</w:t>
      </w:r>
    </w:p>
    <w:p w:rsidR="00066E09" w:rsidRPr="00C92934" w:rsidRDefault="00066E09"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Médio completo.</w:t>
      </w:r>
    </w:p>
    <w:p w:rsidR="00066E09" w:rsidRPr="00C92934" w:rsidRDefault="00066E09"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COMPETÊNCIAS ESPECÍFICAS: Conhecimentos específicos na área da Tecnologia da Informação, com ênfase em rede, operação de computação e </w:t>
      </w:r>
      <w:r w:rsidRPr="00C92934">
        <w:rPr>
          <w:rFonts w:ascii="Times New Roman" w:eastAsia="Times New Roman" w:hAnsi="Times New Roman" w:cs="Times New Roman"/>
          <w:i/>
          <w:strike/>
          <w:color w:val="808080" w:themeColor="background1" w:themeShade="80"/>
          <w:sz w:val="24"/>
          <w:szCs w:val="24"/>
        </w:rPr>
        <w:t>hardware</w:t>
      </w:r>
      <w:r w:rsidRPr="00C92934">
        <w:rPr>
          <w:rFonts w:ascii="Times New Roman" w:eastAsia="Times New Roman" w:hAnsi="Times New Roman" w:cs="Times New Roman"/>
          <w:strike/>
          <w:color w:val="808080" w:themeColor="background1" w:themeShade="80"/>
          <w:sz w:val="24"/>
          <w:szCs w:val="24"/>
        </w:rPr>
        <w:t>.</w:t>
      </w:r>
    </w:p>
    <w:p w:rsidR="00066E09" w:rsidRPr="00C92934" w:rsidRDefault="000E4576" w:rsidP="00F11FF3">
      <w:pPr>
        <w:autoSpaceDE w:val="0"/>
        <w:spacing w:after="0" w:line="240" w:lineRule="auto"/>
        <w:jc w:val="both"/>
        <w:rPr>
          <w:rStyle w:val="Hyperlink"/>
          <w:rFonts w:ascii="Times New Roman" w:hAnsi="Times New Roman" w:cs="Times New Roman"/>
          <w:strike/>
          <w:color w:val="808080" w:themeColor="background1" w:themeShade="80"/>
          <w:sz w:val="24"/>
          <w:szCs w:val="24"/>
        </w:rPr>
      </w:pPr>
      <w:hyperlink r:id="rId216" w:history="1">
        <w:r w:rsidR="003871E7" w:rsidRPr="00C92934">
          <w:rPr>
            <w:rStyle w:val="Hyperlink"/>
            <w:rFonts w:ascii="Times New Roman" w:hAnsi="Times New Roman" w:cs="Times New Roman"/>
            <w:strike/>
            <w:color w:val="808080" w:themeColor="background1" w:themeShade="80"/>
            <w:sz w:val="24"/>
            <w:szCs w:val="24"/>
          </w:rPr>
          <w:t>(Revogado pela Lei Complementar Estadual n. 297 de 2021)</w:t>
        </w:r>
      </w:hyperlink>
    </w:p>
    <w:p w:rsidR="00111676" w:rsidRPr="00C92934" w:rsidRDefault="00111676" w:rsidP="00F11FF3">
      <w:pPr>
        <w:autoSpaceDE w:val="0"/>
        <w:spacing w:after="0" w:line="240" w:lineRule="auto"/>
        <w:jc w:val="both"/>
        <w:rPr>
          <w:rFonts w:ascii="Times New Roman" w:eastAsia="Times New Roman" w:hAnsi="Times New Roman" w:cs="Times New Roman"/>
          <w:bCs/>
          <w:strike/>
          <w:color w:val="808080" w:themeColor="background1" w:themeShade="80"/>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TÍTULO DO CARGO: TÉCNICO JUDICIÁRIO </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ESPECIALIDADE: PROTEÇÃO À CRIANÇA E AO ADOLESCENTE</w:t>
      </w:r>
    </w:p>
    <w:p w:rsidR="00066E09" w:rsidRPr="00C92934" w:rsidRDefault="00066E09"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Promover a execução das leis de assistência e proteção à criança e ao adolescente.</w:t>
      </w:r>
    </w:p>
    <w:p w:rsidR="00066E09" w:rsidRPr="00C92934" w:rsidRDefault="00066E09"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Médio completo.</w:t>
      </w:r>
    </w:p>
    <w:p w:rsidR="00973AF6" w:rsidRPr="00C92934" w:rsidRDefault="00066E09"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COMPETÊNCIAS ESPECÍFICAS: Conhecimentos específicos da legislação de assistência e proteção à criança e ao adolescente.</w:t>
      </w:r>
    </w:p>
    <w:p w:rsidR="00111676" w:rsidRPr="00C92934" w:rsidRDefault="00111676"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p>
    <w:p w:rsidR="00E63600" w:rsidRPr="00C92934" w:rsidRDefault="00E63600" w:rsidP="000F2ABC">
      <w:pPr>
        <w:shd w:val="clear" w:color="auto" w:fill="FFFFFF" w:themeFill="background1"/>
        <w:autoSpaceDE w:val="0"/>
        <w:spacing w:after="0" w:line="240" w:lineRule="auto"/>
        <w:jc w:val="both"/>
        <w:rPr>
          <w:rFonts w:ascii="Times New Roman" w:eastAsia="Times New Roman" w:hAnsi="Times New Roman" w:cs="Times New Roman"/>
          <w:b/>
          <w:bCs/>
          <w:strike/>
          <w:color w:val="808080" w:themeColor="background1" w:themeShade="80"/>
          <w:sz w:val="24"/>
          <w:szCs w:val="24"/>
        </w:rPr>
      </w:pPr>
      <w:r w:rsidRPr="00C92934">
        <w:rPr>
          <w:rFonts w:ascii="Times New Roman" w:eastAsia="Times New Roman" w:hAnsi="Times New Roman" w:cs="Times New Roman"/>
          <w:b/>
          <w:bCs/>
          <w:strike/>
          <w:color w:val="808080" w:themeColor="background1" w:themeShade="80"/>
          <w:sz w:val="24"/>
          <w:szCs w:val="24"/>
        </w:rPr>
        <w:t xml:space="preserve">TÍTULO DO CARGO: TÉCNICO JUDICIÁRIO </w:t>
      </w:r>
    </w:p>
    <w:p w:rsidR="00E63600" w:rsidRPr="00C92934" w:rsidRDefault="00E63600" w:rsidP="000F2ABC">
      <w:pPr>
        <w:shd w:val="clear" w:color="auto" w:fill="FFFFFF" w:themeFill="background1"/>
        <w:autoSpaceDE w:val="0"/>
        <w:spacing w:after="0" w:line="240" w:lineRule="auto"/>
        <w:jc w:val="both"/>
        <w:rPr>
          <w:rFonts w:ascii="Times New Roman" w:eastAsia="Times New Roman" w:hAnsi="Times New Roman" w:cs="Times New Roman"/>
          <w:b/>
          <w:bCs/>
          <w:strike/>
          <w:color w:val="808080" w:themeColor="background1" w:themeShade="80"/>
          <w:sz w:val="24"/>
          <w:szCs w:val="24"/>
        </w:rPr>
      </w:pPr>
      <w:r w:rsidRPr="00C92934">
        <w:rPr>
          <w:rFonts w:ascii="Times New Roman" w:eastAsia="Times New Roman" w:hAnsi="Times New Roman" w:cs="Times New Roman"/>
          <w:b/>
          <w:bCs/>
          <w:strike/>
          <w:color w:val="808080" w:themeColor="background1" w:themeShade="80"/>
          <w:sz w:val="24"/>
          <w:szCs w:val="24"/>
        </w:rPr>
        <w:t>ESPECIALIDADE: PROTEÇÃO À CRIANÇA E AO ADOLESCENTE</w:t>
      </w:r>
    </w:p>
    <w:p w:rsidR="00E63600" w:rsidRPr="00C92934" w:rsidRDefault="00E63600" w:rsidP="000F2ABC">
      <w:pPr>
        <w:pStyle w:val="Cabealho"/>
        <w:jc w:val="both"/>
        <w:rPr>
          <w:rStyle w:val="Forte"/>
          <w:rFonts w:eastAsia="Arial"/>
          <w:b w:val="0"/>
          <w:strike/>
          <w:color w:val="808080" w:themeColor="background1" w:themeShade="80"/>
        </w:rPr>
      </w:pPr>
      <w:r w:rsidRPr="00C92934">
        <w:rPr>
          <w:rStyle w:val="Forte"/>
          <w:rFonts w:eastAsia="Arial"/>
          <w:bCs w:val="0"/>
          <w:strike/>
          <w:color w:val="808080" w:themeColor="background1" w:themeShade="80"/>
        </w:rPr>
        <w:t xml:space="preserve">DESCRIÇÃO SUMÁRIA DAS ATIVIDADES: </w:t>
      </w:r>
      <w:r w:rsidRPr="00C92934">
        <w:rPr>
          <w:rStyle w:val="Forte"/>
          <w:rFonts w:eastAsia="Arial"/>
          <w:b w:val="0"/>
          <w:strike/>
          <w:color w:val="808080" w:themeColor="background1" w:themeShade="80"/>
        </w:rPr>
        <w:t>Promover a execução das leis de assistência e proteção à criança e ao adolescente. Cumprir mandados e atos processuais de natureza externa, desde que afetos às matérias das Varas da Criança e do Adolescente.</w:t>
      </w:r>
    </w:p>
    <w:p w:rsidR="00E63600" w:rsidRPr="00C92934" w:rsidRDefault="00E63600" w:rsidP="000F2ABC">
      <w:pPr>
        <w:pStyle w:val="Cabealho"/>
        <w:jc w:val="both"/>
        <w:rPr>
          <w:rStyle w:val="Forte"/>
          <w:rFonts w:eastAsia="Arial"/>
          <w:bCs w:val="0"/>
          <w:strike/>
          <w:color w:val="808080" w:themeColor="background1" w:themeShade="80"/>
        </w:rPr>
      </w:pPr>
      <w:r w:rsidRPr="00C92934">
        <w:rPr>
          <w:rStyle w:val="Forte"/>
          <w:rFonts w:eastAsia="Arial"/>
          <w:bCs w:val="0"/>
          <w:strike/>
          <w:color w:val="808080" w:themeColor="background1" w:themeShade="80"/>
        </w:rPr>
        <w:t xml:space="preserve">REQUISITOS DE ESCOLARIDADE: </w:t>
      </w:r>
      <w:r w:rsidRPr="00C92934">
        <w:rPr>
          <w:rStyle w:val="Forte"/>
          <w:rFonts w:eastAsia="Arial"/>
          <w:b w:val="0"/>
          <w:strike/>
          <w:color w:val="808080" w:themeColor="background1" w:themeShade="80"/>
        </w:rPr>
        <w:t>Ensino Médio completo.</w:t>
      </w:r>
    </w:p>
    <w:p w:rsidR="00D27C0E" w:rsidRPr="00C92934" w:rsidRDefault="00E63600" w:rsidP="000F2ABC">
      <w:pPr>
        <w:pStyle w:val="Cabealho"/>
        <w:jc w:val="both"/>
        <w:rPr>
          <w:strike/>
          <w:color w:val="808080" w:themeColor="background1" w:themeShade="80"/>
        </w:rPr>
      </w:pPr>
      <w:r w:rsidRPr="00C92934">
        <w:rPr>
          <w:rStyle w:val="Forte"/>
          <w:rFonts w:eastAsia="Arial"/>
          <w:bCs w:val="0"/>
          <w:strike/>
          <w:color w:val="808080" w:themeColor="background1" w:themeShade="80"/>
        </w:rPr>
        <w:t xml:space="preserve">COMPETÊNCIAS ESPECÍFICAS: </w:t>
      </w:r>
      <w:r w:rsidRPr="00C92934">
        <w:rPr>
          <w:rStyle w:val="Forte"/>
          <w:rFonts w:eastAsia="Arial"/>
          <w:b w:val="0"/>
          <w:strike/>
          <w:color w:val="808080" w:themeColor="background1" w:themeShade="80"/>
        </w:rPr>
        <w:t xml:space="preserve">Não há </w:t>
      </w:r>
      <w:proofErr w:type="gramStart"/>
      <w:r w:rsidRPr="00C92934">
        <w:rPr>
          <w:rStyle w:val="Forte"/>
          <w:rFonts w:eastAsia="Arial"/>
          <w:b w:val="0"/>
          <w:strike/>
          <w:color w:val="808080" w:themeColor="background1" w:themeShade="80"/>
        </w:rPr>
        <w:t>necessidade.</w:t>
      </w:r>
      <w:proofErr w:type="gramEnd"/>
      <w:r w:rsidR="000E4576" w:rsidRPr="00C92934">
        <w:rPr>
          <w:strike/>
          <w:color w:val="808080" w:themeColor="background1" w:themeShade="80"/>
        </w:rPr>
        <w:fldChar w:fldCharType="begin"/>
      </w:r>
      <w:r w:rsidR="00021E27" w:rsidRPr="00C92934">
        <w:rPr>
          <w:strike/>
          <w:color w:val="808080" w:themeColor="background1" w:themeShade="80"/>
        </w:rPr>
        <w:instrText>HYPERLINK "https://atos.tjrr.jus.br/atos/detalhar/18"</w:instrText>
      </w:r>
      <w:r w:rsidR="000E4576" w:rsidRPr="00C92934">
        <w:rPr>
          <w:strike/>
          <w:color w:val="808080" w:themeColor="background1" w:themeShade="80"/>
        </w:rPr>
        <w:fldChar w:fldCharType="separate"/>
      </w:r>
      <w:r w:rsidR="00D27C0E" w:rsidRPr="00C92934">
        <w:rPr>
          <w:rStyle w:val="Hyperlink"/>
          <w:strike/>
          <w:color w:val="808080" w:themeColor="background1" w:themeShade="80"/>
        </w:rPr>
        <w:t>(Redação dada pela Lei Complementar Estadual n. 297 de 2021)</w:t>
      </w:r>
      <w:r w:rsidR="000E4576" w:rsidRPr="00C92934">
        <w:rPr>
          <w:strike/>
          <w:color w:val="808080" w:themeColor="background1" w:themeShade="80"/>
        </w:rPr>
        <w:fldChar w:fldCharType="end"/>
      </w:r>
    </w:p>
    <w:p w:rsidR="00887E4D" w:rsidRPr="00C92934" w:rsidRDefault="00887E4D" w:rsidP="00887E4D">
      <w:pPr>
        <w:pStyle w:val="Cabealho"/>
        <w:jc w:val="both"/>
        <w:rPr>
          <w:rFonts w:eastAsia="Arial"/>
          <w:bCs/>
          <w:strike/>
          <w:color w:val="808080" w:themeColor="background1" w:themeShade="80"/>
        </w:rPr>
      </w:pPr>
    </w:p>
    <w:p w:rsidR="00887E4D" w:rsidRPr="00C92934" w:rsidRDefault="00887E4D" w:rsidP="00887E4D">
      <w:pPr>
        <w:pStyle w:val="Cabealho"/>
        <w:jc w:val="both"/>
        <w:rPr>
          <w:rFonts w:eastAsia="Arial"/>
          <w:bCs/>
          <w:strike/>
          <w:color w:val="808080" w:themeColor="background1" w:themeShade="80"/>
        </w:rPr>
      </w:pPr>
      <w:r w:rsidRPr="00C92934">
        <w:rPr>
          <w:rFonts w:eastAsia="Arial"/>
          <w:b/>
          <w:bCs/>
          <w:strike/>
          <w:color w:val="808080" w:themeColor="background1" w:themeShade="80"/>
        </w:rPr>
        <w:t>TÍTULO DO CARGO:</w:t>
      </w:r>
      <w:r w:rsidRPr="00C92934">
        <w:rPr>
          <w:rFonts w:eastAsia="Arial"/>
          <w:bCs/>
          <w:strike/>
          <w:color w:val="808080" w:themeColor="background1" w:themeShade="80"/>
        </w:rPr>
        <w:t xml:space="preserve"> TÉCNICO JUDICIÁRIO</w:t>
      </w:r>
    </w:p>
    <w:p w:rsidR="00887E4D" w:rsidRPr="00C92934" w:rsidRDefault="00887E4D" w:rsidP="00887E4D">
      <w:pPr>
        <w:pStyle w:val="Cabealho"/>
        <w:jc w:val="both"/>
        <w:rPr>
          <w:rFonts w:eastAsia="Arial"/>
          <w:bCs/>
          <w:strike/>
          <w:color w:val="808080" w:themeColor="background1" w:themeShade="80"/>
        </w:rPr>
      </w:pPr>
      <w:r w:rsidRPr="00C92934">
        <w:rPr>
          <w:rFonts w:eastAsia="Arial"/>
          <w:b/>
          <w:bCs/>
          <w:strike/>
          <w:color w:val="808080" w:themeColor="background1" w:themeShade="80"/>
        </w:rPr>
        <w:t>REQUISITOS DE ESCOLARIDADE:</w:t>
      </w:r>
      <w:r w:rsidRPr="00C92934">
        <w:rPr>
          <w:rFonts w:eastAsia="Arial"/>
          <w:bCs/>
          <w:strike/>
          <w:color w:val="808080" w:themeColor="background1" w:themeShade="80"/>
        </w:rPr>
        <w:t xml:space="preserve"> Ensino Médio completo.</w:t>
      </w:r>
    </w:p>
    <w:p w:rsidR="00887E4D" w:rsidRPr="00C92934" w:rsidRDefault="00887E4D" w:rsidP="00887E4D">
      <w:pPr>
        <w:pStyle w:val="Cabealho"/>
        <w:jc w:val="both"/>
        <w:rPr>
          <w:rFonts w:eastAsia="Arial"/>
          <w:bCs/>
          <w:strike/>
          <w:color w:val="808080" w:themeColor="background1" w:themeShade="80"/>
        </w:rPr>
      </w:pPr>
      <w:r w:rsidRPr="00C92934">
        <w:rPr>
          <w:rFonts w:eastAsia="Arial"/>
          <w:b/>
          <w:bCs/>
          <w:strike/>
          <w:color w:val="808080" w:themeColor="background1" w:themeShade="80"/>
        </w:rPr>
        <w:t>ESPECIALIDADE:</w:t>
      </w:r>
      <w:r w:rsidRPr="00C92934">
        <w:rPr>
          <w:rFonts w:eastAsia="Arial"/>
          <w:bCs/>
          <w:strike/>
          <w:color w:val="808080" w:themeColor="background1" w:themeShade="80"/>
        </w:rPr>
        <w:t xml:space="preserve"> OFICIAL DE JUSTIÇA DA INFÂNCIA E JUVENTUDE </w:t>
      </w:r>
      <w:r w:rsidRPr="00C92934">
        <w:rPr>
          <w:rFonts w:eastAsia="Arial"/>
          <w:b/>
          <w:bCs/>
          <w:strike/>
          <w:color w:val="808080" w:themeColor="background1" w:themeShade="80"/>
        </w:rPr>
        <w:t>DESCRIÇÃO SUMÁRIA DAS ATIVIDADES:</w:t>
      </w:r>
      <w:r w:rsidRPr="00C92934">
        <w:rPr>
          <w:rFonts w:eastAsia="Arial"/>
          <w:bCs/>
          <w:strike/>
          <w:color w:val="808080" w:themeColor="background1" w:themeShade="80"/>
        </w:rPr>
        <w:t xml:space="preserve"> Cumprir os Mandatos Judiciais e Ordens da Justiça da Infância e Juventude. Fazer cumprir os Mandados Judiciais e Ordens da Justiça de 1ª e 2ª Instâncias da Capital do Estado. </w:t>
      </w:r>
    </w:p>
    <w:p w:rsidR="00887E4D" w:rsidRPr="00C92934" w:rsidRDefault="00887E4D" w:rsidP="00887E4D">
      <w:pPr>
        <w:pStyle w:val="Cabealho"/>
        <w:jc w:val="both"/>
        <w:rPr>
          <w:strike/>
          <w:color w:val="808080" w:themeColor="background1" w:themeShade="80"/>
        </w:rPr>
      </w:pPr>
      <w:r w:rsidRPr="00C92934">
        <w:rPr>
          <w:rFonts w:eastAsia="Arial"/>
          <w:b/>
          <w:bCs/>
          <w:strike/>
          <w:color w:val="808080" w:themeColor="background1" w:themeShade="80"/>
        </w:rPr>
        <w:t>COMPETÊNCIAS ESPECÍFICAS:</w:t>
      </w:r>
      <w:r w:rsidRPr="00C92934">
        <w:rPr>
          <w:rFonts w:eastAsia="Arial"/>
          <w:bCs/>
          <w:strike/>
          <w:color w:val="808080" w:themeColor="background1" w:themeShade="80"/>
        </w:rPr>
        <w:t xml:space="preserve"> Não há necessidade. </w:t>
      </w:r>
      <w:hyperlink r:id="rId217" w:history="1">
        <w:r w:rsidRPr="00C92934">
          <w:rPr>
            <w:rStyle w:val="Hyperlink"/>
            <w:strike/>
            <w:color w:val="808080" w:themeColor="background1" w:themeShade="80"/>
          </w:rPr>
          <w:t>(Redação dada pela Lei Complementar Estadual n. 342, de 2023)</w:t>
        </w:r>
      </w:hyperlink>
    </w:p>
    <w:p w:rsidR="00DE1816" w:rsidRPr="00F43564" w:rsidRDefault="00DE1816" w:rsidP="00887E4D">
      <w:pPr>
        <w:pStyle w:val="Cabealho"/>
        <w:jc w:val="both"/>
      </w:pP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TÍTULO DO CARGO: </w:t>
      </w:r>
      <w:r w:rsidRPr="00F43564">
        <w:rPr>
          <w:rFonts w:ascii="Times New Roman" w:eastAsia="Times New Roman" w:hAnsi="Times New Roman" w:cs="Times New Roman"/>
          <w:sz w:val="24"/>
          <w:szCs w:val="24"/>
        </w:rPr>
        <w:t>TÉCNICO JUDICIÁRIO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REQUISITOS DE ESCOLARIDADE: </w:t>
      </w:r>
      <w:r w:rsidRPr="00F43564">
        <w:rPr>
          <w:rFonts w:ascii="Times New Roman" w:eastAsia="Times New Roman" w:hAnsi="Times New Roman" w:cs="Times New Roman"/>
          <w:sz w:val="24"/>
          <w:szCs w:val="24"/>
        </w:rPr>
        <w:t>Ensino Médio completo.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lastRenderedPageBreak/>
        <w:t>DESCRIÇÃO SUMÁRIA DAS ATIVIDADES: </w:t>
      </w:r>
      <w:r w:rsidRPr="00F43564">
        <w:rPr>
          <w:rFonts w:ascii="Times New Roman" w:eastAsia="Times New Roman" w:hAnsi="Times New Roman" w:cs="Times New Roman"/>
          <w:sz w:val="24"/>
          <w:szCs w:val="24"/>
        </w:rPr>
        <w:t xml:space="preserve">execução de tarefas de suporte técnico e administrativo.  </w:t>
      </w:r>
      <w:hyperlink r:id="rId218" w:history="1">
        <w:r w:rsidRPr="00F43564">
          <w:rPr>
            <w:rStyle w:val="Hyperlink"/>
            <w:rFonts w:ascii="Times New Roman" w:hAnsi="Times New Roman" w:cs="Times New Roman"/>
            <w:sz w:val="24"/>
          </w:rPr>
          <w:t>(Redação dada pela Lei Complementar Estadual n.</w:t>
        </w:r>
        <w:proofErr w:type="gramStart"/>
        <w:r w:rsidRPr="00F43564">
          <w:rPr>
            <w:rStyle w:val="Hyperlink"/>
            <w:rFonts w:ascii="Times New Roman" w:hAnsi="Times New Roman" w:cs="Times New Roman"/>
            <w:sz w:val="24"/>
          </w:rPr>
          <w:t xml:space="preserve">  </w:t>
        </w:r>
        <w:proofErr w:type="gramEnd"/>
        <w:r w:rsidR="00AC77CE" w:rsidRPr="00F43564">
          <w:rPr>
            <w:rStyle w:val="Hyperlink"/>
            <w:rFonts w:ascii="Times New Roman" w:hAnsi="Times New Roman" w:cs="Times New Roman"/>
            <w:sz w:val="24"/>
          </w:rPr>
          <w:t>3</w:t>
        </w:r>
        <w:r w:rsidRPr="00F43564">
          <w:rPr>
            <w:rStyle w:val="Hyperlink"/>
            <w:rFonts w:ascii="Times New Roman" w:hAnsi="Times New Roman" w:cs="Times New Roman"/>
            <w:sz w:val="24"/>
          </w:rPr>
          <w:t>45, de 202</w:t>
        </w:r>
        <w:r w:rsidR="00687548" w:rsidRPr="00F43564">
          <w:rPr>
            <w:rStyle w:val="Hyperlink"/>
            <w:rFonts w:ascii="Times New Roman" w:hAnsi="Times New Roman" w:cs="Times New Roman"/>
            <w:sz w:val="24"/>
          </w:rPr>
          <w:t>4</w:t>
        </w:r>
        <w:r w:rsidRPr="00F43564">
          <w:rPr>
            <w:rStyle w:val="Hyperlink"/>
            <w:rFonts w:ascii="Times New Roman" w:hAnsi="Times New Roman" w:cs="Times New Roman"/>
            <w:sz w:val="24"/>
          </w:rPr>
          <w:t>)</w:t>
        </w:r>
      </w:hyperlink>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sz w:val="14"/>
          <w:szCs w:val="14"/>
        </w:rPr>
        <w:t> </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TÍTULO DO CARGO: </w:t>
      </w:r>
      <w:r w:rsidRPr="00F43564">
        <w:rPr>
          <w:rFonts w:ascii="Times New Roman" w:eastAsia="Times New Roman" w:hAnsi="Times New Roman" w:cs="Times New Roman"/>
          <w:sz w:val="24"/>
          <w:szCs w:val="24"/>
        </w:rPr>
        <w:t>TÉCNICO JUDICIÁRIO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ESPECIALIDADE: OFICIAL DE JUSTIÇA AVALIADOR – EM EXTINÇÃO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DESCRIÇÃO SUMÁRIA DAS ATIVIDADES: </w:t>
      </w:r>
      <w:r w:rsidRPr="00F43564">
        <w:rPr>
          <w:rFonts w:ascii="Times New Roman" w:eastAsia="Times New Roman" w:hAnsi="Times New Roman" w:cs="Times New Roman"/>
          <w:sz w:val="24"/>
          <w:szCs w:val="24"/>
        </w:rPr>
        <w:t>Fazer cumprir as ordens da Justiça de 1ª e 2ª Instâncias da capital e do interior.</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REQUISITOS DE ESCOLARIDADE: </w:t>
      </w:r>
      <w:r w:rsidRPr="00F43564">
        <w:rPr>
          <w:rFonts w:ascii="Times New Roman" w:eastAsia="Times New Roman" w:hAnsi="Times New Roman" w:cs="Times New Roman"/>
          <w:sz w:val="24"/>
          <w:szCs w:val="24"/>
        </w:rPr>
        <w:t>Ensino Médio completo.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COMPETÊNCIAS ESPECÍFICAS: </w:t>
      </w:r>
      <w:r w:rsidRPr="00F43564">
        <w:rPr>
          <w:rFonts w:ascii="Times New Roman" w:eastAsia="Times New Roman" w:hAnsi="Times New Roman" w:cs="Times New Roman"/>
          <w:sz w:val="24"/>
          <w:szCs w:val="24"/>
        </w:rPr>
        <w:t xml:space="preserve">Não há necessidade.  </w:t>
      </w:r>
      <w:hyperlink r:id="rId219" w:history="1">
        <w:r w:rsidRPr="00F43564">
          <w:rPr>
            <w:rStyle w:val="Hyperlink"/>
            <w:rFonts w:ascii="Times New Roman" w:hAnsi="Times New Roman" w:cs="Times New Roman"/>
            <w:sz w:val="24"/>
          </w:rPr>
          <w:t>(Redação dada pela Lei Complementar Estadual n.</w:t>
        </w:r>
        <w:proofErr w:type="gramStart"/>
        <w:r w:rsidRPr="00F43564">
          <w:rPr>
            <w:rStyle w:val="Hyperlink"/>
            <w:rFonts w:ascii="Times New Roman" w:hAnsi="Times New Roman" w:cs="Times New Roman"/>
            <w:sz w:val="24"/>
          </w:rPr>
          <w:t xml:space="preserve">  </w:t>
        </w:r>
        <w:proofErr w:type="gramEnd"/>
        <w:r w:rsidR="00AC77CE" w:rsidRPr="00F43564">
          <w:rPr>
            <w:rStyle w:val="Hyperlink"/>
            <w:rFonts w:ascii="Times New Roman" w:hAnsi="Times New Roman" w:cs="Times New Roman"/>
            <w:sz w:val="24"/>
          </w:rPr>
          <w:t>3</w:t>
        </w:r>
        <w:r w:rsidRPr="00F43564">
          <w:rPr>
            <w:rStyle w:val="Hyperlink"/>
            <w:rFonts w:ascii="Times New Roman" w:hAnsi="Times New Roman" w:cs="Times New Roman"/>
            <w:sz w:val="24"/>
          </w:rPr>
          <w:t>45, de 202</w:t>
        </w:r>
        <w:r w:rsidR="00687548" w:rsidRPr="00F43564">
          <w:rPr>
            <w:rStyle w:val="Hyperlink"/>
            <w:rFonts w:ascii="Times New Roman" w:hAnsi="Times New Roman" w:cs="Times New Roman"/>
            <w:sz w:val="24"/>
          </w:rPr>
          <w:t>4</w:t>
        </w:r>
        <w:r w:rsidRPr="00F43564">
          <w:rPr>
            <w:rStyle w:val="Hyperlink"/>
            <w:rFonts w:ascii="Times New Roman" w:hAnsi="Times New Roman" w:cs="Times New Roman"/>
            <w:sz w:val="24"/>
          </w:rPr>
          <w:t>)</w:t>
        </w:r>
      </w:hyperlink>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sz w:val="14"/>
          <w:szCs w:val="14"/>
        </w:rPr>
        <w:t> </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TÍTULO DO CARGO: </w:t>
      </w:r>
      <w:r w:rsidRPr="00F43564">
        <w:rPr>
          <w:rFonts w:ascii="Times New Roman" w:eastAsia="Times New Roman" w:hAnsi="Times New Roman" w:cs="Times New Roman"/>
          <w:sz w:val="24"/>
          <w:szCs w:val="24"/>
        </w:rPr>
        <w:t>TÉCNICO JUDICIÁRIO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ESPECIALIDADE: </w:t>
      </w:r>
      <w:r w:rsidRPr="00F43564">
        <w:rPr>
          <w:rFonts w:ascii="Times New Roman" w:eastAsia="Times New Roman" w:hAnsi="Times New Roman" w:cs="Times New Roman"/>
          <w:sz w:val="24"/>
          <w:szCs w:val="24"/>
        </w:rPr>
        <w:t>ACOMPANHAMENTO DE PENAS E MEDIDAS ALTERNATIVAS</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DESCRIÇÃO SUMÁRIA DAS ATIVIDADES: </w:t>
      </w:r>
      <w:r w:rsidRPr="00F43564">
        <w:rPr>
          <w:rFonts w:ascii="Times New Roman" w:eastAsia="Times New Roman" w:hAnsi="Times New Roman" w:cs="Times New Roman"/>
          <w:sz w:val="24"/>
          <w:szCs w:val="24"/>
        </w:rPr>
        <w:t>Promover a execução das leis referente às penas restritivas de direito e medidas alternativas. Cumprir</w:t>
      </w:r>
    </w:p>
    <w:p w:rsidR="00DE1816" w:rsidRPr="00F43564" w:rsidRDefault="00DE1816" w:rsidP="00DE1816">
      <w:pPr>
        <w:spacing w:after="0" w:line="240" w:lineRule="auto"/>
        <w:jc w:val="both"/>
        <w:rPr>
          <w:rFonts w:ascii="Times New Roman" w:eastAsia="Times New Roman" w:hAnsi="Times New Roman" w:cs="Times New Roman"/>
          <w:sz w:val="14"/>
          <w:szCs w:val="14"/>
        </w:rPr>
      </w:pPr>
      <w:proofErr w:type="gramStart"/>
      <w:r w:rsidRPr="00F43564">
        <w:rPr>
          <w:rFonts w:ascii="Times New Roman" w:eastAsia="Times New Roman" w:hAnsi="Times New Roman" w:cs="Times New Roman"/>
          <w:sz w:val="24"/>
          <w:szCs w:val="24"/>
        </w:rPr>
        <w:t>mandados</w:t>
      </w:r>
      <w:proofErr w:type="gramEnd"/>
      <w:r w:rsidRPr="00F43564">
        <w:rPr>
          <w:rFonts w:ascii="Times New Roman" w:eastAsia="Times New Roman" w:hAnsi="Times New Roman" w:cs="Times New Roman"/>
          <w:sz w:val="24"/>
          <w:szCs w:val="24"/>
        </w:rPr>
        <w:t xml:space="preserve"> e atos processuais de natureza externa, desde que afetos à matéria da Vara de Execução de Penas e Medidas Alternativas. </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REQUISITOS DE ESCOLARIDADE: </w:t>
      </w:r>
      <w:r w:rsidRPr="00F43564">
        <w:rPr>
          <w:rFonts w:ascii="Times New Roman" w:eastAsia="Times New Roman" w:hAnsi="Times New Roman" w:cs="Times New Roman"/>
          <w:sz w:val="24"/>
          <w:szCs w:val="24"/>
        </w:rPr>
        <w:t xml:space="preserve">Ensino Médio completo. </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COMPETÊNCIAS ESPECÍFICAS: </w:t>
      </w:r>
      <w:r w:rsidRPr="00F43564">
        <w:rPr>
          <w:rFonts w:ascii="Times New Roman" w:eastAsia="Times New Roman" w:hAnsi="Times New Roman" w:cs="Times New Roman"/>
          <w:sz w:val="24"/>
          <w:szCs w:val="24"/>
        </w:rPr>
        <w:t xml:space="preserve">Não há necessidade. </w:t>
      </w:r>
      <w:hyperlink r:id="rId220" w:history="1">
        <w:r w:rsidRPr="00F43564">
          <w:rPr>
            <w:rStyle w:val="Hyperlink"/>
            <w:rFonts w:ascii="Times New Roman" w:hAnsi="Times New Roman" w:cs="Times New Roman"/>
            <w:sz w:val="24"/>
          </w:rPr>
          <w:t>(Redação dada pela Lei Complementar Estadual n.</w:t>
        </w:r>
        <w:proofErr w:type="gramStart"/>
        <w:r w:rsidRPr="00F43564">
          <w:rPr>
            <w:rStyle w:val="Hyperlink"/>
            <w:rFonts w:ascii="Times New Roman" w:hAnsi="Times New Roman" w:cs="Times New Roman"/>
            <w:sz w:val="24"/>
          </w:rPr>
          <w:t xml:space="preserve">  </w:t>
        </w:r>
        <w:proofErr w:type="gramEnd"/>
        <w:r w:rsidR="00AC77CE" w:rsidRPr="00F43564">
          <w:rPr>
            <w:rStyle w:val="Hyperlink"/>
            <w:rFonts w:ascii="Times New Roman" w:hAnsi="Times New Roman" w:cs="Times New Roman"/>
            <w:sz w:val="24"/>
          </w:rPr>
          <w:t>3</w:t>
        </w:r>
        <w:r w:rsidRPr="00F43564">
          <w:rPr>
            <w:rStyle w:val="Hyperlink"/>
            <w:rFonts w:ascii="Times New Roman" w:hAnsi="Times New Roman" w:cs="Times New Roman"/>
            <w:sz w:val="24"/>
          </w:rPr>
          <w:t>45, de 202</w:t>
        </w:r>
        <w:r w:rsidR="00687548" w:rsidRPr="00F43564">
          <w:rPr>
            <w:rStyle w:val="Hyperlink"/>
            <w:rFonts w:ascii="Times New Roman" w:hAnsi="Times New Roman" w:cs="Times New Roman"/>
            <w:sz w:val="24"/>
          </w:rPr>
          <w:t>4</w:t>
        </w:r>
        <w:r w:rsidRPr="00F43564">
          <w:rPr>
            <w:rStyle w:val="Hyperlink"/>
            <w:rFonts w:ascii="Times New Roman" w:hAnsi="Times New Roman" w:cs="Times New Roman"/>
            <w:sz w:val="24"/>
          </w:rPr>
          <w:t>)</w:t>
        </w:r>
      </w:hyperlink>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sz w:val="14"/>
          <w:szCs w:val="14"/>
        </w:rPr>
        <w:t> </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TÍTULO DO CARGO: </w:t>
      </w:r>
      <w:r w:rsidRPr="00F43564">
        <w:rPr>
          <w:rFonts w:ascii="Times New Roman" w:eastAsia="Times New Roman" w:hAnsi="Times New Roman" w:cs="Times New Roman"/>
          <w:sz w:val="24"/>
          <w:szCs w:val="24"/>
        </w:rPr>
        <w:t>TÉCNICO JUDICIÁRIO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ESPECIALIDADE: </w:t>
      </w:r>
      <w:r w:rsidRPr="00F43564">
        <w:rPr>
          <w:rFonts w:ascii="Times New Roman" w:eastAsia="Times New Roman" w:hAnsi="Times New Roman" w:cs="Times New Roman"/>
          <w:sz w:val="24"/>
          <w:szCs w:val="24"/>
        </w:rPr>
        <w:t>OFICIAL DE JUSTIÇA DA INFÂNCIA E JUVENTUDE</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DESCRIÇÃO SUMÁRIA DAS ATIVIDADES: </w:t>
      </w:r>
      <w:r w:rsidRPr="00F43564">
        <w:rPr>
          <w:rFonts w:ascii="Times New Roman" w:eastAsia="Times New Roman" w:hAnsi="Times New Roman" w:cs="Times New Roman"/>
          <w:sz w:val="24"/>
          <w:szCs w:val="24"/>
        </w:rPr>
        <w:t>Cumprir os Mandados Judiciais e Ordens da Justiça da Infância e Juventude. Fazer cumprir os Mandados Judiciais e Ordens da Justiça de 1ª e 2ª Instâncias da Capital do Estado.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REQUISITOS DE ESCOLARIDADE: </w:t>
      </w:r>
      <w:r w:rsidRPr="00F43564">
        <w:rPr>
          <w:rFonts w:ascii="Times New Roman" w:eastAsia="Times New Roman" w:hAnsi="Times New Roman" w:cs="Times New Roman"/>
          <w:sz w:val="24"/>
          <w:szCs w:val="24"/>
        </w:rPr>
        <w:t>Ensino Médio completo.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 xml:space="preserve">COMPETÊNCIAS ESPECÍFICAS: Não há necessidade. </w:t>
      </w:r>
      <w:hyperlink r:id="rId221" w:history="1">
        <w:r w:rsidRPr="00F43564">
          <w:rPr>
            <w:rStyle w:val="Hyperlink"/>
            <w:rFonts w:ascii="Times New Roman" w:hAnsi="Times New Roman" w:cs="Times New Roman"/>
            <w:sz w:val="24"/>
          </w:rPr>
          <w:t>(Redação dada pela Lei Complementar Estadual n.</w:t>
        </w:r>
        <w:proofErr w:type="gramStart"/>
        <w:r w:rsidRPr="00F43564">
          <w:rPr>
            <w:rStyle w:val="Hyperlink"/>
            <w:rFonts w:ascii="Times New Roman" w:hAnsi="Times New Roman" w:cs="Times New Roman"/>
            <w:sz w:val="24"/>
          </w:rPr>
          <w:t xml:space="preserve">  </w:t>
        </w:r>
        <w:proofErr w:type="gramEnd"/>
        <w:r w:rsidR="00AC77CE" w:rsidRPr="00F43564">
          <w:rPr>
            <w:rStyle w:val="Hyperlink"/>
            <w:rFonts w:ascii="Times New Roman" w:hAnsi="Times New Roman" w:cs="Times New Roman"/>
            <w:sz w:val="24"/>
          </w:rPr>
          <w:t>3</w:t>
        </w:r>
        <w:r w:rsidRPr="00F43564">
          <w:rPr>
            <w:rStyle w:val="Hyperlink"/>
            <w:rFonts w:ascii="Times New Roman" w:hAnsi="Times New Roman" w:cs="Times New Roman"/>
            <w:sz w:val="24"/>
          </w:rPr>
          <w:t>45, de 202</w:t>
        </w:r>
        <w:r w:rsidR="00687548" w:rsidRPr="00F43564">
          <w:rPr>
            <w:rStyle w:val="Hyperlink"/>
            <w:rFonts w:ascii="Times New Roman" w:hAnsi="Times New Roman" w:cs="Times New Roman"/>
            <w:sz w:val="24"/>
          </w:rPr>
          <w:t>4</w:t>
        </w:r>
        <w:r w:rsidRPr="00F43564">
          <w:rPr>
            <w:rStyle w:val="Hyperlink"/>
            <w:rFonts w:ascii="Times New Roman" w:hAnsi="Times New Roman" w:cs="Times New Roman"/>
            <w:sz w:val="24"/>
          </w:rPr>
          <w:t>)</w:t>
        </w:r>
      </w:hyperlink>
    </w:p>
    <w:p w:rsidR="00D27C0E" w:rsidRPr="00F43564" w:rsidRDefault="00D27C0E" w:rsidP="00DE1816">
      <w:pPr>
        <w:autoSpaceDE w:val="0"/>
        <w:spacing w:after="0" w:line="240" w:lineRule="auto"/>
        <w:rPr>
          <w:rFonts w:ascii="Times New Roman" w:eastAsia="Times New Roman" w:hAnsi="Times New Roman" w:cs="Times New Roman"/>
          <w:b/>
          <w:bCs/>
          <w:sz w:val="24"/>
          <w:szCs w:val="24"/>
        </w:rPr>
      </w:pPr>
    </w:p>
    <w:p w:rsidR="00066E09" w:rsidRPr="00F43564" w:rsidRDefault="00066E09" w:rsidP="000F2ABC">
      <w:pPr>
        <w:shd w:val="clear" w:color="auto" w:fill="BFBFBF" w:themeFill="background1" w:themeFillShade="BF"/>
        <w:autoSpaceDE w:val="0"/>
        <w:spacing w:after="0" w:line="240" w:lineRule="auto"/>
        <w:jc w:val="center"/>
        <w:rPr>
          <w:rFonts w:ascii="Times New Roman" w:eastAsia="Times New Roman" w:hAnsi="Times New Roman" w:cs="Times New Roman"/>
          <w:bCs/>
          <w:sz w:val="24"/>
          <w:szCs w:val="24"/>
        </w:rPr>
      </w:pPr>
      <w:r w:rsidRPr="00F43564">
        <w:rPr>
          <w:rFonts w:ascii="Times New Roman" w:eastAsia="Times New Roman" w:hAnsi="Times New Roman" w:cs="Times New Roman"/>
          <w:b/>
          <w:bCs/>
          <w:sz w:val="24"/>
          <w:szCs w:val="24"/>
        </w:rPr>
        <w:t>NÍVEL FUNDAMENTAL – TJ/NF</w:t>
      </w:r>
    </w:p>
    <w:p w:rsidR="00066E09" w:rsidRPr="00F43564" w:rsidRDefault="00066E09" w:rsidP="00F11FF3">
      <w:pPr>
        <w:autoSpaceDE w:val="0"/>
        <w:spacing w:after="0" w:line="240" w:lineRule="auto"/>
        <w:jc w:val="both"/>
        <w:rPr>
          <w:rFonts w:ascii="Times New Roman" w:eastAsia="Times New Roman" w:hAnsi="Times New Roman" w:cs="Times New Roman"/>
          <w:bCs/>
          <w:sz w:val="24"/>
          <w:szCs w:val="24"/>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 xml:space="preserve">TÍTULO DO CARGO: AUXILIAR ADMINISTRATIVO </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Executar serviços auxiliares nos cartórios e setores administrativos do Poder Judiciário do Estado de Roraima.</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REQUISITOS DE ESCOLARIDADE: Ensino Fundamental completo.</w:t>
      </w:r>
    </w:p>
    <w:p w:rsidR="00973AF6"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COMPETÊNCIAS ESPECÍFICAS: Não há necessidade.</w:t>
      </w:r>
    </w:p>
    <w:p w:rsidR="00111676" w:rsidRPr="00C92934" w:rsidRDefault="00111676" w:rsidP="00F11FF3">
      <w:pPr>
        <w:autoSpaceDE w:val="0"/>
        <w:spacing w:after="0" w:line="240" w:lineRule="auto"/>
        <w:jc w:val="both"/>
        <w:rPr>
          <w:rFonts w:ascii="Times New Roman" w:eastAsia="Times New Roman" w:hAnsi="Times New Roman" w:cs="Times New Roman"/>
          <w:strike/>
          <w:color w:val="808080" w:themeColor="background1" w:themeShade="80"/>
          <w:sz w:val="24"/>
          <w:szCs w:val="24"/>
        </w:rPr>
      </w:pPr>
    </w:p>
    <w:p w:rsidR="009E26D7" w:rsidRPr="00C92934" w:rsidRDefault="009E26D7" w:rsidP="00DE1816">
      <w:pPr>
        <w:shd w:val="clear" w:color="auto" w:fill="FFFFFF" w:themeFill="background1"/>
        <w:autoSpaceDE w:val="0"/>
        <w:spacing w:after="0" w:line="240" w:lineRule="auto"/>
        <w:jc w:val="both"/>
        <w:rPr>
          <w:rFonts w:ascii="Times New Roman" w:eastAsia="Times New Roman" w:hAnsi="Times New Roman" w:cs="Times New Roman"/>
          <w:b/>
          <w:bCs/>
          <w:strike/>
          <w:color w:val="808080" w:themeColor="background1" w:themeShade="80"/>
          <w:sz w:val="24"/>
          <w:szCs w:val="24"/>
        </w:rPr>
      </w:pPr>
      <w:r w:rsidRPr="00C92934">
        <w:rPr>
          <w:rFonts w:ascii="Times New Roman" w:eastAsia="Times New Roman" w:hAnsi="Times New Roman" w:cs="Times New Roman"/>
          <w:b/>
          <w:bCs/>
          <w:strike/>
          <w:color w:val="808080" w:themeColor="background1" w:themeShade="80"/>
          <w:sz w:val="24"/>
          <w:szCs w:val="24"/>
        </w:rPr>
        <w:t>TÍTULO DO CARGO: AUXILIAR JUDICIÁRIO</w:t>
      </w:r>
    </w:p>
    <w:p w:rsidR="009E26D7" w:rsidRPr="00C92934" w:rsidRDefault="009E26D7" w:rsidP="00DE1816">
      <w:pPr>
        <w:pStyle w:val="Cabealho"/>
        <w:jc w:val="both"/>
        <w:rPr>
          <w:rStyle w:val="Forte"/>
          <w:rFonts w:eastAsia="Arial"/>
          <w:bCs w:val="0"/>
          <w:strike/>
          <w:color w:val="808080" w:themeColor="background1" w:themeShade="80"/>
        </w:rPr>
      </w:pPr>
      <w:r w:rsidRPr="00C92934">
        <w:rPr>
          <w:rStyle w:val="Forte"/>
          <w:rFonts w:eastAsia="Arial"/>
          <w:bCs w:val="0"/>
          <w:strike/>
          <w:color w:val="808080" w:themeColor="background1" w:themeShade="80"/>
        </w:rPr>
        <w:t xml:space="preserve">REQUISITOS DE ESCOLARIDADE: </w:t>
      </w:r>
      <w:r w:rsidRPr="00C92934">
        <w:rPr>
          <w:rStyle w:val="Forte"/>
          <w:rFonts w:eastAsia="Arial"/>
          <w:b w:val="0"/>
          <w:strike/>
          <w:color w:val="808080" w:themeColor="background1" w:themeShade="80"/>
        </w:rPr>
        <w:t>Ensino Fundamental completo.</w:t>
      </w:r>
    </w:p>
    <w:p w:rsidR="00066E09" w:rsidRPr="00C92934" w:rsidRDefault="009E26D7" w:rsidP="00DE1816">
      <w:pPr>
        <w:pStyle w:val="Cabealho"/>
        <w:jc w:val="both"/>
        <w:rPr>
          <w:rStyle w:val="Hyperlink"/>
          <w:strike/>
          <w:color w:val="808080" w:themeColor="background1" w:themeShade="80"/>
        </w:rPr>
      </w:pPr>
      <w:r w:rsidRPr="00C92934">
        <w:rPr>
          <w:rStyle w:val="Forte"/>
          <w:rFonts w:eastAsia="Arial"/>
          <w:bCs w:val="0"/>
          <w:strike/>
          <w:color w:val="808080" w:themeColor="background1" w:themeShade="80"/>
        </w:rPr>
        <w:t xml:space="preserve">DESCRIÇÃO SUMÁRIA DAS ATIVIDADES: </w:t>
      </w:r>
      <w:r w:rsidRPr="00C92934">
        <w:rPr>
          <w:rStyle w:val="Forte"/>
          <w:rFonts w:eastAsia="Arial"/>
          <w:b w:val="0"/>
          <w:strike/>
          <w:color w:val="808080" w:themeColor="background1" w:themeShade="80"/>
        </w:rPr>
        <w:t xml:space="preserve">Atividades básicas de apoio operacional e </w:t>
      </w:r>
      <w:proofErr w:type="gramStart"/>
      <w:r w:rsidRPr="00C92934">
        <w:rPr>
          <w:rStyle w:val="Forte"/>
          <w:rFonts w:eastAsia="Arial"/>
          <w:b w:val="0"/>
          <w:strike/>
          <w:color w:val="808080" w:themeColor="background1" w:themeShade="80"/>
        </w:rPr>
        <w:t>administrativo.</w:t>
      </w:r>
      <w:proofErr w:type="gramEnd"/>
      <w:r w:rsidR="000E4576" w:rsidRPr="00C92934">
        <w:rPr>
          <w:strike/>
          <w:color w:val="808080" w:themeColor="background1" w:themeShade="80"/>
        </w:rPr>
        <w:fldChar w:fldCharType="begin"/>
      </w:r>
      <w:r w:rsidR="00021E27" w:rsidRPr="00C92934">
        <w:rPr>
          <w:strike/>
          <w:color w:val="808080" w:themeColor="background1" w:themeShade="80"/>
        </w:rPr>
        <w:instrText>HYPERLINK "https://atos.tjrr.jus.br/atos/detalhar/18"</w:instrText>
      </w:r>
      <w:r w:rsidR="000E4576" w:rsidRPr="00C92934">
        <w:rPr>
          <w:strike/>
          <w:color w:val="808080" w:themeColor="background1" w:themeShade="80"/>
        </w:rPr>
        <w:fldChar w:fldCharType="separate"/>
      </w:r>
      <w:r w:rsidR="00D27C0E" w:rsidRPr="00C92934">
        <w:rPr>
          <w:rStyle w:val="Hyperlink"/>
          <w:strike/>
          <w:color w:val="808080" w:themeColor="background1" w:themeShade="80"/>
        </w:rPr>
        <w:t>(Redação dada pela Lei Complementar Estadual n. 297 de 2021)</w:t>
      </w:r>
      <w:r w:rsidR="000E4576" w:rsidRPr="00C92934">
        <w:rPr>
          <w:strike/>
          <w:color w:val="808080" w:themeColor="background1" w:themeShade="80"/>
        </w:rPr>
        <w:fldChar w:fldCharType="end"/>
      </w:r>
    </w:p>
    <w:p w:rsidR="00111676" w:rsidRPr="00C92934" w:rsidRDefault="00111676" w:rsidP="00F11FF3">
      <w:pPr>
        <w:pStyle w:val="Cabealho"/>
        <w:rPr>
          <w:rFonts w:eastAsia="Arial"/>
          <w:bCs/>
          <w:color w:val="808080" w:themeColor="background1" w:themeShade="80"/>
        </w:rPr>
      </w:pP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TÍTULO DO CARGO: MOTORISTA – EM EXTINÇÃO</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t>DESCRIÇÃO SUMÁRIA DAS ATIVIDADES: Dirigir veículos do Poder Judiciário do Estado de Roraima.</w:t>
      </w:r>
    </w:p>
    <w:p w:rsidR="00066E09" w:rsidRPr="00C92934" w:rsidRDefault="00066E09" w:rsidP="00111676">
      <w:pPr>
        <w:shd w:val="clear" w:color="auto" w:fill="FFFFFF" w:themeFill="background1"/>
        <w:autoSpaceDE w:val="0"/>
        <w:spacing w:after="0" w:line="240" w:lineRule="auto"/>
        <w:jc w:val="both"/>
        <w:rPr>
          <w:rFonts w:ascii="Times New Roman" w:eastAsia="Times New Roman" w:hAnsi="Times New Roman" w:cs="Times New Roman"/>
          <w:strike/>
          <w:color w:val="808080" w:themeColor="background1" w:themeShade="80"/>
          <w:sz w:val="24"/>
          <w:szCs w:val="24"/>
        </w:rPr>
      </w:pPr>
      <w:r w:rsidRPr="00C92934">
        <w:rPr>
          <w:rFonts w:ascii="Times New Roman" w:eastAsia="Times New Roman" w:hAnsi="Times New Roman" w:cs="Times New Roman"/>
          <w:strike/>
          <w:color w:val="808080" w:themeColor="background1" w:themeShade="80"/>
          <w:sz w:val="24"/>
          <w:szCs w:val="24"/>
        </w:rPr>
        <w:lastRenderedPageBreak/>
        <w:t>REQUISITOS DE ESCOLARIDADE: Ensino Fundamental completo.</w:t>
      </w:r>
    </w:p>
    <w:p w:rsidR="00ED7908" w:rsidRPr="00F43564" w:rsidRDefault="00066E09" w:rsidP="00111676">
      <w:pPr>
        <w:shd w:val="clear" w:color="auto" w:fill="FFFFFF" w:themeFill="background1"/>
        <w:autoSpaceDE w:val="0"/>
        <w:spacing w:after="0" w:line="240" w:lineRule="auto"/>
        <w:jc w:val="both"/>
        <w:rPr>
          <w:rFonts w:ascii="Times New Roman" w:eastAsia="Times New Roman" w:hAnsi="Times New Roman" w:cs="Times New Roman"/>
          <w:bCs/>
          <w:strike/>
          <w:color w:val="A6A6A6" w:themeColor="background1" w:themeShade="A6"/>
          <w:sz w:val="24"/>
          <w:szCs w:val="24"/>
        </w:rPr>
      </w:pPr>
      <w:r w:rsidRPr="00C92934">
        <w:rPr>
          <w:rFonts w:ascii="Times New Roman" w:eastAsia="Times New Roman" w:hAnsi="Times New Roman" w:cs="Times New Roman"/>
          <w:strike/>
          <w:color w:val="808080" w:themeColor="background1" w:themeShade="80"/>
          <w:sz w:val="24"/>
          <w:szCs w:val="24"/>
        </w:rPr>
        <w:t xml:space="preserve">COMPETÊNCIAS ESPECÍFICAS: Carteira Nacional de Habilitação, Categoria “A e D” ou </w:t>
      </w:r>
      <w:proofErr w:type="gramStart"/>
      <w:r w:rsidRPr="00C92934">
        <w:rPr>
          <w:rFonts w:ascii="Times New Roman" w:eastAsia="Times New Roman" w:hAnsi="Times New Roman" w:cs="Times New Roman"/>
          <w:strike/>
          <w:color w:val="808080" w:themeColor="background1" w:themeShade="80"/>
          <w:sz w:val="24"/>
          <w:szCs w:val="24"/>
        </w:rPr>
        <w:t>superior</w:t>
      </w:r>
      <w:r w:rsidRPr="00F43564">
        <w:rPr>
          <w:rFonts w:ascii="Times New Roman" w:eastAsia="Times New Roman" w:hAnsi="Times New Roman" w:cs="Times New Roman"/>
          <w:bCs/>
          <w:strike/>
          <w:color w:val="D9D9D9" w:themeColor="background1" w:themeShade="D9"/>
          <w:sz w:val="24"/>
          <w:szCs w:val="24"/>
        </w:rPr>
        <w:t>.</w:t>
      </w:r>
      <w:bookmarkEnd w:id="9"/>
      <w:proofErr w:type="gramEnd"/>
      <w:r w:rsidR="000E4576" w:rsidRPr="00F43564">
        <w:rPr>
          <w:rFonts w:ascii="Times New Roman" w:hAnsi="Times New Roman" w:cs="Times New Roman"/>
        </w:rPr>
        <w:fldChar w:fldCharType="begin"/>
      </w:r>
      <w:r w:rsidR="00021E27" w:rsidRPr="00F43564">
        <w:rPr>
          <w:rFonts w:ascii="Times New Roman" w:hAnsi="Times New Roman" w:cs="Times New Roman"/>
        </w:rPr>
        <w:instrText>HYPERLINK "https://atos.tjrr.jus.br/atos/detalhar/18"</w:instrText>
      </w:r>
      <w:r w:rsidR="000E4576" w:rsidRPr="00F43564">
        <w:rPr>
          <w:rFonts w:ascii="Times New Roman" w:hAnsi="Times New Roman" w:cs="Times New Roman"/>
        </w:rPr>
        <w:fldChar w:fldCharType="separate"/>
      </w:r>
      <w:r w:rsidR="003871E7" w:rsidRPr="00F43564">
        <w:rPr>
          <w:rStyle w:val="Hyperlink"/>
          <w:rFonts w:ascii="Times New Roman" w:hAnsi="Times New Roman" w:cs="Times New Roman"/>
          <w:sz w:val="24"/>
          <w:szCs w:val="24"/>
        </w:rPr>
        <w:t>(Revogado pela Lei Complementar Estadual n. 297 de 2021)</w:t>
      </w:r>
      <w:r w:rsidR="000E4576" w:rsidRPr="00F43564">
        <w:rPr>
          <w:rFonts w:ascii="Times New Roman" w:hAnsi="Times New Roman" w:cs="Times New Roman"/>
        </w:rPr>
        <w:fldChar w:fldCharType="end"/>
      </w:r>
    </w:p>
    <w:p w:rsidR="00ED7908" w:rsidRPr="00F43564" w:rsidRDefault="00ED7908" w:rsidP="00C05BE4">
      <w:pPr>
        <w:spacing w:after="0" w:line="240" w:lineRule="auto"/>
        <w:rPr>
          <w:rFonts w:ascii="Times New Roman" w:hAnsi="Times New Roman" w:cs="Times New Roman"/>
          <w:b/>
          <w:sz w:val="24"/>
          <w:szCs w:val="24"/>
        </w:rPr>
      </w:pP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TÍTULO DO CARGO: </w:t>
      </w:r>
      <w:r w:rsidRPr="00F43564">
        <w:rPr>
          <w:rFonts w:ascii="Times New Roman" w:eastAsia="Times New Roman" w:hAnsi="Times New Roman" w:cs="Times New Roman"/>
          <w:sz w:val="24"/>
          <w:szCs w:val="24"/>
        </w:rPr>
        <w:t>AUXILIAR JUDICIÁRIO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REQUISITOS DE ESCOLARIDADE: </w:t>
      </w:r>
      <w:r w:rsidRPr="00F43564">
        <w:rPr>
          <w:rFonts w:ascii="Times New Roman" w:eastAsia="Times New Roman" w:hAnsi="Times New Roman" w:cs="Times New Roman"/>
          <w:sz w:val="24"/>
          <w:szCs w:val="24"/>
        </w:rPr>
        <w:t>Ensino Fundamental completo.</w:t>
      </w:r>
    </w:p>
    <w:p w:rsidR="00DE1816" w:rsidRPr="00F43564" w:rsidRDefault="00DE1816" w:rsidP="00DE1816">
      <w:pPr>
        <w:spacing w:after="0" w:line="240" w:lineRule="auto"/>
        <w:jc w:val="both"/>
        <w:rPr>
          <w:rFonts w:ascii="Times New Roman" w:eastAsia="Times New Roman" w:hAnsi="Times New Roman" w:cs="Times New Roman"/>
          <w:sz w:val="14"/>
          <w:szCs w:val="14"/>
        </w:rPr>
      </w:pPr>
      <w:r w:rsidRPr="00F43564">
        <w:rPr>
          <w:rFonts w:ascii="Times New Roman" w:eastAsia="Times New Roman" w:hAnsi="Times New Roman" w:cs="Times New Roman"/>
          <w:b/>
          <w:bCs/>
          <w:sz w:val="24"/>
          <w:szCs w:val="24"/>
        </w:rPr>
        <w:t>DESCRIÇÃO SUMÁRIA DAS ATIVIDADES: </w:t>
      </w:r>
      <w:r w:rsidRPr="00F43564">
        <w:rPr>
          <w:rFonts w:ascii="Times New Roman" w:eastAsia="Times New Roman" w:hAnsi="Times New Roman" w:cs="Times New Roman"/>
          <w:sz w:val="24"/>
          <w:szCs w:val="24"/>
        </w:rPr>
        <w:t xml:space="preserve">Atividades básicas de apoio operacional e administrativo. </w:t>
      </w:r>
      <w:hyperlink r:id="rId222" w:history="1">
        <w:r w:rsidRPr="00F43564">
          <w:rPr>
            <w:rStyle w:val="Hyperlink"/>
            <w:rFonts w:ascii="Times New Roman" w:hAnsi="Times New Roman" w:cs="Times New Roman"/>
            <w:sz w:val="24"/>
          </w:rPr>
          <w:t>(Redação dada pela Lei Complementar Estadual n.</w:t>
        </w:r>
        <w:proofErr w:type="gramStart"/>
        <w:r w:rsidRPr="00F43564">
          <w:rPr>
            <w:rStyle w:val="Hyperlink"/>
            <w:rFonts w:ascii="Times New Roman" w:hAnsi="Times New Roman" w:cs="Times New Roman"/>
            <w:sz w:val="24"/>
          </w:rPr>
          <w:t xml:space="preserve">  </w:t>
        </w:r>
        <w:proofErr w:type="gramEnd"/>
        <w:r w:rsidR="00AC77CE" w:rsidRPr="00F43564">
          <w:rPr>
            <w:rStyle w:val="Hyperlink"/>
            <w:rFonts w:ascii="Times New Roman" w:hAnsi="Times New Roman" w:cs="Times New Roman"/>
            <w:sz w:val="24"/>
          </w:rPr>
          <w:t>3</w:t>
        </w:r>
        <w:r w:rsidRPr="00F43564">
          <w:rPr>
            <w:rStyle w:val="Hyperlink"/>
            <w:rFonts w:ascii="Times New Roman" w:hAnsi="Times New Roman" w:cs="Times New Roman"/>
            <w:sz w:val="24"/>
          </w:rPr>
          <w:t>45, de 202</w:t>
        </w:r>
        <w:r w:rsidR="00687548" w:rsidRPr="00F43564">
          <w:rPr>
            <w:rStyle w:val="Hyperlink"/>
            <w:rFonts w:ascii="Times New Roman" w:hAnsi="Times New Roman" w:cs="Times New Roman"/>
            <w:sz w:val="24"/>
          </w:rPr>
          <w:t>4</w:t>
        </w:r>
        <w:r w:rsidRPr="00F43564">
          <w:rPr>
            <w:rStyle w:val="Hyperlink"/>
            <w:rFonts w:ascii="Times New Roman" w:hAnsi="Times New Roman" w:cs="Times New Roman"/>
            <w:sz w:val="24"/>
          </w:rPr>
          <w:t>)</w:t>
        </w:r>
      </w:hyperlink>
    </w:p>
    <w:p w:rsidR="00DE1816" w:rsidRPr="00F43564" w:rsidRDefault="00DE1816" w:rsidP="00C05BE4">
      <w:pPr>
        <w:spacing w:after="0" w:line="240" w:lineRule="auto"/>
        <w:rPr>
          <w:rFonts w:ascii="Times New Roman" w:hAnsi="Times New Roman" w:cs="Times New Roman"/>
          <w:b/>
          <w:sz w:val="24"/>
          <w:szCs w:val="24"/>
        </w:rPr>
      </w:pPr>
    </w:p>
    <w:p w:rsidR="00DE1816" w:rsidRPr="00F43564" w:rsidRDefault="00DE1816" w:rsidP="00C05BE4">
      <w:pPr>
        <w:spacing w:after="0" w:line="240" w:lineRule="auto"/>
        <w:rPr>
          <w:rFonts w:ascii="Times New Roman" w:hAnsi="Times New Roman" w:cs="Times New Roman"/>
          <w:b/>
          <w:sz w:val="24"/>
          <w:szCs w:val="24"/>
        </w:rPr>
      </w:pPr>
    </w:p>
    <w:tbl>
      <w:tblPr>
        <w:tblStyle w:val="ListaMdia11"/>
        <w:tblW w:w="5000" w:type="pct"/>
        <w:jc w:val="center"/>
        <w:tblLook w:val="04A0"/>
      </w:tblPr>
      <w:tblGrid>
        <w:gridCol w:w="2288"/>
        <w:gridCol w:w="1638"/>
        <w:gridCol w:w="1843"/>
        <w:gridCol w:w="1493"/>
        <w:gridCol w:w="2025"/>
      </w:tblGrid>
      <w:tr w:rsidR="009B7483" w:rsidRPr="00F43564" w:rsidTr="00F11FF3">
        <w:trPr>
          <w:cnfStyle w:val="100000000000"/>
          <w:jc w:val="center"/>
        </w:trPr>
        <w:tc>
          <w:tcPr>
            <w:cnfStyle w:val="001000000000"/>
            <w:tcW w:w="5000" w:type="pct"/>
            <w:gridSpan w:val="5"/>
            <w:tcBorders>
              <w:top w:val="single" w:sz="4" w:space="0" w:color="auto"/>
              <w:left w:val="single" w:sz="4" w:space="0" w:color="auto"/>
              <w:bottom w:val="single" w:sz="4" w:space="0" w:color="auto"/>
              <w:right w:val="single" w:sz="4" w:space="0" w:color="auto"/>
            </w:tcBorders>
          </w:tcPr>
          <w:p w:rsidR="009B7483" w:rsidRPr="00F43564" w:rsidRDefault="009B7483" w:rsidP="00F11FF3">
            <w:pPr>
              <w:jc w:val="center"/>
              <w:rPr>
                <w:rFonts w:ascii="Times New Roman" w:hAnsi="Times New Roman" w:cs="Times New Roman"/>
                <w:sz w:val="24"/>
                <w:szCs w:val="24"/>
              </w:rPr>
            </w:pPr>
            <w:r w:rsidRPr="00F43564">
              <w:rPr>
                <w:rFonts w:ascii="Times New Roman" w:hAnsi="Times New Roman" w:cs="Times New Roman"/>
                <w:sz w:val="24"/>
                <w:szCs w:val="24"/>
              </w:rPr>
              <w:t>TABELA COMPARATIVA</w:t>
            </w:r>
            <w:r w:rsidR="00985910" w:rsidRPr="00F43564">
              <w:rPr>
                <w:rFonts w:ascii="Times New Roman" w:hAnsi="Times New Roman" w:cs="Times New Roman"/>
                <w:sz w:val="24"/>
                <w:szCs w:val="24"/>
              </w:rPr>
              <w:t xml:space="preserve"> DE ANEXOS</w:t>
            </w:r>
          </w:p>
        </w:tc>
      </w:tr>
      <w:tr w:rsidR="00FD5FBA" w:rsidRPr="00F43564" w:rsidTr="00F11FF3">
        <w:trPr>
          <w:cnfStyle w:val="000000100000"/>
          <w:jc w:val="center"/>
        </w:trPr>
        <w:tc>
          <w:tcPr>
            <w:cnfStyle w:val="001000000000"/>
            <w:tcW w:w="1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rPr>
                <w:rFonts w:ascii="Times New Roman" w:hAnsi="Times New Roman" w:cs="Times New Roman"/>
                <w:color w:val="auto"/>
                <w:sz w:val="24"/>
                <w:szCs w:val="24"/>
              </w:rPr>
            </w:pPr>
            <w:r w:rsidRPr="00F43564">
              <w:rPr>
                <w:rFonts w:ascii="Times New Roman" w:hAnsi="Times New Roman" w:cs="Times New Roman"/>
                <w:color w:val="auto"/>
                <w:sz w:val="24"/>
                <w:szCs w:val="24"/>
              </w:rPr>
              <w:t>CRIAÇÃO</w:t>
            </w:r>
          </w:p>
        </w:tc>
        <w:tc>
          <w:tcPr>
            <w:tcW w:w="8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b/>
                <w:color w:val="auto"/>
                <w:sz w:val="24"/>
                <w:szCs w:val="24"/>
              </w:rPr>
            </w:pPr>
            <w:proofErr w:type="gramStart"/>
            <w:r w:rsidRPr="00F43564">
              <w:rPr>
                <w:rFonts w:ascii="Times New Roman" w:hAnsi="Times New Roman" w:cs="Times New Roman"/>
                <w:b/>
                <w:color w:val="auto"/>
                <w:sz w:val="24"/>
                <w:szCs w:val="24"/>
              </w:rPr>
              <w:t>ANEXOS ORIGEM</w:t>
            </w:r>
            <w:proofErr w:type="gramEnd"/>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b/>
                <w:color w:val="auto"/>
                <w:sz w:val="24"/>
                <w:szCs w:val="24"/>
              </w:rPr>
            </w:pPr>
            <w:r w:rsidRPr="00F43564">
              <w:rPr>
                <w:rFonts w:ascii="Times New Roman" w:hAnsi="Times New Roman" w:cs="Times New Roman"/>
                <w:b/>
                <w:color w:val="auto"/>
                <w:sz w:val="24"/>
                <w:szCs w:val="24"/>
              </w:rPr>
              <w:t>ALTERAÇÃO</w:t>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b/>
                <w:color w:val="auto"/>
                <w:sz w:val="24"/>
                <w:szCs w:val="24"/>
              </w:rPr>
            </w:pPr>
            <w:r w:rsidRPr="00F43564">
              <w:rPr>
                <w:rFonts w:ascii="Times New Roman" w:hAnsi="Times New Roman" w:cs="Times New Roman"/>
                <w:b/>
                <w:color w:val="auto"/>
                <w:sz w:val="24"/>
                <w:szCs w:val="24"/>
              </w:rPr>
              <w:t>ANEXOS VIGENTES</w:t>
            </w:r>
          </w:p>
        </w:tc>
        <w:tc>
          <w:tcPr>
            <w:tcW w:w="1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b/>
                <w:color w:val="auto"/>
                <w:sz w:val="24"/>
                <w:szCs w:val="24"/>
              </w:rPr>
            </w:pPr>
            <w:r w:rsidRPr="00F43564">
              <w:rPr>
                <w:rFonts w:ascii="Times New Roman" w:hAnsi="Times New Roman" w:cs="Times New Roman"/>
                <w:b/>
                <w:color w:val="auto"/>
                <w:sz w:val="24"/>
                <w:szCs w:val="24"/>
              </w:rPr>
              <w:t>OBSERVAÇÃO</w:t>
            </w:r>
          </w:p>
        </w:tc>
      </w:tr>
      <w:tr w:rsidR="00FD5FBA" w:rsidRPr="00F43564" w:rsidTr="00F11FF3">
        <w:trPr>
          <w:jc w:val="center"/>
        </w:trPr>
        <w:tc>
          <w:tcPr>
            <w:cnfStyle w:val="001000000000"/>
            <w:tcW w:w="1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rPr>
                <w:rFonts w:ascii="Times New Roman" w:eastAsia="Times New Roman" w:hAnsi="Times New Roman" w:cs="Times New Roman"/>
                <w:b w:val="0"/>
                <w:bCs w:val="0"/>
                <w:color w:val="0070C0"/>
                <w:sz w:val="24"/>
                <w:szCs w:val="24"/>
              </w:rPr>
            </w:pPr>
            <w:r w:rsidRPr="00F43564">
              <w:rPr>
                <w:rFonts w:ascii="Times New Roman" w:hAnsi="Times New Roman" w:cs="Times New Roman"/>
                <w:b w:val="0"/>
                <w:bCs w:val="0"/>
                <w:sz w:val="24"/>
                <w:szCs w:val="24"/>
              </w:rPr>
              <w:t xml:space="preserve">LC </w:t>
            </w:r>
            <w:r w:rsidR="00C32856" w:rsidRPr="00F43564">
              <w:rPr>
                <w:rFonts w:ascii="Times New Roman" w:hAnsi="Times New Roman" w:cs="Times New Roman"/>
                <w:b w:val="0"/>
                <w:bCs w:val="0"/>
                <w:sz w:val="24"/>
                <w:szCs w:val="24"/>
              </w:rPr>
              <w:t>n.</w:t>
            </w:r>
            <w:proofErr w:type="gramStart"/>
            <w:r w:rsidR="00C32856" w:rsidRPr="00F43564">
              <w:rPr>
                <w:rFonts w:ascii="Times New Roman" w:hAnsi="Times New Roman" w:cs="Times New Roman"/>
                <w:b w:val="0"/>
                <w:bCs w:val="0"/>
                <w:sz w:val="24"/>
                <w:szCs w:val="24"/>
              </w:rPr>
              <w:t xml:space="preserve"> </w:t>
            </w:r>
            <w:r w:rsidRPr="00F43564">
              <w:rPr>
                <w:rFonts w:ascii="Times New Roman" w:hAnsi="Times New Roman" w:cs="Times New Roman"/>
                <w:b w:val="0"/>
                <w:bCs w:val="0"/>
                <w:sz w:val="24"/>
                <w:szCs w:val="24"/>
              </w:rPr>
              <w:t xml:space="preserve"> </w:t>
            </w:r>
            <w:proofErr w:type="gramEnd"/>
            <w:r w:rsidRPr="00F43564">
              <w:rPr>
                <w:rFonts w:ascii="Times New Roman" w:hAnsi="Times New Roman" w:cs="Times New Roman"/>
                <w:b w:val="0"/>
                <w:bCs w:val="0"/>
                <w:sz w:val="24"/>
                <w:szCs w:val="24"/>
              </w:rPr>
              <w:t>227/2014</w:t>
            </w:r>
          </w:p>
        </w:tc>
        <w:tc>
          <w:tcPr>
            <w:tcW w:w="8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r w:rsidRPr="00F43564">
              <w:rPr>
                <w:rFonts w:ascii="Times New Roman" w:hAnsi="Times New Roman" w:cs="Times New Roman"/>
                <w:sz w:val="24"/>
                <w:szCs w:val="24"/>
              </w:rPr>
              <w:t>A</w:t>
            </w:r>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835" w:rsidRPr="00F43564" w:rsidRDefault="000E4576" w:rsidP="00CB3835">
            <w:pPr>
              <w:jc w:val="center"/>
              <w:cnfStyle w:val="000000000000"/>
              <w:rPr>
                <w:rStyle w:val="Hyperlink"/>
                <w:rFonts w:ascii="Times New Roman" w:hAnsi="Times New Roman" w:cs="Times New Roman"/>
                <w:sz w:val="24"/>
                <w:szCs w:val="24"/>
              </w:rPr>
            </w:pPr>
            <w:r w:rsidRPr="00F43564">
              <w:rPr>
                <w:rFonts w:ascii="Times New Roman" w:hAnsi="Times New Roman" w:cs="Times New Roman"/>
                <w:sz w:val="24"/>
                <w:szCs w:val="24"/>
              </w:rPr>
              <w:fldChar w:fldCharType="begin"/>
            </w:r>
            <w:r w:rsidR="00CB3835" w:rsidRPr="00F43564">
              <w:rPr>
                <w:rFonts w:ascii="Times New Roman" w:hAnsi="Times New Roman" w:cs="Times New Roman"/>
                <w:sz w:val="24"/>
                <w:szCs w:val="24"/>
              </w:rPr>
              <w:instrText xml:space="preserve"> HYPERLINK "https://atos.tjrr.jus.br/atos/detalhar/18" </w:instrText>
            </w:r>
            <w:r w:rsidRPr="00F43564">
              <w:rPr>
                <w:rFonts w:ascii="Times New Roman" w:hAnsi="Times New Roman" w:cs="Times New Roman"/>
                <w:sz w:val="24"/>
                <w:szCs w:val="24"/>
              </w:rPr>
              <w:fldChar w:fldCharType="separate"/>
            </w:r>
            <w:r w:rsidR="00CB3835" w:rsidRPr="00F43564">
              <w:rPr>
                <w:rStyle w:val="Hyperlink"/>
                <w:rFonts w:ascii="Times New Roman" w:hAnsi="Times New Roman" w:cs="Times New Roman"/>
                <w:sz w:val="24"/>
                <w:szCs w:val="24"/>
              </w:rPr>
              <w:t>Transformado</w:t>
            </w:r>
          </w:p>
          <w:p w:rsidR="009B7483" w:rsidRPr="00F43564" w:rsidRDefault="00CB3835" w:rsidP="00CB3835">
            <w:pPr>
              <w:jc w:val="center"/>
              <w:cnfStyle w:val="000000000000"/>
              <w:rPr>
                <w:rFonts w:ascii="Times New Roman" w:eastAsia="Times New Roman" w:hAnsi="Times New Roman" w:cs="Times New Roman"/>
                <w:color w:val="0070C0"/>
                <w:sz w:val="24"/>
                <w:szCs w:val="24"/>
              </w:rPr>
            </w:pPr>
            <w:r w:rsidRPr="00F43564">
              <w:rPr>
                <w:rStyle w:val="Hyperlink"/>
                <w:rFonts w:ascii="Times New Roman" w:hAnsi="Times New Roman" w:cs="Times New Roman"/>
                <w:sz w:val="24"/>
                <w:szCs w:val="24"/>
              </w:rPr>
              <w:t>LC n.</w:t>
            </w:r>
            <w:proofErr w:type="gramStart"/>
            <w:r w:rsidRPr="00F43564">
              <w:rPr>
                <w:rStyle w:val="Hyperlink"/>
                <w:rFonts w:ascii="Times New Roman" w:hAnsi="Times New Roman" w:cs="Times New Roman"/>
                <w:sz w:val="24"/>
                <w:szCs w:val="24"/>
              </w:rPr>
              <w:t xml:space="preserve">  </w:t>
            </w:r>
            <w:proofErr w:type="gramEnd"/>
            <w:r w:rsidRPr="00F43564">
              <w:rPr>
                <w:rStyle w:val="Hyperlink"/>
                <w:rFonts w:ascii="Times New Roman" w:hAnsi="Times New Roman" w:cs="Times New Roman"/>
                <w:sz w:val="24"/>
                <w:szCs w:val="24"/>
              </w:rPr>
              <w:t>297/2021</w:t>
            </w:r>
            <w:r w:rsidR="000E4576" w:rsidRPr="00F43564">
              <w:rPr>
                <w:rFonts w:ascii="Times New Roman" w:hAnsi="Times New Roman" w:cs="Times New Roman"/>
                <w:sz w:val="24"/>
                <w:szCs w:val="24"/>
              </w:rPr>
              <w:fldChar w:fldCharType="end"/>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r w:rsidRPr="00F43564">
              <w:rPr>
                <w:rFonts w:ascii="Times New Roman" w:hAnsi="Times New Roman" w:cs="Times New Roman"/>
                <w:sz w:val="24"/>
                <w:szCs w:val="24"/>
              </w:rPr>
              <w:t>__________</w:t>
            </w:r>
          </w:p>
        </w:tc>
        <w:tc>
          <w:tcPr>
            <w:tcW w:w="1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p>
        </w:tc>
      </w:tr>
      <w:tr w:rsidR="00FD5FBA" w:rsidRPr="00F43564" w:rsidTr="00F11FF3">
        <w:trPr>
          <w:cnfStyle w:val="000000100000"/>
          <w:jc w:val="center"/>
        </w:trPr>
        <w:tc>
          <w:tcPr>
            <w:cnfStyle w:val="001000000000"/>
            <w:tcW w:w="1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rPr>
                <w:rFonts w:ascii="Times New Roman" w:eastAsia="Times New Roman" w:hAnsi="Times New Roman" w:cs="Times New Roman"/>
                <w:b w:val="0"/>
                <w:bCs w:val="0"/>
                <w:color w:val="0070C0"/>
                <w:sz w:val="24"/>
                <w:szCs w:val="24"/>
              </w:rPr>
            </w:pPr>
            <w:r w:rsidRPr="00F43564">
              <w:rPr>
                <w:rFonts w:ascii="Times New Roman" w:hAnsi="Times New Roman" w:cs="Times New Roman"/>
                <w:b w:val="0"/>
                <w:bCs w:val="0"/>
                <w:sz w:val="24"/>
                <w:szCs w:val="24"/>
              </w:rPr>
              <w:t xml:space="preserve">LC </w:t>
            </w:r>
            <w:r w:rsidR="00C32856" w:rsidRPr="00F43564">
              <w:rPr>
                <w:rFonts w:ascii="Times New Roman" w:hAnsi="Times New Roman" w:cs="Times New Roman"/>
                <w:b w:val="0"/>
                <w:bCs w:val="0"/>
                <w:sz w:val="24"/>
                <w:szCs w:val="24"/>
              </w:rPr>
              <w:t>n.</w:t>
            </w:r>
            <w:proofErr w:type="gramStart"/>
            <w:r w:rsidR="00C32856" w:rsidRPr="00F43564">
              <w:rPr>
                <w:rFonts w:ascii="Times New Roman" w:hAnsi="Times New Roman" w:cs="Times New Roman"/>
                <w:b w:val="0"/>
                <w:bCs w:val="0"/>
                <w:sz w:val="24"/>
                <w:szCs w:val="24"/>
              </w:rPr>
              <w:t xml:space="preserve"> </w:t>
            </w:r>
            <w:r w:rsidRPr="00F43564">
              <w:rPr>
                <w:rFonts w:ascii="Times New Roman" w:hAnsi="Times New Roman" w:cs="Times New Roman"/>
                <w:b w:val="0"/>
                <w:bCs w:val="0"/>
                <w:sz w:val="24"/>
                <w:szCs w:val="24"/>
              </w:rPr>
              <w:t xml:space="preserve"> </w:t>
            </w:r>
            <w:proofErr w:type="gramEnd"/>
            <w:r w:rsidRPr="00F43564">
              <w:rPr>
                <w:rFonts w:ascii="Times New Roman" w:hAnsi="Times New Roman" w:cs="Times New Roman"/>
                <w:b w:val="0"/>
                <w:bCs w:val="0"/>
                <w:sz w:val="24"/>
                <w:szCs w:val="24"/>
              </w:rPr>
              <w:t>227/2014</w:t>
            </w:r>
          </w:p>
        </w:tc>
        <w:tc>
          <w:tcPr>
            <w:tcW w:w="8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sz w:val="24"/>
                <w:szCs w:val="24"/>
              </w:rPr>
            </w:pPr>
            <w:r w:rsidRPr="00F43564">
              <w:rPr>
                <w:rFonts w:ascii="Times New Roman" w:hAnsi="Times New Roman" w:cs="Times New Roman"/>
                <w:sz w:val="24"/>
                <w:szCs w:val="24"/>
              </w:rPr>
              <w:t>B</w:t>
            </w:r>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835" w:rsidRPr="00F43564" w:rsidRDefault="000E4576" w:rsidP="00CB3835">
            <w:pPr>
              <w:jc w:val="center"/>
              <w:cnfStyle w:val="000000100000"/>
              <w:rPr>
                <w:rStyle w:val="Hyperlink"/>
                <w:rFonts w:ascii="Times New Roman" w:hAnsi="Times New Roman" w:cs="Times New Roman"/>
                <w:sz w:val="24"/>
                <w:szCs w:val="24"/>
              </w:rPr>
            </w:pPr>
            <w:r w:rsidRPr="00F43564">
              <w:rPr>
                <w:rFonts w:ascii="Times New Roman" w:hAnsi="Times New Roman" w:cs="Times New Roman"/>
                <w:sz w:val="24"/>
                <w:szCs w:val="24"/>
              </w:rPr>
              <w:fldChar w:fldCharType="begin"/>
            </w:r>
            <w:r w:rsidR="00CB3835" w:rsidRPr="00F43564">
              <w:rPr>
                <w:rFonts w:ascii="Times New Roman" w:hAnsi="Times New Roman" w:cs="Times New Roman"/>
                <w:sz w:val="24"/>
                <w:szCs w:val="24"/>
              </w:rPr>
              <w:instrText xml:space="preserve"> HYPERLINK "https://atos.tjrr.jus.br/atos/detalhar/18" </w:instrText>
            </w:r>
            <w:r w:rsidRPr="00F43564">
              <w:rPr>
                <w:rFonts w:ascii="Times New Roman" w:hAnsi="Times New Roman" w:cs="Times New Roman"/>
                <w:sz w:val="24"/>
                <w:szCs w:val="24"/>
              </w:rPr>
              <w:fldChar w:fldCharType="separate"/>
            </w:r>
            <w:r w:rsidR="00CB3835" w:rsidRPr="00F43564">
              <w:rPr>
                <w:rStyle w:val="Hyperlink"/>
                <w:rFonts w:ascii="Times New Roman" w:hAnsi="Times New Roman" w:cs="Times New Roman"/>
                <w:sz w:val="24"/>
                <w:szCs w:val="24"/>
              </w:rPr>
              <w:t>Transformado</w:t>
            </w:r>
          </w:p>
          <w:p w:rsidR="009B7483" w:rsidRPr="00F43564" w:rsidRDefault="00CB3835" w:rsidP="00CB3835">
            <w:pPr>
              <w:jc w:val="center"/>
              <w:cnfStyle w:val="000000100000"/>
              <w:rPr>
                <w:rFonts w:ascii="Times New Roman" w:eastAsia="Times New Roman" w:hAnsi="Times New Roman" w:cs="Times New Roman"/>
                <w:color w:val="0070C0"/>
                <w:sz w:val="24"/>
                <w:szCs w:val="24"/>
              </w:rPr>
            </w:pPr>
            <w:r w:rsidRPr="00F43564">
              <w:rPr>
                <w:rStyle w:val="Hyperlink"/>
                <w:rFonts w:ascii="Times New Roman" w:hAnsi="Times New Roman" w:cs="Times New Roman"/>
                <w:sz w:val="24"/>
                <w:szCs w:val="24"/>
              </w:rPr>
              <w:t>LC n.</w:t>
            </w:r>
            <w:proofErr w:type="gramStart"/>
            <w:r w:rsidRPr="00F43564">
              <w:rPr>
                <w:rStyle w:val="Hyperlink"/>
                <w:rFonts w:ascii="Times New Roman" w:hAnsi="Times New Roman" w:cs="Times New Roman"/>
                <w:sz w:val="24"/>
                <w:szCs w:val="24"/>
              </w:rPr>
              <w:t xml:space="preserve">  </w:t>
            </w:r>
            <w:proofErr w:type="gramEnd"/>
            <w:r w:rsidRPr="00F43564">
              <w:rPr>
                <w:rStyle w:val="Hyperlink"/>
                <w:rFonts w:ascii="Times New Roman" w:hAnsi="Times New Roman" w:cs="Times New Roman"/>
                <w:sz w:val="24"/>
                <w:szCs w:val="24"/>
              </w:rPr>
              <w:t>297/2021</w:t>
            </w:r>
            <w:r w:rsidR="000E4576" w:rsidRPr="00F43564">
              <w:rPr>
                <w:rFonts w:ascii="Times New Roman" w:hAnsi="Times New Roman" w:cs="Times New Roman"/>
                <w:sz w:val="24"/>
                <w:szCs w:val="24"/>
              </w:rPr>
              <w:fldChar w:fldCharType="end"/>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sz w:val="24"/>
                <w:szCs w:val="24"/>
              </w:rPr>
            </w:pPr>
            <w:r w:rsidRPr="00F43564">
              <w:rPr>
                <w:rFonts w:ascii="Times New Roman" w:hAnsi="Times New Roman" w:cs="Times New Roman"/>
                <w:sz w:val="24"/>
                <w:szCs w:val="24"/>
              </w:rPr>
              <w:t>__________</w:t>
            </w:r>
          </w:p>
        </w:tc>
        <w:tc>
          <w:tcPr>
            <w:tcW w:w="1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sz w:val="24"/>
                <w:szCs w:val="24"/>
              </w:rPr>
            </w:pPr>
          </w:p>
        </w:tc>
      </w:tr>
      <w:tr w:rsidR="00FD5FBA" w:rsidRPr="00F43564" w:rsidTr="00F11FF3">
        <w:trPr>
          <w:jc w:val="center"/>
        </w:trPr>
        <w:tc>
          <w:tcPr>
            <w:cnfStyle w:val="001000000000"/>
            <w:tcW w:w="1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rPr>
                <w:rFonts w:ascii="Times New Roman" w:eastAsia="Times New Roman" w:hAnsi="Times New Roman" w:cs="Times New Roman"/>
                <w:b w:val="0"/>
                <w:bCs w:val="0"/>
                <w:color w:val="0070C0"/>
                <w:sz w:val="24"/>
                <w:szCs w:val="24"/>
              </w:rPr>
            </w:pPr>
            <w:r w:rsidRPr="00F43564">
              <w:rPr>
                <w:rFonts w:ascii="Times New Roman" w:hAnsi="Times New Roman" w:cs="Times New Roman"/>
                <w:b w:val="0"/>
                <w:bCs w:val="0"/>
                <w:sz w:val="24"/>
                <w:szCs w:val="24"/>
              </w:rPr>
              <w:t xml:space="preserve">LC </w:t>
            </w:r>
            <w:r w:rsidR="00C32856" w:rsidRPr="00F43564">
              <w:rPr>
                <w:rFonts w:ascii="Times New Roman" w:hAnsi="Times New Roman" w:cs="Times New Roman"/>
                <w:b w:val="0"/>
                <w:bCs w:val="0"/>
                <w:sz w:val="24"/>
                <w:szCs w:val="24"/>
              </w:rPr>
              <w:t>n.</w:t>
            </w:r>
            <w:proofErr w:type="gramStart"/>
            <w:r w:rsidR="00C32856" w:rsidRPr="00F43564">
              <w:rPr>
                <w:rFonts w:ascii="Times New Roman" w:hAnsi="Times New Roman" w:cs="Times New Roman"/>
                <w:b w:val="0"/>
                <w:bCs w:val="0"/>
                <w:sz w:val="24"/>
                <w:szCs w:val="24"/>
              </w:rPr>
              <w:t xml:space="preserve"> </w:t>
            </w:r>
            <w:r w:rsidRPr="00F43564">
              <w:rPr>
                <w:rFonts w:ascii="Times New Roman" w:hAnsi="Times New Roman" w:cs="Times New Roman"/>
                <w:b w:val="0"/>
                <w:bCs w:val="0"/>
                <w:sz w:val="24"/>
                <w:szCs w:val="24"/>
              </w:rPr>
              <w:t xml:space="preserve"> </w:t>
            </w:r>
            <w:proofErr w:type="gramEnd"/>
            <w:r w:rsidRPr="00F43564">
              <w:rPr>
                <w:rFonts w:ascii="Times New Roman" w:hAnsi="Times New Roman" w:cs="Times New Roman"/>
                <w:b w:val="0"/>
                <w:bCs w:val="0"/>
                <w:sz w:val="24"/>
                <w:szCs w:val="24"/>
              </w:rPr>
              <w:t>227/2014</w:t>
            </w:r>
          </w:p>
        </w:tc>
        <w:tc>
          <w:tcPr>
            <w:tcW w:w="8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r w:rsidRPr="00F43564">
              <w:rPr>
                <w:rFonts w:ascii="Times New Roman" w:hAnsi="Times New Roman" w:cs="Times New Roman"/>
                <w:sz w:val="24"/>
                <w:szCs w:val="24"/>
              </w:rPr>
              <w:t>C</w:t>
            </w:r>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835" w:rsidRPr="00F43564" w:rsidRDefault="000E4576" w:rsidP="00CB3835">
            <w:pPr>
              <w:jc w:val="center"/>
              <w:cnfStyle w:val="000000000000"/>
              <w:rPr>
                <w:rStyle w:val="Hyperlink"/>
                <w:rFonts w:ascii="Times New Roman" w:hAnsi="Times New Roman" w:cs="Times New Roman"/>
                <w:sz w:val="24"/>
                <w:szCs w:val="24"/>
              </w:rPr>
            </w:pPr>
            <w:r w:rsidRPr="00F43564">
              <w:rPr>
                <w:rFonts w:ascii="Times New Roman" w:hAnsi="Times New Roman" w:cs="Times New Roman"/>
                <w:sz w:val="24"/>
                <w:szCs w:val="24"/>
              </w:rPr>
              <w:fldChar w:fldCharType="begin"/>
            </w:r>
            <w:r w:rsidR="00CB3835" w:rsidRPr="00F43564">
              <w:rPr>
                <w:rFonts w:ascii="Times New Roman" w:hAnsi="Times New Roman" w:cs="Times New Roman"/>
                <w:sz w:val="24"/>
                <w:szCs w:val="24"/>
              </w:rPr>
              <w:instrText xml:space="preserve"> HYPERLINK "https://atos.tjrr.jus.br/atos/detalhar/18" </w:instrText>
            </w:r>
            <w:r w:rsidRPr="00F43564">
              <w:rPr>
                <w:rFonts w:ascii="Times New Roman" w:hAnsi="Times New Roman" w:cs="Times New Roman"/>
                <w:sz w:val="24"/>
                <w:szCs w:val="24"/>
              </w:rPr>
              <w:fldChar w:fldCharType="separate"/>
            </w:r>
            <w:r w:rsidR="00CB3835" w:rsidRPr="00F43564">
              <w:rPr>
                <w:rStyle w:val="Hyperlink"/>
                <w:rFonts w:ascii="Times New Roman" w:hAnsi="Times New Roman" w:cs="Times New Roman"/>
                <w:sz w:val="24"/>
                <w:szCs w:val="24"/>
              </w:rPr>
              <w:t>Transformado</w:t>
            </w:r>
          </w:p>
          <w:p w:rsidR="009B7483" w:rsidRPr="00F43564" w:rsidRDefault="00CB3835" w:rsidP="00CB3835">
            <w:pPr>
              <w:jc w:val="center"/>
              <w:cnfStyle w:val="000000000000"/>
              <w:rPr>
                <w:rFonts w:ascii="Times New Roman" w:eastAsia="Times New Roman" w:hAnsi="Times New Roman" w:cs="Times New Roman"/>
                <w:color w:val="0070C0"/>
                <w:sz w:val="24"/>
                <w:szCs w:val="24"/>
              </w:rPr>
            </w:pPr>
            <w:r w:rsidRPr="00F43564">
              <w:rPr>
                <w:rStyle w:val="Hyperlink"/>
                <w:rFonts w:ascii="Times New Roman" w:hAnsi="Times New Roman" w:cs="Times New Roman"/>
                <w:sz w:val="24"/>
                <w:szCs w:val="24"/>
              </w:rPr>
              <w:t>LC n.</w:t>
            </w:r>
            <w:proofErr w:type="gramStart"/>
            <w:r w:rsidRPr="00F43564">
              <w:rPr>
                <w:rStyle w:val="Hyperlink"/>
                <w:rFonts w:ascii="Times New Roman" w:hAnsi="Times New Roman" w:cs="Times New Roman"/>
                <w:sz w:val="24"/>
                <w:szCs w:val="24"/>
              </w:rPr>
              <w:t xml:space="preserve">  </w:t>
            </w:r>
            <w:proofErr w:type="gramEnd"/>
            <w:r w:rsidRPr="00F43564">
              <w:rPr>
                <w:rStyle w:val="Hyperlink"/>
                <w:rFonts w:ascii="Times New Roman" w:hAnsi="Times New Roman" w:cs="Times New Roman"/>
                <w:sz w:val="24"/>
                <w:szCs w:val="24"/>
              </w:rPr>
              <w:t>297/2021</w:t>
            </w:r>
            <w:r w:rsidR="000E4576" w:rsidRPr="00F43564">
              <w:rPr>
                <w:rFonts w:ascii="Times New Roman" w:hAnsi="Times New Roman" w:cs="Times New Roman"/>
                <w:sz w:val="24"/>
                <w:szCs w:val="24"/>
              </w:rPr>
              <w:fldChar w:fldCharType="end"/>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r w:rsidRPr="00F43564">
              <w:rPr>
                <w:rFonts w:ascii="Times New Roman" w:hAnsi="Times New Roman" w:cs="Times New Roman"/>
                <w:sz w:val="24"/>
                <w:szCs w:val="24"/>
              </w:rPr>
              <w:t>__________</w:t>
            </w:r>
          </w:p>
        </w:tc>
        <w:tc>
          <w:tcPr>
            <w:tcW w:w="1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p>
        </w:tc>
      </w:tr>
      <w:tr w:rsidR="00FD5FBA" w:rsidRPr="00F43564" w:rsidTr="00F11FF3">
        <w:trPr>
          <w:cnfStyle w:val="000000100000"/>
          <w:jc w:val="center"/>
        </w:trPr>
        <w:tc>
          <w:tcPr>
            <w:cnfStyle w:val="001000000000"/>
            <w:tcW w:w="1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rPr>
                <w:rFonts w:ascii="Times New Roman" w:eastAsia="Times New Roman" w:hAnsi="Times New Roman" w:cs="Times New Roman"/>
                <w:b w:val="0"/>
                <w:bCs w:val="0"/>
                <w:color w:val="0070C0"/>
                <w:sz w:val="24"/>
                <w:szCs w:val="24"/>
              </w:rPr>
            </w:pPr>
            <w:r w:rsidRPr="00F43564">
              <w:rPr>
                <w:rFonts w:ascii="Times New Roman" w:hAnsi="Times New Roman" w:cs="Times New Roman"/>
                <w:b w:val="0"/>
                <w:bCs w:val="0"/>
                <w:sz w:val="24"/>
                <w:szCs w:val="24"/>
              </w:rPr>
              <w:t xml:space="preserve">LC </w:t>
            </w:r>
            <w:r w:rsidR="00C32856" w:rsidRPr="00F43564">
              <w:rPr>
                <w:rFonts w:ascii="Times New Roman" w:hAnsi="Times New Roman" w:cs="Times New Roman"/>
                <w:b w:val="0"/>
                <w:bCs w:val="0"/>
                <w:sz w:val="24"/>
                <w:szCs w:val="24"/>
              </w:rPr>
              <w:t>n.</w:t>
            </w:r>
            <w:proofErr w:type="gramStart"/>
            <w:r w:rsidR="00C32856" w:rsidRPr="00F43564">
              <w:rPr>
                <w:rFonts w:ascii="Times New Roman" w:hAnsi="Times New Roman" w:cs="Times New Roman"/>
                <w:b w:val="0"/>
                <w:bCs w:val="0"/>
                <w:sz w:val="24"/>
                <w:szCs w:val="24"/>
              </w:rPr>
              <w:t xml:space="preserve"> </w:t>
            </w:r>
            <w:r w:rsidRPr="00F43564">
              <w:rPr>
                <w:rFonts w:ascii="Times New Roman" w:hAnsi="Times New Roman" w:cs="Times New Roman"/>
                <w:b w:val="0"/>
                <w:bCs w:val="0"/>
                <w:sz w:val="24"/>
                <w:szCs w:val="24"/>
              </w:rPr>
              <w:t xml:space="preserve"> </w:t>
            </w:r>
            <w:proofErr w:type="gramEnd"/>
            <w:r w:rsidRPr="00F43564">
              <w:rPr>
                <w:rFonts w:ascii="Times New Roman" w:hAnsi="Times New Roman" w:cs="Times New Roman"/>
                <w:b w:val="0"/>
                <w:bCs w:val="0"/>
                <w:sz w:val="24"/>
                <w:szCs w:val="24"/>
              </w:rPr>
              <w:t>227/2014</w:t>
            </w:r>
          </w:p>
        </w:tc>
        <w:tc>
          <w:tcPr>
            <w:tcW w:w="8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sz w:val="24"/>
                <w:szCs w:val="24"/>
              </w:rPr>
            </w:pPr>
            <w:r w:rsidRPr="00F43564">
              <w:rPr>
                <w:rFonts w:ascii="Times New Roman" w:hAnsi="Times New Roman" w:cs="Times New Roman"/>
                <w:sz w:val="24"/>
                <w:szCs w:val="24"/>
              </w:rPr>
              <w:t>D</w:t>
            </w:r>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835" w:rsidRPr="00F43564" w:rsidRDefault="000E4576" w:rsidP="00CB3835">
            <w:pPr>
              <w:jc w:val="center"/>
              <w:cnfStyle w:val="000000100000"/>
              <w:rPr>
                <w:rStyle w:val="Hyperlink"/>
                <w:rFonts w:ascii="Times New Roman" w:hAnsi="Times New Roman" w:cs="Times New Roman"/>
                <w:sz w:val="24"/>
                <w:szCs w:val="24"/>
              </w:rPr>
            </w:pPr>
            <w:r w:rsidRPr="00F43564">
              <w:rPr>
                <w:rFonts w:ascii="Times New Roman" w:hAnsi="Times New Roman" w:cs="Times New Roman"/>
                <w:sz w:val="24"/>
                <w:szCs w:val="24"/>
              </w:rPr>
              <w:fldChar w:fldCharType="begin"/>
            </w:r>
            <w:r w:rsidR="00CB3835" w:rsidRPr="00F43564">
              <w:rPr>
                <w:rFonts w:ascii="Times New Roman" w:hAnsi="Times New Roman" w:cs="Times New Roman"/>
                <w:sz w:val="24"/>
                <w:szCs w:val="24"/>
              </w:rPr>
              <w:instrText xml:space="preserve"> HYPERLINK "https://atos.tjrr.jus.br/atos/detalhar/18" </w:instrText>
            </w:r>
            <w:r w:rsidRPr="00F43564">
              <w:rPr>
                <w:rFonts w:ascii="Times New Roman" w:hAnsi="Times New Roman" w:cs="Times New Roman"/>
                <w:sz w:val="24"/>
                <w:szCs w:val="24"/>
              </w:rPr>
              <w:fldChar w:fldCharType="separate"/>
            </w:r>
            <w:r w:rsidR="00CB3835" w:rsidRPr="00F43564">
              <w:rPr>
                <w:rStyle w:val="Hyperlink"/>
                <w:rFonts w:ascii="Times New Roman" w:hAnsi="Times New Roman" w:cs="Times New Roman"/>
                <w:sz w:val="24"/>
                <w:szCs w:val="24"/>
              </w:rPr>
              <w:t>Transformado</w:t>
            </w:r>
          </w:p>
          <w:p w:rsidR="009B7483" w:rsidRPr="00F43564" w:rsidRDefault="00CB3835" w:rsidP="00CB3835">
            <w:pPr>
              <w:jc w:val="center"/>
              <w:cnfStyle w:val="000000100000"/>
              <w:rPr>
                <w:rFonts w:ascii="Times New Roman" w:hAnsi="Times New Roman" w:cs="Times New Roman"/>
                <w:sz w:val="24"/>
                <w:szCs w:val="24"/>
              </w:rPr>
            </w:pPr>
            <w:r w:rsidRPr="00F43564">
              <w:rPr>
                <w:rStyle w:val="Hyperlink"/>
                <w:rFonts w:ascii="Times New Roman" w:hAnsi="Times New Roman" w:cs="Times New Roman"/>
                <w:sz w:val="24"/>
                <w:szCs w:val="24"/>
              </w:rPr>
              <w:t>LC n.</w:t>
            </w:r>
            <w:proofErr w:type="gramStart"/>
            <w:r w:rsidRPr="00F43564">
              <w:rPr>
                <w:rStyle w:val="Hyperlink"/>
                <w:rFonts w:ascii="Times New Roman" w:hAnsi="Times New Roman" w:cs="Times New Roman"/>
                <w:sz w:val="24"/>
                <w:szCs w:val="24"/>
              </w:rPr>
              <w:t xml:space="preserve">  </w:t>
            </w:r>
            <w:proofErr w:type="gramEnd"/>
            <w:r w:rsidRPr="00F43564">
              <w:rPr>
                <w:rStyle w:val="Hyperlink"/>
                <w:rFonts w:ascii="Times New Roman" w:hAnsi="Times New Roman" w:cs="Times New Roman"/>
                <w:sz w:val="24"/>
                <w:szCs w:val="24"/>
              </w:rPr>
              <w:t>297/2021</w:t>
            </w:r>
            <w:r w:rsidR="000E4576" w:rsidRPr="00F43564">
              <w:rPr>
                <w:rFonts w:ascii="Times New Roman" w:hAnsi="Times New Roman" w:cs="Times New Roman"/>
                <w:sz w:val="24"/>
                <w:szCs w:val="24"/>
              </w:rPr>
              <w:fldChar w:fldCharType="end"/>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sz w:val="24"/>
                <w:szCs w:val="24"/>
              </w:rPr>
            </w:pPr>
            <w:r w:rsidRPr="00F43564">
              <w:rPr>
                <w:rFonts w:ascii="Times New Roman" w:hAnsi="Times New Roman" w:cs="Times New Roman"/>
                <w:sz w:val="24"/>
                <w:szCs w:val="24"/>
              </w:rPr>
              <w:t>A</w:t>
            </w:r>
          </w:p>
        </w:tc>
        <w:tc>
          <w:tcPr>
            <w:tcW w:w="1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sz w:val="24"/>
                <w:szCs w:val="24"/>
              </w:rPr>
            </w:pPr>
          </w:p>
        </w:tc>
      </w:tr>
      <w:tr w:rsidR="00FD5FBA" w:rsidRPr="00F43564" w:rsidTr="00F11FF3">
        <w:trPr>
          <w:jc w:val="center"/>
        </w:trPr>
        <w:tc>
          <w:tcPr>
            <w:cnfStyle w:val="001000000000"/>
            <w:tcW w:w="1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0E4576" w:rsidP="00F11FF3">
            <w:pPr>
              <w:jc w:val="center"/>
              <w:rPr>
                <w:rStyle w:val="Hyperlink"/>
                <w:rFonts w:ascii="Times New Roman" w:eastAsia="Times New Roman" w:hAnsi="Times New Roman" w:cs="Times New Roman"/>
                <w:b w:val="0"/>
                <w:bCs w:val="0"/>
                <w:sz w:val="24"/>
                <w:szCs w:val="24"/>
              </w:rPr>
            </w:pPr>
            <w:r w:rsidRPr="00F43564">
              <w:rPr>
                <w:rFonts w:ascii="Times New Roman" w:hAnsi="Times New Roman" w:cs="Times New Roman"/>
                <w:sz w:val="24"/>
                <w:szCs w:val="24"/>
              </w:rPr>
              <w:fldChar w:fldCharType="begin"/>
            </w:r>
            <w:r w:rsidR="00DD648C" w:rsidRPr="00F43564">
              <w:rPr>
                <w:rFonts w:ascii="Times New Roman" w:hAnsi="Times New Roman" w:cs="Times New Roman"/>
                <w:b w:val="0"/>
                <w:bCs w:val="0"/>
                <w:sz w:val="24"/>
                <w:szCs w:val="24"/>
              </w:rPr>
              <w:instrText xml:space="preserve"> HYPERLINK "https://atos.tjrr.jus.br/atos/detalhar/31" </w:instrText>
            </w:r>
            <w:r w:rsidRPr="00F43564">
              <w:rPr>
                <w:rFonts w:ascii="Times New Roman" w:hAnsi="Times New Roman" w:cs="Times New Roman"/>
                <w:sz w:val="24"/>
                <w:szCs w:val="24"/>
              </w:rPr>
              <w:fldChar w:fldCharType="separate"/>
            </w:r>
            <w:r w:rsidR="009B7483" w:rsidRPr="00F43564">
              <w:rPr>
                <w:rStyle w:val="Hyperlink"/>
                <w:rFonts w:ascii="Times New Roman" w:hAnsi="Times New Roman" w:cs="Times New Roman"/>
                <w:b w:val="0"/>
                <w:bCs w:val="0"/>
                <w:sz w:val="24"/>
                <w:szCs w:val="24"/>
              </w:rPr>
              <w:t xml:space="preserve">LC </w:t>
            </w:r>
            <w:r w:rsidR="00C32856" w:rsidRPr="00F43564">
              <w:rPr>
                <w:rStyle w:val="Hyperlink"/>
                <w:rFonts w:ascii="Times New Roman" w:hAnsi="Times New Roman" w:cs="Times New Roman"/>
                <w:b w:val="0"/>
                <w:bCs w:val="0"/>
                <w:sz w:val="24"/>
                <w:szCs w:val="24"/>
              </w:rPr>
              <w:t>n.</w:t>
            </w:r>
            <w:proofErr w:type="gramStart"/>
            <w:r w:rsidR="00C32856" w:rsidRPr="00F43564">
              <w:rPr>
                <w:rStyle w:val="Hyperlink"/>
                <w:rFonts w:ascii="Times New Roman" w:hAnsi="Times New Roman" w:cs="Times New Roman"/>
                <w:b w:val="0"/>
                <w:bCs w:val="0"/>
                <w:sz w:val="24"/>
                <w:szCs w:val="24"/>
              </w:rPr>
              <w:t xml:space="preserve"> </w:t>
            </w:r>
            <w:r w:rsidR="009B7483" w:rsidRPr="00F43564">
              <w:rPr>
                <w:rStyle w:val="Hyperlink"/>
                <w:rFonts w:ascii="Times New Roman" w:hAnsi="Times New Roman" w:cs="Times New Roman"/>
                <w:b w:val="0"/>
                <w:bCs w:val="0"/>
                <w:sz w:val="24"/>
                <w:szCs w:val="24"/>
              </w:rPr>
              <w:t xml:space="preserve"> </w:t>
            </w:r>
            <w:proofErr w:type="gramEnd"/>
            <w:r w:rsidR="009B7483" w:rsidRPr="00F43564">
              <w:rPr>
                <w:rStyle w:val="Hyperlink"/>
                <w:rFonts w:ascii="Times New Roman" w:hAnsi="Times New Roman" w:cs="Times New Roman"/>
                <w:b w:val="0"/>
                <w:bCs w:val="0"/>
                <w:sz w:val="24"/>
                <w:szCs w:val="24"/>
              </w:rPr>
              <w:t>230/2014</w:t>
            </w:r>
          </w:p>
          <w:p w:rsidR="009B7483" w:rsidRPr="00F43564" w:rsidRDefault="009B7483" w:rsidP="00F11FF3">
            <w:pPr>
              <w:jc w:val="center"/>
              <w:rPr>
                <w:rFonts w:ascii="Times New Roman" w:hAnsi="Times New Roman" w:cs="Times New Roman"/>
                <w:b w:val="0"/>
                <w:bCs w:val="0"/>
                <w:sz w:val="24"/>
                <w:szCs w:val="24"/>
              </w:rPr>
            </w:pPr>
            <w:r w:rsidRPr="00F43564">
              <w:rPr>
                <w:rStyle w:val="Hyperlink"/>
                <w:rFonts w:ascii="Times New Roman" w:hAnsi="Times New Roman" w:cs="Times New Roman"/>
                <w:b w:val="0"/>
                <w:bCs w:val="0"/>
                <w:sz w:val="24"/>
                <w:szCs w:val="24"/>
              </w:rPr>
              <w:t>Acrescentado</w:t>
            </w:r>
            <w:r w:rsidR="000E4576" w:rsidRPr="00F43564">
              <w:rPr>
                <w:rFonts w:ascii="Times New Roman" w:hAnsi="Times New Roman" w:cs="Times New Roman"/>
                <w:sz w:val="24"/>
                <w:szCs w:val="24"/>
              </w:rPr>
              <w:fldChar w:fldCharType="end"/>
            </w:r>
          </w:p>
        </w:tc>
        <w:tc>
          <w:tcPr>
            <w:tcW w:w="8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r w:rsidRPr="00F43564">
              <w:rPr>
                <w:rFonts w:ascii="Times New Roman" w:hAnsi="Times New Roman" w:cs="Times New Roman"/>
                <w:sz w:val="24"/>
                <w:szCs w:val="24"/>
              </w:rPr>
              <w:t>E</w:t>
            </w:r>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835" w:rsidRPr="00F43564" w:rsidRDefault="000E4576" w:rsidP="00CB3835">
            <w:pPr>
              <w:jc w:val="center"/>
              <w:cnfStyle w:val="000000000000"/>
              <w:rPr>
                <w:rStyle w:val="Hyperlink"/>
                <w:rFonts w:ascii="Times New Roman" w:hAnsi="Times New Roman" w:cs="Times New Roman"/>
                <w:sz w:val="24"/>
                <w:szCs w:val="24"/>
              </w:rPr>
            </w:pPr>
            <w:r w:rsidRPr="00F43564">
              <w:rPr>
                <w:rFonts w:ascii="Times New Roman" w:hAnsi="Times New Roman" w:cs="Times New Roman"/>
                <w:sz w:val="24"/>
                <w:szCs w:val="24"/>
              </w:rPr>
              <w:fldChar w:fldCharType="begin"/>
            </w:r>
            <w:r w:rsidR="00CB3835" w:rsidRPr="00F43564">
              <w:rPr>
                <w:rFonts w:ascii="Times New Roman" w:hAnsi="Times New Roman" w:cs="Times New Roman"/>
                <w:sz w:val="24"/>
                <w:szCs w:val="24"/>
              </w:rPr>
              <w:instrText xml:space="preserve"> HYPERLINK "https://atos.tjrr.jus.br/atos/detalhar/18" </w:instrText>
            </w:r>
            <w:r w:rsidRPr="00F43564">
              <w:rPr>
                <w:rFonts w:ascii="Times New Roman" w:hAnsi="Times New Roman" w:cs="Times New Roman"/>
                <w:sz w:val="24"/>
                <w:szCs w:val="24"/>
              </w:rPr>
              <w:fldChar w:fldCharType="separate"/>
            </w:r>
            <w:r w:rsidR="00CB3835" w:rsidRPr="00F43564">
              <w:rPr>
                <w:rStyle w:val="Hyperlink"/>
                <w:rFonts w:ascii="Times New Roman" w:hAnsi="Times New Roman" w:cs="Times New Roman"/>
                <w:sz w:val="24"/>
                <w:szCs w:val="24"/>
              </w:rPr>
              <w:t>Transformado</w:t>
            </w:r>
          </w:p>
          <w:p w:rsidR="009B7483" w:rsidRPr="00F43564" w:rsidRDefault="00CB3835" w:rsidP="00CB3835">
            <w:pPr>
              <w:jc w:val="center"/>
              <w:cnfStyle w:val="000000000000"/>
              <w:rPr>
                <w:rFonts w:ascii="Times New Roman" w:hAnsi="Times New Roman" w:cs="Times New Roman"/>
                <w:sz w:val="24"/>
                <w:szCs w:val="24"/>
              </w:rPr>
            </w:pPr>
            <w:r w:rsidRPr="00F43564">
              <w:rPr>
                <w:rStyle w:val="Hyperlink"/>
                <w:rFonts w:ascii="Times New Roman" w:hAnsi="Times New Roman" w:cs="Times New Roman"/>
                <w:sz w:val="24"/>
                <w:szCs w:val="24"/>
              </w:rPr>
              <w:t>LC n.</w:t>
            </w:r>
            <w:proofErr w:type="gramStart"/>
            <w:r w:rsidRPr="00F43564">
              <w:rPr>
                <w:rStyle w:val="Hyperlink"/>
                <w:rFonts w:ascii="Times New Roman" w:hAnsi="Times New Roman" w:cs="Times New Roman"/>
                <w:sz w:val="24"/>
                <w:szCs w:val="24"/>
              </w:rPr>
              <w:t xml:space="preserve">  </w:t>
            </w:r>
            <w:proofErr w:type="gramEnd"/>
            <w:r w:rsidRPr="00F43564">
              <w:rPr>
                <w:rStyle w:val="Hyperlink"/>
                <w:rFonts w:ascii="Times New Roman" w:hAnsi="Times New Roman" w:cs="Times New Roman"/>
                <w:sz w:val="24"/>
                <w:szCs w:val="24"/>
              </w:rPr>
              <w:t>297/2021</w:t>
            </w:r>
            <w:r w:rsidR="000E4576" w:rsidRPr="00F43564">
              <w:rPr>
                <w:rFonts w:ascii="Times New Roman" w:hAnsi="Times New Roman" w:cs="Times New Roman"/>
                <w:sz w:val="24"/>
                <w:szCs w:val="24"/>
              </w:rPr>
              <w:fldChar w:fldCharType="end"/>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r w:rsidRPr="00F43564">
              <w:rPr>
                <w:rFonts w:ascii="Times New Roman" w:hAnsi="Times New Roman" w:cs="Times New Roman"/>
                <w:sz w:val="24"/>
                <w:szCs w:val="24"/>
              </w:rPr>
              <w:t>B</w:t>
            </w:r>
          </w:p>
        </w:tc>
        <w:tc>
          <w:tcPr>
            <w:tcW w:w="1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p>
        </w:tc>
      </w:tr>
      <w:tr w:rsidR="00FD5FBA" w:rsidRPr="00F43564" w:rsidTr="00F11FF3">
        <w:trPr>
          <w:cnfStyle w:val="000000100000"/>
          <w:trHeight w:val="419"/>
          <w:jc w:val="center"/>
        </w:trPr>
        <w:tc>
          <w:tcPr>
            <w:cnfStyle w:val="001000000000"/>
            <w:tcW w:w="1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rPr>
                <w:rFonts w:ascii="Times New Roman" w:eastAsia="Times New Roman" w:hAnsi="Times New Roman" w:cs="Times New Roman"/>
                <w:b w:val="0"/>
                <w:bCs w:val="0"/>
                <w:color w:val="0070C0"/>
                <w:sz w:val="24"/>
                <w:szCs w:val="24"/>
              </w:rPr>
            </w:pPr>
            <w:r w:rsidRPr="00F43564">
              <w:rPr>
                <w:rFonts w:ascii="Times New Roman" w:hAnsi="Times New Roman" w:cs="Times New Roman"/>
                <w:b w:val="0"/>
                <w:bCs w:val="0"/>
                <w:sz w:val="24"/>
                <w:szCs w:val="24"/>
              </w:rPr>
              <w:t xml:space="preserve">LC </w:t>
            </w:r>
            <w:r w:rsidR="00C32856" w:rsidRPr="00F43564">
              <w:rPr>
                <w:rFonts w:ascii="Times New Roman" w:hAnsi="Times New Roman" w:cs="Times New Roman"/>
                <w:b w:val="0"/>
                <w:bCs w:val="0"/>
                <w:sz w:val="24"/>
                <w:szCs w:val="24"/>
              </w:rPr>
              <w:t>n.</w:t>
            </w:r>
            <w:proofErr w:type="gramStart"/>
            <w:r w:rsidR="00C32856" w:rsidRPr="00F43564">
              <w:rPr>
                <w:rFonts w:ascii="Times New Roman" w:hAnsi="Times New Roman" w:cs="Times New Roman"/>
                <w:b w:val="0"/>
                <w:bCs w:val="0"/>
                <w:sz w:val="24"/>
                <w:szCs w:val="24"/>
              </w:rPr>
              <w:t xml:space="preserve"> </w:t>
            </w:r>
            <w:r w:rsidRPr="00F43564">
              <w:rPr>
                <w:rFonts w:ascii="Times New Roman" w:hAnsi="Times New Roman" w:cs="Times New Roman"/>
                <w:b w:val="0"/>
                <w:bCs w:val="0"/>
                <w:sz w:val="24"/>
                <w:szCs w:val="24"/>
              </w:rPr>
              <w:t xml:space="preserve"> </w:t>
            </w:r>
            <w:proofErr w:type="gramEnd"/>
            <w:r w:rsidRPr="00F43564">
              <w:rPr>
                <w:rFonts w:ascii="Times New Roman" w:hAnsi="Times New Roman" w:cs="Times New Roman"/>
                <w:b w:val="0"/>
                <w:bCs w:val="0"/>
                <w:sz w:val="24"/>
                <w:szCs w:val="24"/>
              </w:rPr>
              <w:t>227/2014</w:t>
            </w:r>
          </w:p>
        </w:tc>
        <w:tc>
          <w:tcPr>
            <w:tcW w:w="8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sz w:val="24"/>
                <w:szCs w:val="24"/>
              </w:rPr>
            </w:pPr>
            <w:r w:rsidRPr="00F43564">
              <w:rPr>
                <w:rFonts w:ascii="Times New Roman" w:hAnsi="Times New Roman" w:cs="Times New Roman"/>
                <w:sz w:val="24"/>
                <w:szCs w:val="24"/>
              </w:rPr>
              <w:t>F</w:t>
            </w:r>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835" w:rsidRPr="00F43564" w:rsidRDefault="000E4576" w:rsidP="00CB3835">
            <w:pPr>
              <w:jc w:val="center"/>
              <w:cnfStyle w:val="000000100000"/>
              <w:rPr>
                <w:rStyle w:val="Hyperlink"/>
                <w:rFonts w:ascii="Times New Roman" w:hAnsi="Times New Roman" w:cs="Times New Roman"/>
                <w:sz w:val="24"/>
                <w:szCs w:val="24"/>
              </w:rPr>
            </w:pPr>
            <w:r w:rsidRPr="00F43564">
              <w:rPr>
                <w:rFonts w:ascii="Times New Roman" w:hAnsi="Times New Roman" w:cs="Times New Roman"/>
                <w:sz w:val="24"/>
                <w:szCs w:val="24"/>
              </w:rPr>
              <w:fldChar w:fldCharType="begin"/>
            </w:r>
            <w:r w:rsidR="00CB3835" w:rsidRPr="00F43564">
              <w:rPr>
                <w:rFonts w:ascii="Times New Roman" w:hAnsi="Times New Roman" w:cs="Times New Roman"/>
                <w:sz w:val="24"/>
                <w:szCs w:val="24"/>
              </w:rPr>
              <w:instrText xml:space="preserve"> HYPERLINK "https://atos.tjrr.jus.br/atos/detalhar/18" </w:instrText>
            </w:r>
            <w:r w:rsidRPr="00F43564">
              <w:rPr>
                <w:rFonts w:ascii="Times New Roman" w:hAnsi="Times New Roman" w:cs="Times New Roman"/>
                <w:sz w:val="24"/>
                <w:szCs w:val="24"/>
              </w:rPr>
              <w:fldChar w:fldCharType="separate"/>
            </w:r>
            <w:r w:rsidR="00CB3835" w:rsidRPr="00F43564">
              <w:rPr>
                <w:rStyle w:val="Hyperlink"/>
                <w:rFonts w:ascii="Times New Roman" w:hAnsi="Times New Roman" w:cs="Times New Roman"/>
                <w:sz w:val="24"/>
                <w:szCs w:val="24"/>
              </w:rPr>
              <w:t>Transformado</w:t>
            </w:r>
          </w:p>
          <w:p w:rsidR="009B7483" w:rsidRPr="00F43564" w:rsidRDefault="00CB3835" w:rsidP="00CB3835">
            <w:pPr>
              <w:jc w:val="center"/>
              <w:cnfStyle w:val="000000100000"/>
              <w:rPr>
                <w:rFonts w:ascii="Times New Roman" w:hAnsi="Times New Roman" w:cs="Times New Roman"/>
                <w:sz w:val="24"/>
                <w:szCs w:val="24"/>
              </w:rPr>
            </w:pPr>
            <w:r w:rsidRPr="00F43564">
              <w:rPr>
                <w:rStyle w:val="Hyperlink"/>
                <w:rFonts w:ascii="Times New Roman" w:hAnsi="Times New Roman" w:cs="Times New Roman"/>
                <w:sz w:val="24"/>
                <w:szCs w:val="24"/>
              </w:rPr>
              <w:t>LC n.</w:t>
            </w:r>
            <w:proofErr w:type="gramStart"/>
            <w:r w:rsidRPr="00F43564">
              <w:rPr>
                <w:rStyle w:val="Hyperlink"/>
                <w:rFonts w:ascii="Times New Roman" w:hAnsi="Times New Roman" w:cs="Times New Roman"/>
                <w:sz w:val="24"/>
                <w:szCs w:val="24"/>
              </w:rPr>
              <w:t xml:space="preserve">  </w:t>
            </w:r>
            <w:proofErr w:type="gramEnd"/>
            <w:r w:rsidRPr="00F43564">
              <w:rPr>
                <w:rStyle w:val="Hyperlink"/>
                <w:rFonts w:ascii="Times New Roman" w:hAnsi="Times New Roman" w:cs="Times New Roman"/>
                <w:sz w:val="24"/>
                <w:szCs w:val="24"/>
              </w:rPr>
              <w:t>297/2021</w:t>
            </w:r>
            <w:r w:rsidR="000E4576" w:rsidRPr="00F43564">
              <w:rPr>
                <w:rFonts w:ascii="Times New Roman" w:hAnsi="Times New Roman" w:cs="Times New Roman"/>
                <w:sz w:val="24"/>
                <w:szCs w:val="24"/>
              </w:rPr>
              <w:fldChar w:fldCharType="end"/>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sz w:val="24"/>
                <w:szCs w:val="24"/>
              </w:rPr>
            </w:pPr>
            <w:r w:rsidRPr="00F43564">
              <w:rPr>
                <w:rFonts w:ascii="Times New Roman" w:hAnsi="Times New Roman" w:cs="Times New Roman"/>
                <w:sz w:val="24"/>
                <w:szCs w:val="24"/>
              </w:rPr>
              <w:t>C</w:t>
            </w:r>
          </w:p>
        </w:tc>
        <w:tc>
          <w:tcPr>
            <w:tcW w:w="1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835" w:rsidRPr="00F43564" w:rsidRDefault="000E4576" w:rsidP="00CB3835">
            <w:pPr>
              <w:jc w:val="center"/>
              <w:cnfStyle w:val="000000100000"/>
              <w:rPr>
                <w:rStyle w:val="Hyperlink"/>
                <w:rFonts w:ascii="Times New Roman" w:eastAsia="Times New Roman" w:hAnsi="Times New Roman" w:cs="Times New Roman"/>
                <w:sz w:val="24"/>
                <w:szCs w:val="24"/>
              </w:rPr>
            </w:pPr>
            <w:r w:rsidRPr="00F43564">
              <w:rPr>
                <w:rFonts w:ascii="Times New Roman" w:eastAsia="Times New Roman" w:hAnsi="Times New Roman" w:cs="Times New Roman"/>
                <w:color w:val="FF0000"/>
                <w:sz w:val="24"/>
                <w:szCs w:val="24"/>
              </w:rPr>
              <w:fldChar w:fldCharType="begin"/>
            </w:r>
            <w:r w:rsidR="00CB3835" w:rsidRPr="00F43564">
              <w:rPr>
                <w:rFonts w:ascii="Times New Roman" w:eastAsia="Times New Roman" w:hAnsi="Times New Roman" w:cs="Times New Roman"/>
                <w:color w:val="FF0000"/>
                <w:sz w:val="24"/>
                <w:szCs w:val="24"/>
              </w:rPr>
              <w:instrText xml:space="preserve"> HYPERLINK "https://atos.tjrr.jus.br/atos/detalhar/17" </w:instrText>
            </w:r>
            <w:r w:rsidRPr="00F43564">
              <w:rPr>
                <w:rFonts w:ascii="Times New Roman" w:eastAsia="Times New Roman" w:hAnsi="Times New Roman" w:cs="Times New Roman"/>
                <w:color w:val="FF0000"/>
                <w:sz w:val="24"/>
                <w:szCs w:val="24"/>
              </w:rPr>
              <w:fldChar w:fldCharType="separate"/>
            </w:r>
            <w:r w:rsidR="00CB3835" w:rsidRPr="00F43564">
              <w:rPr>
                <w:rStyle w:val="Hyperlink"/>
                <w:rFonts w:ascii="Times New Roman" w:eastAsia="Times New Roman" w:hAnsi="Times New Roman" w:cs="Times New Roman"/>
                <w:sz w:val="24"/>
                <w:szCs w:val="24"/>
              </w:rPr>
              <w:t>ANEXO III</w:t>
            </w:r>
          </w:p>
          <w:p w:rsidR="009B7483" w:rsidRPr="00F43564" w:rsidRDefault="00CB3835" w:rsidP="00CB3835">
            <w:pPr>
              <w:pStyle w:val="Default"/>
              <w:jc w:val="center"/>
              <w:cnfStyle w:val="000000100000"/>
              <w:rPr>
                <w:color w:val="FF0000"/>
              </w:rPr>
            </w:pPr>
            <w:r w:rsidRPr="00F43564">
              <w:rPr>
                <w:rStyle w:val="Hyperlink"/>
              </w:rPr>
              <w:t xml:space="preserve"> LC n.</w:t>
            </w:r>
            <w:proofErr w:type="gramStart"/>
            <w:r w:rsidRPr="00F43564">
              <w:rPr>
                <w:rStyle w:val="Hyperlink"/>
              </w:rPr>
              <w:t xml:space="preserve">  </w:t>
            </w:r>
            <w:proofErr w:type="gramEnd"/>
            <w:r w:rsidRPr="00F43564">
              <w:rPr>
                <w:rStyle w:val="Hyperlink"/>
              </w:rPr>
              <w:t>299/2021</w:t>
            </w:r>
            <w:r w:rsidR="000E4576" w:rsidRPr="00F43564">
              <w:rPr>
                <w:rFonts w:eastAsia="Times New Roman"/>
                <w:color w:val="FF0000"/>
                <w:lang w:eastAsia="pt-BR"/>
              </w:rPr>
              <w:fldChar w:fldCharType="end"/>
            </w:r>
          </w:p>
        </w:tc>
      </w:tr>
      <w:tr w:rsidR="00FD5FBA" w:rsidRPr="00F43564" w:rsidTr="00F11FF3">
        <w:trPr>
          <w:jc w:val="center"/>
        </w:trPr>
        <w:tc>
          <w:tcPr>
            <w:cnfStyle w:val="001000000000"/>
            <w:tcW w:w="1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rPr>
                <w:rFonts w:ascii="Times New Roman" w:eastAsia="Times New Roman" w:hAnsi="Times New Roman" w:cs="Times New Roman"/>
                <w:b w:val="0"/>
                <w:bCs w:val="0"/>
                <w:color w:val="0070C0"/>
                <w:sz w:val="24"/>
                <w:szCs w:val="24"/>
              </w:rPr>
            </w:pPr>
            <w:r w:rsidRPr="00F43564">
              <w:rPr>
                <w:rFonts w:ascii="Times New Roman" w:hAnsi="Times New Roman" w:cs="Times New Roman"/>
                <w:b w:val="0"/>
                <w:bCs w:val="0"/>
                <w:sz w:val="24"/>
                <w:szCs w:val="24"/>
              </w:rPr>
              <w:t xml:space="preserve">LC </w:t>
            </w:r>
            <w:r w:rsidR="00C32856" w:rsidRPr="00F43564">
              <w:rPr>
                <w:rFonts w:ascii="Times New Roman" w:hAnsi="Times New Roman" w:cs="Times New Roman"/>
                <w:b w:val="0"/>
                <w:bCs w:val="0"/>
                <w:sz w:val="24"/>
                <w:szCs w:val="24"/>
              </w:rPr>
              <w:t>n.</w:t>
            </w:r>
            <w:proofErr w:type="gramStart"/>
            <w:r w:rsidR="00C32856" w:rsidRPr="00F43564">
              <w:rPr>
                <w:rFonts w:ascii="Times New Roman" w:hAnsi="Times New Roman" w:cs="Times New Roman"/>
                <w:b w:val="0"/>
                <w:bCs w:val="0"/>
                <w:sz w:val="24"/>
                <w:szCs w:val="24"/>
              </w:rPr>
              <w:t xml:space="preserve"> </w:t>
            </w:r>
            <w:r w:rsidRPr="00F43564">
              <w:rPr>
                <w:rFonts w:ascii="Times New Roman" w:hAnsi="Times New Roman" w:cs="Times New Roman"/>
                <w:b w:val="0"/>
                <w:bCs w:val="0"/>
                <w:sz w:val="24"/>
                <w:szCs w:val="24"/>
              </w:rPr>
              <w:t xml:space="preserve"> </w:t>
            </w:r>
            <w:proofErr w:type="gramEnd"/>
            <w:r w:rsidRPr="00F43564">
              <w:rPr>
                <w:rFonts w:ascii="Times New Roman" w:hAnsi="Times New Roman" w:cs="Times New Roman"/>
                <w:b w:val="0"/>
                <w:bCs w:val="0"/>
                <w:sz w:val="24"/>
                <w:szCs w:val="24"/>
              </w:rPr>
              <w:t>227/2014</w:t>
            </w:r>
          </w:p>
        </w:tc>
        <w:tc>
          <w:tcPr>
            <w:tcW w:w="8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r w:rsidRPr="00F43564">
              <w:rPr>
                <w:rFonts w:ascii="Times New Roman" w:hAnsi="Times New Roman" w:cs="Times New Roman"/>
                <w:sz w:val="24"/>
                <w:szCs w:val="24"/>
              </w:rPr>
              <w:t>G</w:t>
            </w:r>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0E4576" w:rsidP="00F11FF3">
            <w:pPr>
              <w:jc w:val="center"/>
              <w:cnfStyle w:val="000000000000"/>
              <w:rPr>
                <w:rStyle w:val="Hyperlink"/>
                <w:rFonts w:ascii="Times New Roman" w:hAnsi="Times New Roman" w:cs="Times New Roman"/>
                <w:sz w:val="24"/>
                <w:szCs w:val="24"/>
              </w:rPr>
            </w:pPr>
            <w:r w:rsidRPr="00F43564">
              <w:rPr>
                <w:rFonts w:ascii="Times New Roman" w:hAnsi="Times New Roman" w:cs="Times New Roman"/>
                <w:sz w:val="24"/>
                <w:szCs w:val="24"/>
              </w:rPr>
              <w:fldChar w:fldCharType="begin"/>
            </w:r>
            <w:r w:rsidR="00CB3835" w:rsidRPr="00F43564">
              <w:rPr>
                <w:rFonts w:ascii="Times New Roman" w:hAnsi="Times New Roman" w:cs="Times New Roman"/>
                <w:sz w:val="24"/>
                <w:szCs w:val="24"/>
              </w:rPr>
              <w:instrText xml:space="preserve"> HYPERLINK "https://atos.tjrr.jus.br/atos/detalhar/17" </w:instrText>
            </w:r>
            <w:r w:rsidRPr="00F43564">
              <w:rPr>
                <w:rFonts w:ascii="Times New Roman" w:hAnsi="Times New Roman" w:cs="Times New Roman"/>
                <w:sz w:val="24"/>
                <w:szCs w:val="24"/>
              </w:rPr>
              <w:fldChar w:fldCharType="separate"/>
            </w:r>
            <w:proofErr w:type="spellStart"/>
            <w:r w:rsidR="009B7483" w:rsidRPr="00F43564">
              <w:rPr>
                <w:rStyle w:val="Hyperlink"/>
                <w:rFonts w:ascii="Times New Roman" w:hAnsi="Times New Roman" w:cs="Times New Roman"/>
                <w:sz w:val="24"/>
                <w:szCs w:val="24"/>
              </w:rPr>
              <w:t>Repristinado</w:t>
            </w:r>
            <w:proofErr w:type="spellEnd"/>
          </w:p>
          <w:p w:rsidR="009B7483" w:rsidRPr="00F43564" w:rsidRDefault="009B7483" w:rsidP="00F11FF3">
            <w:pPr>
              <w:jc w:val="center"/>
              <w:cnfStyle w:val="000000000000"/>
              <w:rPr>
                <w:rFonts w:ascii="Times New Roman" w:hAnsi="Times New Roman" w:cs="Times New Roman"/>
                <w:color w:val="0070C0"/>
                <w:sz w:val="24"/>
                <w:szCs w:val="24"/>
              </w:rPr>
            </w:pPr>
            <w:r w:rsidRPr="00F43564">
              <w:rPr>
                <w:rStyle w:val="Hyperlink"/>
                <w:rFonts w:ascii="Times New Roman" w:hAnsi="Times New Roman" w:cs="Times New Roman"/>
                <w:sz w:val="24"/>
                <w:szCs w:val="24"/>
              </w:rPr>
              <w:t xml:space="preserve">LC </w:t>
            </w:r>
            <w:r w:rsidR="00C32856" w:rsidRPr="00F43564">
              <w:rPr>
                <w:rStyle w:val="Hyperlink"/>
                <w:rFonts w:ascii="Times New Roman" w:hAnsi="Times New Roman" w:cs="Times New Roman"/>
                <w:sz w:val="24"/>
                <w:szCs w:val="24"/>
              </w:rPr>
              <w:t>n.</w:t>
            </w:r>
            <w:proofErr w:type="gramStart"/>
            <w:r w:rsidR="00C32856" w:rsidRPr="00F43564">
              <w:rPr>
                <w:rStyle w:val="Hyperlink"/>
                <w:rFonts w:ascii="Times New Roman" w:hAnsi="Times New Roman" w:cs="Times New Roman"/>
                <w:sz w:val="24"/>
                <w:szCs w:val="24"/>
              </w:rPr>
              <w:t xml:space="preserve"> </w:t>
            </w:r>
            <w:r w:rsidRPr="00F43564">
              <w:rPr>
                <w:rStyle w:val="Hyperlink"/>
                <w:rFonts w:ascii="Times New Roman" w:hAnsi="Times New Roman" w:cs="Times New Roman"/>
                <w:sz w:val="24"/>
                <w:szCs w:val="24"/>
              </w:rPr>
              <w:t xml:space="preserve"> </w:t>
            </w:r>
            <w:proofErr w:type="gramEnd"/>
            <w:r w:rsidRPr="00F43564">
              <w:rPr>
                <w:rStyle w:val="Hyperlink"/>
                <w:rFonts w:ascii="Times New Roman" w:hAnsi="Times New Roman" w:cs="Times New Roman"/>
                <w:sz w:val="24"/>
                <w:szCs w:val="24"/>
              </w:rPr>
              <w:t>299/2021</w:t>
            </w:r>
            <w:r w:rsidR="000E4576" w:rsidRPr="00F43564">
              <w:rPr>
                <w:rFonts w:ascii="Times New Roman" w:hAnsi="Times New Roman" w:cs="Times New Roman"/>
                <w:sz w:val="24"/>
                <w:szCs w:val="24"/>
              </w:rPr>
              <w:fldChar w:fldCharType="end"/>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r w:rsidRPr="00F43564">
              <w:rPr>
                <w:rFonts w:ascii="Times New Roman" w:hAnsi="Times New Roman" w:cs="Times New Roman"/>
                <w:sz w:val="24"/>
                <w:szCs w:val="24"/>
              </w:rPr>
              <w:t>G</w:t>
            </w:r>
          </w:p>
        </w:tc>
        <w:tc>
          <w:tcPr>
            <w:tcW w:w="1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835" w:rsidRPr="00F43564" w:rsidRDefault="000E4576" w:rsidP="00CB3835">
            <w:pPr>
              <w:jc w:val="center"/>
              <w:cnfStyle w:val="000000000000"/>
              <w:rPr>
                <w:rStyle w:val="Hyperlink"/>
                <w:rFonts w:ascii="Times New Roman" w:eastAsia="Times New Roman" w:hAnsi="Times New Roman" w:cs="Times New Roman"/>
                <w:sz w:val="24"/>
                <w:szCs w:val="24"/>
              </w:rPr>
            </w:pPr>
            <w:r w:rsidRPr="00F43564">
              <w:rPr>
                <w:rFonts w:ascii="Times New Roman" w:eastAsia="Times New Roman" w:hAnsi="Times New Roman" w:cs="Times New Roman"/>
                <w:color w:val="FF0000"/>
                <w:sz w:val="24"/>
                <w:szCs w:val="24"/>
              </w:rPr>
              <w:fldChar w:fldCharType="begin"/>
            </w:r>
            <w:r w:rsidR="00CB3835" w:rsidRPr="00F43564">
              <w:rPr>
                <w:rFonts w:ascii="Times New Roman" w:eastAsia="Times New Roman" w:hAnsi="Times New Roman" w:cs="Times New Roman"/>
                <w:color w:val="FF0000"/>
                <w:sz w:val="24"/>
                <w:szCs w:val="24"/>
              </w:rPr>
              <w:instrText xml:space="preserve"> HYPERLINK "https://atos.tjrr.jus.br/atos/detalhar/17" </w:instrText>
            </w:r>
            <w:r w:rsidRPr="00F43564">
              <w:rPr>
                <w:rFonts w:ascii="Times New Roman" w:eastAsia="Times New Roman" w:hAnsi="Times New Roman" w:cs="Times New Roman"/>
                <w:color w:val="FF0000"/>
                <w:sz w:val="24"/>
                <w:szCs w:val="24"/>
              </w:rPr>
              <w:fldChar w:fldCharType="separate"/>
            </w:r>
            <w:r w:rsidR="00CB3835" w:rsidRPr="00F43564">
              <w:rPr>
                <w:rStyle w:val="Hyperlink"/>
                <w:rFonts w:ascii="Times New Roman" w:eastAsia="Times New Roman" w:hAnsi="Times New Roman" w:cs="Times New Roman"/>
                <w:sz w:val="24"/>
                <w:szCs w:val="24"/>
              </w:rPr>
              <w:t>ANEXO III</w:t>
            </w:r>
          </w:p>
          <w:p w:rsidR="009B7483" w:rsidRPr="00F43564" w:rsidRDefault="00CB3835" w:rsidP="00CB3835">
            <w:pPr>
              <w:pStyle w:val="Default"/>
              <w:jc w:val="center"/>
              <w:cnfStyle w:val="000000000000"/>
              <w:rPr>
                <w:color w:val="FF0000"/>
              </w:rPr>
            </w:pPr>
            <w:r w:rsidRPr="00F43564">
              <w:rPr>
                <w:rStyle w:val="Hyperlink"/>
              </w:rPr>
              <w:t xml:space="preserve"> LC n.</w:t>
            </w:r>
            <w:proofErr w:type="gramStart"/>
            <w:r w:rsidRPr="00F43564">
              <w:rPr>
                <w:rStyle w:val="Hyperlink"/>
              </w:rPr>
              <w:t xml:space="preserve">  </w:t>
            </w:r>
            <w:proofErr w:type="gramEnd"/>
            <w:r w:rsidRPr="00F43564">
              <w:rPr>
                <w:rStyle w:val="Hyperlink"/>
              </w:rPr>
              <w:t>299/2021</w:t>
            </w:r>
            <w:r w:rsidR="000E4576" w:rsidRPr="00F43564">
              <w:rPr>
                <w:rFonts w:eastAsia="Times New Roman"/>
                <w:color w:val="FF0000"/>
                <w:lang w:eastAsia="pt-BR"/>
              </w:rPr>
              <w:fldChar w:fldCharType="end"/>
            </w:r>
          </w:p>
        </w:tc>
      </w:tr>
      <w:tr w:rsidR="00FD5FBA" w:rsidRPr="00F43564" w:rsidTr="00F11FF3">
        <w:trPr>
          <w:cnfStyle w:val="000000100000"/>
          <w:jc w:val="center"/>
        </w:trPr>
        <w:tc>
          <w:tcPr>
            <w:cnfStyle w:val="001000000000"/>
            <w:tcW w:w="1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0E4576" w:rsidP="00F11FF3">
            <w:pPr>
              <w:pStyle w:val="PargrafodaLista"/>
              <w:ind w:left="284" w:hanging="169"/>
              <w:jc w:val="center"/>
              <w:rPr>
                <w:rStyle w:val="Hyperlink"/>
                <w:rFonts w:ascii="Times New Roman" w:hAnsi="Times New Roman" w:cs="Times New Roman"/>
                <w:b w:val="0"/>
                <w:bCs w:val="0"/>
                <w:sz w:val="24"/>
                <w:szCs w:val="24"/>
              </w:rPr>
            </w:pPr>
            <w:r w:rsidRPr="00F43564">
              <w:rPr>
                <w:rFonts w:ascii="Times New Roman" w:hAnsi="Times New Roman" w:cs="Times New Roman"/>
                <w:sz w:val="24"/>
                <w:szCs w:val="24"/>
              </w:rPr>
              <w:fldChar w:fldCharType="begin"/>
            </w:r>
            <w:r w:rsidR="00F14E73" w:rsidRPr="00F43564">
              <w:rPr>
                <w:rFonts w:ascii="Times New Roman" w:hAnsi="Times New Roman" w:cs="Times New Roman"/>
                <w:b w:val="0"/>
                <w:bCs w:val="0"/>
                <w:sz w:val="24"/>
                <w:szCs w:val="24"/>
              </w:rPr>
              <w:instrText xml:space="preserve"> HYPERLINK "https://atos.tjrr.jus.br/atos/detalhar/29" </w:instrText>
            </w:r>
            <w:r w:rsidRPr="00F43564">
              <w:rPr>
                <w:rFonts w:ascii="Times New Roman" w:hAnsi="Times New Roman" w:cs="Times New Roman"/>
                <w:sz w:val="24"/>
                <w:szCs w:val="24"/>
              </w:rPr>
              <w:fldChar w:fldCharType="separate"/>
            </w:r>
            <w:r w:rsidR="009B7483" w:rsidRPr="00F43564">
              <w:rPr>
                <w:rStyle w:val="Hyperlink"/>
                <w:rFonts w:ascii="Times New Roman" w:hAnsi="Times New Roman" w:cs="Times New Roman"/>
                <w:b w:val="0"/>
                <w:bCs w:val="0"/>
                <w:sz w:val="24"/>
                <w:szCs w:val="24"/>
              </w:rPr>
              <w:t xml:space="preserve"> LC </w:t>
            </w:r>
            <w:r w:rsidR="00C32856" w:rsidRPr="00F43564">
              <w:rPr>
                <w:rStyle w:val="Hyperlink"/>
                <w:rFonts w:ascii="Times New Roman" w:hAnsi="Times New Roman" w:cs="Times New Roman"/>
                <w:b w:val="0"/>
                <w:bCs w:val="0"/>
                <w:sz w:val="24"/>
                <w:szCs w:val="24"/>
              </w:rPr>
              <w:t>n.</w:t>
            </w:r>
            <w:proofErr w:type="gramStart"/>
            <w:r w:rsidR="00C32856" w:rsidRPr="00F43564">
              <w:rPr>
                <w:rStyle w:val="Hyperlink"/>
                <w:rFonts w:ascii="Times New Roman" w:hAnsi="Times New Roman" w:cs="Times New Roman"/>
                <w:b w:val="0"/>
                <w:bCs w:val="0"/>
                <w:sz w:val="24"/>
                <w:szCs w:val="24"/>
              </w:rPr>
              <w:t xml:space="preserve"> </w:t>
            </w:r>
            <w:r w:rsidR="009B7483" w:rsidRPr="00F43564">
              <w:rPr>
                <w:rStyle w:val="Hyperlink"/>
                <w:rFonts w:ascii="Times New Roman" w:hAnsi="Times New Roman" w:cs="Times New Roman"/>
                <w:b w:val="0"/>
                <w:bCs w:val="0"/>
                <w:sz w:val="24"/>
                <w:szCs w:val="24"/>
              </w:rPr>
              <w:t xml:space="preserve"> </w:t>
            </w:r>
            <w:proofErr w:type="gramEnd"/>
            <w:r w:rsidR="009B7483" w:rsidRPr="00F43564">
              <w:rPr>
                <w:rStyle w:val="Hyperlink"/>
                <w:rFonts w:ascii="Times New Roman" w:hAnsi="Times New Roman" w:cs="Times New Roman"/>
                <w:b w:val="0"/>
                <w:bCs w:val="0"/>
                <w:sz w:val="24"/>
                <w:szCs w:val="24"/>
              </w:rPr>
              <w:t>241/2016</w:t>
            </w:r>
          </w:p>
          <w:p w:rsidR="009B7483" w:rsidRPr="00F43564" w:rsidRDefault="009B7483" w:rsidP="00F11FF3">
            <w:pPr>
              <w:jc w:val="center"/>
              <w:rPr>
                <w:rFonts w:ascii="Times New Roman" w:hAnsi="Times New Roman" w:cs="Times New Roman"/>
                <w:b w:val="0"/>
                <w:bCs w:val="0"/>
                <w:sz w:val="24"/>
                <w:szCs w:val="24"/>
              </w:rPr>
            </w:pPr>
            <w:r w:rsidRPr="00F43564">
              <w:rPr>
                <w:rStyle w:val="Hyperlink"/>
                <w:rFonts w:ascii="Times New Roman" w:hAnsi="Times New Roman" w:cs="Times New Roman"/>
                <w:b w:val="0"/>
                <w:bCs w:val="0"/>
                <w:sz w:val="24"/>
                <w:szCs w:val="24"/>
              </w:rPr>
              <w:t>Acrescentado</w:t>
            </w:r>
            <w:r w:rsidR="000E4576" w:rsidRPr="00F43564">
              <w:rPr>
                <w:rFonts w:ascii="Times New Roman" w:hAnsi="Times New Roman" w:cs="Times New Roman"/>
                <w:sz w:val="24"/>
                <w:szCs w:val="24"/>
              </w:rPr>
              <w:fldChar w:fldCharType="end"/>
            </w:r>
          </w:p>
        </w:tc>
        <w:tc>
          <w:tcPr>
            <w:tcW w:w="8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sz w:val="24"/>
                <w:szCs w:val="24"/>
              </w:rPr>
            </w:pPr>
            <w:r w:rsidRPr="00F43564">
              <w:rPr>
                <w:rFonts w:ascii="Times New Roman" w:hAnsi="Times New Roman" w:cs="Times New Roman"/>
                <w:sz w:val="24"/>
                <w:szCs w:val="24"/>
              </w:rPr>
              <w:t>H</w:t>
            </w:r>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835" w:rsidRPr="00F43564" w:rsidRDefault="000E4576" w:rsidP="00CB3835">
            <w:pPr>
              <w:jc w:val="center"/>
              <w:cnfStyle w:val="000000100000"/>
              <w:rPr>
                <w:rStyle w:val="Hyperlink"/>
                <w:rFonts w:ascii="Times New Roman" w:hAnsi="Times New Roman" w:cs="Times New Roman"/>
                <w:sz w:val="24"/>
                <w:szCs w:val="24"/>
              </w:rPr>
            </w:pPr>
            <w:r w:rsidRPr="00F43564">
              <w:rPr>
                <w:rFonts w:ascii="Times New Roman" w:hAnsi="Times New Roman" w:cs="Times New Roman"/>
                <w:sz w:val="24"/>
                <w:szCs w:val="24"/>
              </w:rPr>
              <w:fldChar w:fldCharType="begin"/>
            </w:r>
            <w:r w:rsidR="00CB3835" w:rsidRPr="00F43564">
              <w:rPr>
                <w:rFonts w:ascii="Times New Roman" w:hAnsi="Times New Roman" w:cs="Times New Roman"/>
                <w:sz w:val="24"/>
                <w:szCs w:val="24"/>
              </w:rPr>
              <w:instrText xml:space="preserve"> HYPERLINK "https://atos.tjrr.jus.br/atos/detalhar/18" </w:instrText>
            </w:r>
            <w:r w:rsidRPr="00F43564">
              <w:rPr>
                <w:rFonts w:ascii="Times New Roman" w:hAnsi="Times New Roman" w:cs="Times New Roman"/>
                <w:sz w:val="24"/>
                <w:szCs w:val="24"/>
              </w:rPr>
              <w:fldChar w:fldCharType="separate"/>
            </w:r>
            <w:r w:rsidR="00CB3835" w:rsidRPr="00F43564">
              <w:rPr>
                <w:rStyle w:val="Hyperlink"/>
                <w:rFonts w:ascii="Times New Roman" w:hAnsi="Times New Roman" w:cs="Times New Roman"/>
                <w:sz w:val="24"/>
                <w:szCs w:val="24"/>
              </w:rPr>
              <w:t>Transformado</w:t>
            </w:r>
          </w:p>
          <w:p w:rsidR="009B7483" w:rsidRPr="00F43564" w:rsidRDefault="00CB3835" w:rsidP="00CB3835">
            <w:pPr>
              <w:jc w:val="center"/>
              <w:cnfStyle w:val="000000100000"/>
              <w:rPr>
                <w:rFonts w:ascii="Times New Roman" w:hAnsi="Times New Roman" w:cs="Times New Roman"/>
                <w:sz w:val="24"/>
                <w:szCs w:val="24"/>
              </w:rPr>
            </w:pPr>
            <w:r w:rsidRPr="00F43564">
              <w:rPr>
                <w:rStyle w:val="Hyperlink"/>
                <w:rFonts w:ascii="Times New Roman" w:hAnsi="Times New Roman" w:cs="Times New Roman"/>
                <w:sz w:val="24"/>
                <w:szCs w:val="24"/>
              </w:rPr>
              <w:t>LC n.</w:t>
            </w:r>
            <w:proofErr w:type="gramStart"/>
            <w:r w:rsidRPr="00F43564">
              <w:rPr>
                <w:rStyle w:val="Hyperlink"/>
                <w:rFonts w:ascii="Times New Roman" w:hAnsi="Times New Roman" w:cs="Times New Roman"/>
                <w:sz w:val="24"/>
                <w:szCs w:val="24"/>
              </w:rPr>
              <w:t xml:space="preserve">  </w:t>
            </w:r>
            <w:proofErr w:type="gramEnd"/>
            <w:r w:rsidRPr="00F43564">
              <w:rPr>
                <w:rStyle w:val="Hyperlink"/>
                <w:rFonts w:ascii="Times New Roman" w:hAnsi="Times New Roman" w:cs="Times New Roman"/>
                <w:sz w:val="24"/>
                <w:szCs w:val="24"/>
              </w:rPr>
              <w:t>297/2021</w:t>
            </w:r>
            <w:r w:rsidR="000E4576" w:rsidRPr="00F43564">
              <w:rPr>
                <w:rFonts w:ascii="Times New Roman" w:hAnsi="Times New Roman" w:cs="Times New Roman"/>
                <w:sz w:val="24"/>
                <w:szCs w:val="24"/>
              </w:rPr>
              <w:fldChar w:fldCharType="end"/>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100000"/>
              <w:rPr>
                <w:rFonts w:ascii="Times New Roman" w:hAnsi="Times New Roman" w:cs="Times New Roman"/>
                <w:sz w:val="24"/>
                <w:szCs w:val="24"/>
              </w:rPr>
            </w:pPr>
            <w:r w:rsidRPr="00F43564">
              <w:rPr>
                <w:rFonts w:ascii="Times New Roman" w:hAnsi="Times New Roman" w:cs="Times New Roman"/>
                <w:sz w:val="24"/>
                <w:szCs w:val="24"/>
              </w:rPr>
              <w:t>D</w:t>
            </w:r>
          </w:p>
        </w:tc>
        <w:tc>
          <w:tcPr>
            <w:tcW w:w="1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0E4576" w:rsidP="00F11FF3">
            <w:pPr>
              <w:jc w:val="center"/>
              <w:cnfStyle w:val="000000100000"/>
              <w:rPr>
                <w:rStyle w:val="Hyperlink"/>
                <w:rFonts w:ascii="Times New Roman" w:eastAsia="Times New Roman" w:hAnsi="Times New Roman" w:cs="Times New Roman"/>
                <w:sz w:val="24"/>
                <w:szCs w:val="24"/>
              </w:rPr>
            </w:pPr>
            <w:r w:rsidRPr="00F43564">
              <w:rPr>
                <w:rFonts w:ascii="Times New Roman" w:eastAsia="Times New Roman" w:hAnsi="Times New Roman" w:cs="Times New Roman"/>
                <w:color w:val="FF0000"/>
                <w:sz w:val="24"/>
                <w:szCs w:val="24"/>
              </w:rPr>
              <w:fldChar w:fldCharType="begin"/>
            </w:r>
            <w:r w:rsidR="00CB3835" w:rsidRPr="00F43564">
              <w:rPr>
                <w:rFonts w:ascii="Times New Roman" w:eastAsia="Times New Roman" w:hAnsi="Times New Roman" w:cs="Times New Roman"/>
                <w:color w:val="FF0000"/>
                <w:sz w:val="24"/>
                <w:szCs w:val="24"/>
              </w:rPr>
              <w:instrText xml:space="preserve"> HYPERLINK "https://atos.tjrr.jus.br/atos/detalhar/17" </w:instrText>
            </w:r>
            <w:r w:rsidRPr="00F43564">
              <w:rPr>
                <w:rFonts w:ascii="Times New Roman" w:eastAsia="Times New Roman" w:hAnsi="Times New Roman" w:cs="Times New Roman"/>
                <w:color w:val="FF0000"/>
                <w:sz w:val="24"/>
                <w:szCs w:val="24"/>
              </w:rPr>
              <w:fldChar w:fldCharType="separate"/>
            </w:r>
            <w:r w:rsidR="009B7483" w:rsidRPr="00F43564">
              <w:rPr>
                <w:rStyle w:val="Hyperlink"/>
                <w:rFonts w:ascii="Times New Roman" w:eastAsia="Times New Roman" w:hAnsi="Times New Roman" w:cs="Times New Roman"/>
                <w:sz w:val="24"/>
                <w:szCs w:val="24"/>
              </w:rPr>
              <w:t>ANEXO III</w:t>
            </w:r>
          </w:p>
          <w:p w:rsidR="009B7483" w:rsidRPr="00F43564" w:rsidRDefault="009B7483" w:rsidP="00F11FF3">
            <w:pPr>
              <w:pStyle w:val="Default"/>
              <w:jc w:val="center"/>
              <w:cnfStyle w:val="000000100000"/>
              <w:rPr>
                <w:color w:val="FF0000"/>
              </w:rPr>
            </w:pPr>
            <w:r w:rsidRPr="00F43564">
              <w:rPr>
                <w:rStyle w:val="Hyperlink"/>
              </w:rPr>
              <w:t xml:space="preserve"> LC </w:t>
            </w:r>
            <w:r w:rsidR="00C32856" w:rsidRPr="00F43564">
              <w:rPr>
                <w:rStyle w:val="Hyperlink"/>
              </w:rPr>
              <w:t>n.</w:t>
            </w:r>
            <w:proofErr w:type="gramStart"/>
            <w:r w:rsidR="00C32856" w:rsidRPr="00F43564">
              <w:rPr>
                <w:rStyle w:val="Hyperlink"/>
              </w:rPr>
              <w:t xml:space="preserve"> </w:t>
            </w:r>
            <w:r w:rsidRPr="00F43564">
              <w:rPr>
                <w:rStyle w:val="Hyperlink"/>
              </w:rPr>
              <w:t xml:space="preserve"> </w:t>
            </w:r>
            <w:proofErr w:type="gramEnd"/>
            <w:r w:rsidRPr="00F43564">
              <w:rPr>
                <w:rStyle w:val="Hyperlink"/>
              </w:rPr>
              <w:t>299/2021</w:t>
            </w:r>
            <w:r w:rsidR="000E4576" w:rsidRPr="00F43564">
              <w:rPr>
                <w:rFonts w:eastAsia="Times New Roman"/>
                <w:color w:val="FF0000"/>
                <w:lang w:eastAsia="pt-BR"/>
              </w:rPr>
              <w:fldChar w:fldCharType="end"/>
            </w:r>
          </w:p>
        </w:tc>
      </w:tr>
      <w:tr w:rsidR="00FD5FBA" w:rsidRPr="00F43564" w:rsidTr="00F11FF3">
        <w:trPr>
          <w:jc w:val="center"/>
        </w:trPr>
        <w:tc>
          <w:tcPr>
            <w:cnfStyle w:val="001000000000"/>
            <w:tcW w:w="1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rPr>
                <w:rFonts w:ascii="Times New Roman" w:eastAsia="Times New Roman" w:hAnsi="Times New Roman" w:cs="Times New Roman"/>
                <w:b w:val="0"/>
                <w:bCs w:val="0"/>
                <w:color w:val="0070C0"/>
                <w:sz w:val="24"/>
                <w:szCs w:val="24"/>
              </w:rPr>
            </w:pPr>
            <w:r w:rsidRPr="00F43564">
              <w:rPr>
                <w:rFonts w:ascii="Times New Roman" w:hAnsi="Times New Roman" w:cs="Times New Roman"/>
                <w:b w:val="0"/>
                <w:bCs w:val="0"/>
                <w:sz w:val="24"/>
                <w:szCs w:val="24"/>
              </w:rPr>
              <w:t xml:space="preserve">LC </w:t>
            </w:r>
            <w:r w:rsidR="00C32856" w:rsidRPr="00F43564">
              <w:rPr>
                <w:rFonts w:ascii="Times New Roman" w:hAnsi="Times New Roman" w:cs="Times New Roman"/>
                <w:b w:val="0"/>
                <w:bCs w:val="0"/>
                <w:sz w:val="24"/>
                <w:szCs w:val="24"/>
              </w:rPr>
              <w:t>n.</w:t>
            </w:r>
            <w:proofErr w:type="gramStart"/>
            <w:r w:rsidR="00C32856" w:rsidRPr="00F43564">
              <w:rPr>
                <w:rFonts w:ascii="Times New Roman" w:hAnsi="Times New Roman" w:cs="Times New Roman"/>
                <w:b w:val="0"/>
                <w:bCs w:val="0"/>
                <w:sz w:val="24"/>
                <w:szCs w:val="24"/>
              </w:rPr>
              <w:t xml:space="preserve"> </w:t>
            </w:r>
            <w:r w:rsidRPr="00F43564">
              <w:rPr>
                <w:rFonts w:ascii="Times New Roman" w:hAnsi="Times New Roman" w:cs="Times New Roman"/>
                <w:b w:val="0"/>
                <w:bCs w:val="0"/>
                <w:sz w:val="24"/>
                <w:szCs w:val="24"/>
              </w:rPr>
              <w:t xml:space="preserve"> </w:t>
            </w:r>
            <w:proofErr w:type="gramEnd"/>
            <w:r w:rsidRPr="00F43564">
              <w:rPr>
                <w:rFonts w:ascii="Times New Roman" w:hAnsi="Times New Roman" w:cs="Times New Roman"/>
                <w:b w:val="0"/>
                <w:bCs w:val="0"/>
                <w:sz w:val="24"/>
                <w:szCs w:val="24"/>
              </w:rPr>
              <w:t>227/2014</w:t>
            </w:r>
          </w:p>
        </w:tc>
        <w:tc>
          <w:tcPr>
            <w:tcW w:w="8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r w:rsidRPr="00F43564">
              <w:rPr>
                <w:rFonts w:ascii="Times New Roman" w:hAnsi="Times New Roman" w:cs="Times New Roman"/>
                <w:sz w:val="24"/>
                <w:szCs w:val="24"/>
              </w:rPr>
              <w:t>H</w:t>
            </w:r>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5EFF" w:rsidRPr="00F43564" w:rsidRDefault="000E4576" w:rsidP="00F11FF3">
            <w:pPr>
              <w:jc w:val="center"/>
              <w:cnfStyle w:val="000000000000"/>
              <w:rPr>
                <w:rStyle w:val="Hyperlink"/>
                <w:rFonts w:ascii="Times New Roman" w:hAnsi="Times New Roman" w:cs="Times New Roman"/>
                <w:sz w:val="24"/>
                <w:szCs w:val="24"/>
              </w:rPr>
            </w:pPr>
            <w:r w:rsidRPr="00F43564">
              <w:rPr>
                <w:rFonts w:ascii="Times New Roman" w:hAnsi="Times New Roman" w:cs="Times New Roman"/>
                <w:sz w:val="24"/>
                <w:szCs w:val="24"/>
              </w:rPr>
              <w:fldChar w:fldCharType="begin"/>
            </w:r>
            <w:r w:rsidR="00CB3835" w:rsidRPr="00F43564">
              <w:rPr>
                <w:rFonts w:ascii="Times New Roman" w:hAnsi="Times New Roman" w:cs="Times New Roman"/>
                <w:sz w:val="24"/>
                <w:szCs w:val="24"/>
              </w:rPr>
              <w:instrText xml:space="preserve"> HYPERLINK "https://atos.tjrr.jus.br/atos/detalhar/18" </w:instrText>
            </w:r>
            <w:r w:rsidRPr="00F43564">
              <w:rPr>
                <w:rFonts w:ascii="Times New Roman" w:hAnsi="Times New Roman" w:cs="Times New Roman"/>
                <w:sz w:val="24"/>
                <w:szCs w:val="24"/>
              </w:rPr>
              <w:fldChar w:fldCharType="separate"/>
            </w:r>
            <w:r w:rsidR="00595EFF" w:rsidRPr="00F43564">
              <w:rPr>
                <w:rStyle w:val="Hyperlink"/>
                <w:rFonts w:ascii="Times New Roman" w:hAnsi="Times New Roman" w:cs="Times New Roman"/>
                <w:sz w:val="24"/>
                <w:szCs w:val="24"/>
              </w:rPr>
              <w:t>Transformado</w:t>
            </w:r>
          </w:p>
          <w:p w:rsidR="009B7483" w:rsidRPr="00F43564" w:rsidRDefault="009B7483" w:rsidP="00F11FF3">
            <w:pPr>
              <w:jc w:val="center"/>
              <w:cnfStyle w:val="000000000000"/>
              <w:rPr>
                <w:rFonts w:ascii="Times New Roman" w:hAnsi="Times New Roman" w:cs="Times New Roman"/>
                <w:sz w:val="24"/>
                <w:szCs w:val="24"/>
              </w:rPr>
            </w:pPr>
            <w:r w:rsidRPr="00F43564">
              <w:rPr>
                <w:rStyle w:val="Hyperlink"/>
                <w:rFonts w:ascii="Times New Roman" w:hAnsi="Times New Roman" w:cs="Times New Roman"/>
                <w:sz w:val="24"/>
                <w:szCs w:val="24"/>
              </w:rPr>
              <w:t xml:space="preserve">LC </w:t>
            </w:r>
            <w:r w:rsidR="00C32856" w:rsidRPr="00F43564">
              <w:rPr>
                <w:rStyle w:val="Hyperlink"/>
                <w:rFonts w:ascii="Times New Roman" w:hAnsi="Times New Roman" w:cs="Times New Roman"/>
                <w:sz w:val="24"/>
                <w:szCs w:val="24"/>
              </w:rPr>
              <w:t>n.</w:t>
            </w:r>
            <w:proofErr w:type="gramStart"/>
            <w:r w:rsidR="00C32856" w:rsidRPr="00F43564">
              <w:rPr>
                <w:rStyle w:val="Hyperlink"/>
                <w:rFonts w:ascii="Times New Roman" w:hAnsi="Times New Roman" w:cs="Times New Roman"/>
                <w:sz w:val="24"/>
                <w:szCs w:val="24"/>
              </w:rPr>
              <w:t xml:space="preserve"> </w:t>
            </w:r>
            <w:r w:rsidRPr="00F43564">
              <w:rPr>
                <w:rStyle w:val="Hyperlink"/>
                <w:rFonts w:ascii="Times New Roman" w:hAnsi="Times New Roman" w:cs="Times New Roman"/>
                <w:sz w:val="24"/>
                <w:szCs w:val="24"/>
              </w:rPr>
              <w:t xml:space="preserve"> </w:t>
            </w:r>
            <w:proofErr w:type="gramEnd"/>
            <w:r w:rsidRPr="00F43564">
              <w:rPr>
                <w:rStyle w:val="Hyperlink"/>
                <w:rFonts w:ascii="Times New Roman" w:hAnsi="Times New Roman" w:cs="Times New Roman"/>
                <w:sz w:val="24"/>
                <w:szCs w:val="24"/>
              </w:rPr>
              <w:t>297/2021</w:t>
            </w:r>
            <w:r w:rsidR="000E4576" w:rsidRPr="00F43564">
              <w:rPr>
                <w:rFonts w:ascii="Times New Roman" w:hAnsi="Times New Roman" w:cs="Times New Roman"/>
                <w:sz w:val="24"/>
                <w:szCs w:val="24"/>
              </w:rPr>
              <w:fldChar w:fldCharType="end"/>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r w:rsidRPr="00F43564">
              <w:rPr>
                <w:rFonts w:ascii="Times New Roman" w:hAnsi="Times New Roman" w:cs="Times New Roman"/>
                <w:sz w:val="24"/>
                <w:szCs w:val="24"/>
              </w:rPr>
              <w:t>E</w:t>
            </w:r>
          </w:p>
        </w:tc>
        <w:tc>
          <w:tcPr>
            <w:tcW w:w="1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7483" w:rsidRPr="00F43564" w:rsidRDefault="009B7483" w:rsidP="00F11FF3">
            <w:pPr>
              <w:jc w:val="center"/>
              <w:cnfStyle w:val="000000000000"/>
              <w:rPr>
                <w:rFonts w:ascii="Times New Roman" w:hAnsi="Times New Roman" w:cs="Times New Roman"/>
                <w:sz w:val="24"/>
                <w:szCs w:val="24"/>
              </w:rPr>
            </w:pPr>
          </w:p>
        </w:tc>
      </w:tr>
      <w:tr w:rsidR="00FD5FBA" w:rsidRPr="00F43564" w:rsidTr="00F11FF3">
        <w:trPr>
          <w:cnfStyle w:val="000000100000"/>
          <w:jc w:val="center"/>
        </w:trPr>
        <w:tc>
          <w:tcPr>
            <w:cnfStyle w:val="001000000000"/>
            <w:tcW w:w="1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5FA0" w:rsidRPr="00F43564" w:rsidRDefault="00F55FA0" w:rsidP="00F11FF3">
            <w:pPr>
              <w:jc w:val="center"/>
              <w:rPr>
                <w:rFonts w:ascii="Times New Roman" w:eastAsia="Times New Roman" w:hAnsi="Times New Roman" w:cs="Times New Roman"/>
                <w:b w:val="0"/>
                <w:bCs w:val="0"/>
                <w:color w:val="0070C0"/>
                <w:sz w:val="24"/>
                <w:szCs w:val="24"/>
              </w:rPr>
            </w:pPr>
            <w:r w:rsidRPr="00F43564">
              <w:rPr>
                <w:rFonts w:ascii="Times New Roman" w:hAnsi="Times New Roman" w:cs="Times New Roman"/>
                <w:b w:val="0"/>
                <w:bCs w:val="0"/>
                <w:sz w:val="24"/>
                <w:szCs w:val="24"/>
              </w:rPr>
              <w:t xml:space="preserve">LC </w:t>
            </w:r>
            <w:r w:rsidR="00C32856" w:rsidRPr="00F43564">
              <w:rPr>
                <w:rFonts w:ascii="Times New Roman" w:hAnsi="Times New Roman" w:cs="Times New Roman"/>
                <w:b w:val="0"/>
                <w:bCs w:val="0"/>
                <w:sz w:val="24"/>
                <w:szCs w:val="24"/>
              </w:rPr>
              <w:t>n.</w:t>
            </w:r>
            <w:proofErr w:type="gramStart"/>
            <w:r w:rsidR="00C32856" w:rsidRPr="00F43564">
              <w:rPr>
                <w:rFonts w:ascii="Times New Roman" w:hAnsi="Times New Roman" w:cs="Times New Roman"/>
                <w:b w:val="0"/>
                <w:bCs w:val="0"/>
                <w:sz w:val="24"/>
                <w:szCs w:val="24"/>
              </w:rPr>
              <w:t xml:space="preserve"> </w:t>
            </w:r>
            <w:r w:rsidRPr="00F43564">
              <w:rPr>
                <w:rFonts w:ascii="Times New Roman" w:hAnsi="Times New Roman" w:cs="Times New Roman"/>
                <w:b w:val="0"/>
                <w:bCs w:val="0"/>
                <w:sz w:val="24"/>
                <w:szCs w:val="24"/>
              </w:rPr>
              <w:t xml:space="preserve"> </w:t>
            </w:r>
            <w:proofErr w:type="gramEnd"/>
            <w:r w:rsidRPr="00F43564">
              <w:rPr>
                <w:rFonts w:ascii="Times New Roman" w:hAnsi="Times New Roman" w:cs="Times New Roman"/>
                <w:b w:val="0"/>
                <w:bCs w:val="0"/>
                <w:sz w:val="24"/>
                <w:szCs w:val="24"/>
              </w:rPr>
              <w:t>227/2014</w:t>
            </w:r>
          </w:p>
        </w:tc>
        <w:tc>
          <w:tcPr>
            <w:tcW w:w="8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5FA0" w:rsidRPr="00F43564" w:rsidRDefault="00F55FA0" w:rsidP="00F11FF3">
            <w:pPr>
              <w:jc w:val="center"/>
              <w:cnfStyle w:val="000000100000"/>
              <w:rPr>
                <w:rFonts w:ascii="Times New Roman" w:hAnsi="Times New Roman" w:cs="Times New Roman"/>
                <w:sz w:val="24"/>
                <w:szCs w:val="24"/>
              </w:rPr>
            </w:pPr>
            <w:r w:rsidRPr="00F43564">
              <w:rPr>
                <w:rFonts w:ascii="Times New Roman" w:hAnsi="Times New Roman" w:cs="Times New Roman"/>
                <w:sz w:val="24"/>
                <w:szCs w:val="24"/>
              </w:rPr>
              <w:t>G</w:t>
            </w:r>
          </w:p>
        </w:tc>
        <w:tc>
          <w:tcPr>
            <w:tcW w:w="9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5FA0" w:rsidRPr="00F43564" w:rsidRDefault="000E4576" w:rsidP="00F11FF3">
            <w:pPr>
              <w:jc w:val="center"/>
              <w:cnfStyle w:val="000000100000"/>
              <w:rPr>
                <w:rStyle w:val="Hyperlink"/>
                <w:rFonts w:ascii="Times New Roman" w:hAnsi="Times New Roman" w:cs="Times New Roman"/>
                <w:sz w:val="24"/>
                <w:szCs w:val="24"/>
              </w:rPr>
            </w:pPr>
            <w:r w:rsidRPr="00F43564">
              <w:rPr>
                <w:rFonts w:ascii="Times New Roman" w:hAnsi="Times New Roman" w:cs="Times New Roman"/>
                <w:sz w:val="24"/>
                <w:szCs w:val="24"/>
              </w:rPr>
              <w:fldChar w:fldCharType="begin"/>
            </w:r>
            <w:r w:rsidR="00CB3835" w:rsidRPr="00F43564">
              <w:rPr>
                <w:rFonts w:ascii="Times New Roman" w:hAnsi="Times New Roman" w:cs="Times New Roman"/>
                <w:sz w:val="24"/>
                <w:szCs w:val="24"/>
              </w:rPr>
              <w:instrText xml:space="preserve"> HYPERLINK "https://atos.tjrr.jus.br/atos/detalhar/13" </w:instrText>
            </w:r>
            <w:r w:rsidRPr="00F43564">
              <w:rPr>
                <w:rFonts w:ascii="Times New Roman" w:hAnsi="Times New Roman" w:cs="Times New Roman"/>
                <w:sz w:val="24"/>
                <w:szCs w:val="24"/>
              </w:rPr>
              <w:fldChar w:fldCharType="separate"/>
            </w:r>
            <w:r w:rsidR="00F55FA0" w:rsidRPr="00F43564">
              <w:rPr>
                <w:rStyle w:val="Hyperlink"/>
                <w:rFonts w:ascii="Times New Roman" w:hAnsi="Times New Roman" w:cs="Times New Roman"/>
                <w:sz w:val="24"/>
                <w:szCs w:val="24"/>
              </w:rPr>
              <w:t>Revogado</w:t>
            </w:r>
          </w:p>
          <w:p w:rsidR="00F55FA0" w:rsidRPr="00F43564" w:rsidRDefault="00F55FA0" w:rsidP="00F11FF3">
            <w:pPr>
              <w:jc w:val="center"/>
              <w:cnfStyle w:val="000000100000"/>
              <w:rPr>
                <w:rFonts w:ascii="Times New Roman" w:hAnsi="Times New Roman" w:cs="Times New Roman"/>
                <w:sz w:val="24"/>
                <w:szCs w:val="24"/>
              </w:rPr>
            </w:pPr>
            <w:r w:rsidRPr="00F43564">
              <w:rPr>
                <w:rStyle w:val="Hyperlink"/>
                <w:rFonts w:ascii="Times New Roman" w:hAnsi="Times New Roman" w:cs="Times New Roman"/>
                <w:sz w:val="24"/>
                <w:szCs w:val="24"/>
              </w:rPr>
              <w:t xml:space="preserve">LC </w:t>
            </w:r>
            <w:r w:rsidR="00C32856" w:rsidRPr="00F43564">
              <w:rPr>
                <w:rStyle w:val="Hyperlink"/>
                <w:rFonts w:ascii="Times New Roman" w:hAnsi="Times New Roman" w:cs="Times New Roman"/>
                <w:sz w:val="24"/>
                <w:szCs w:val="24"/>
              </w:rPr>
              <w:t>n.</w:t>
            </w:r>
            <w:proofErr w:type="gramStart"/>
            <w:r w:rsidR="00C32856" w:rsidRPr="00F43564">
              <w:rPr>
                <w:rStyle w:val="Hyperlink"/>
                <w:rFonts w:ascii="Times New Roman" w:hAnsi="Times New Roman" w:cs="Times New Roman"/>
                <w:sz w:val="24"/>
                <w:szCs w:val="24"/>
              </w:rPr>
              <w:t xml:space="preserve"> </w:t>
            </w:r>
            <w:r w:rsidRPr="00F43564">
              <w:rPr>
                <w:rStyle w:val="Hyperlink"/>
                <w:rFonts w:ascii="Times New Roman" w:hAnsi="Times New Roman" w:cs="Times New Roman"/>
                <w:sz w:val="24"/>
                <w:szCs w:val="24"/>
              </w:rPr>
              <w:t xml:space="preserve"> </w:t>
            </w:r>
            <w:proofErr w:type="gramEnd"/>
            <w:r w:rsidRPr="00F43564">
              <w:rPr>
                <w:rStyle w:val="Hyperlink"/>
                <w:rFonts w:ascii="Times New Roman" w:hAnsi="Times New Roman" w:cs="Times New Roman"/>
                <w:sz w:val="24"/>
                <w:szCs w:val="24"/>
              </w:rPr>
              <w:t>310/2022</w:t>
            </w:r>
            <w:r w:rsidR="000E4576" w:rsidRPr="00F43564">
              <w:rPr>
                <w:rFonts w:ascii="Times New Roman" w:hAnsi="Times New Roman" w:cs="Times New Roman"/>
                <w:sz w:val="24"/>
                <w:szCs w:val="24"/>
              </w:rPr>
              <w:fldChar w:fldCharType="end"/>
            </w:r>
          </w:p>
        </w:tc>
        <w:tc>
          <w:tcPr>
            <w:tcW w:w="8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5FA0" w:rsidRPr="00F43564" w:rsidRDefault="00F55FA0" w:rsidP="00F11FF3">
            <w:pPr>
              <w:jc w:val="center"/>
              <w:cnfStyle w:val="000000100000"/>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55FA0" w:rsidRPr="00F43564" w:rsidRDefault="00F55FA0" w:rsidP="00F11FF3">
            <w:pPr>
              <w:jc w:val="center"/>
              <w:cnfStyle w:val="000000100000"/>
              <w:rPr>
                <w:rFonts w:ascii="Times New Roman" w:hAnsi="Times New Roman" w:cs="Times New Roman"/>
                <w:sz w:val="24"/>
                <w:szCs w:val="24"/>
              </w:rPr>
            </w:pPr>
          </w:p>
        </w:tc>
      </w:tr>
    </w:tbl>
    <w:p w:rsidR="00014251" w:rsidRDefault="00014251" w:rsidP="006E18E5">
      <w:pPr>
        <w:pStyle w:val="NormalWeb"/>
        <w:spacing w:before="0" w:beforeAutospacing="0" w:after="0" w:afterAutospacing="0"/>
        <w:jc w:val="both"/>
      </w:pPr>
    </w:p>
    <w:p w:rsidR="00120985" w:rsidRDefault="00120985" w:rsidP="006E18E5">
      <w:pPr>
        <w:pStyle w:val="NormalWeb"/>
        <w:spacing w:before="0" w:beforeAutospacing="0" w:after="0" w:afterAutospacing="0"/>
        <w:jc w:val="both"/>
      </w:pPr>
    </w:p>
    <w:p w:rsidR="00120985" w:rsidRDefault="00120985" w:rsidP="006E18E5">
      <w:pPr>
        <w:pStyle w:val="NormalWeb"/>
        <w:spacing w:before="0" w:beforeAutospacing="0" w:after="0" w:afterAutospacing="0"/>
        <w:jc w:val="both"/>
      </w:pPr>
    </w:p>
    <w:p w:rsidR="00120985" w:rsidRDefault="00120985" w:rsidP="006E18E5">
      <w:pPr>
        <w:pStyle w:val="NormalWeb"/>
        <w:spacing w:before="0" w:beforeAutospacing="0" w:after="0" w:afterAutospacing="0"/>
        <w:jc w:val="both"/>
      </w:pPr>
    </w:p>
    <w:p w:rsidR="00120985" w:rsidRPr="00F43564" w:rsidRDefault="00120985" w:rsidP="006E18E5">
      <w:pPr>
        <w:pStyle w:val="NormalWeb"/>
        <w:spacing w:before="0" w:beforeAutospacing="0" w:after="0" w:afterAutospacing="0"/>
        <w:jc w:val="both"/>
      </w:pPr>
    </w:p>
    <w:sectPr w:rsidR="00120985" w:rsidRPr="00F43564" w:rsidSect="00756BAB">
      <w:headerReference w:type="default" r:id="rId223"/>
      <w:pgSz w:w="11906" w:h="16838" w:code="9"/>
      <w:pgMar w:top="1134" w:right="1134" w:bottom="1134" w:left="1701" w:header="567" w:footer="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4E1" w:rsidRDefault="00CF34E1" w:rsidP="001841C3">
      <w:pPr>
        <w:spacing w:after="0" w:line="240" w:lineRule="auto"/>
      </w:pPr>
      <w:r>
        <w:separator/>
      </w:r>
    </w:p>
  </w:endnote>
  <w:endnote w:type="continuationSeparator" w:id="0">
    <w:p w:rsidR="00CF34E1" w:rsidRDefault="00CF34E1" w:rsidP="00184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4E1" w:rsidRDefault="00CF34E1" w:rsidP="001841C3">
      <w:pPr>
        <w:spacing w:after="0" w:line="240" w:lineRule="auto"/>
      </w:pPr>
      <w:r>
        <w:separator/>
      </w:r>
    </w:p>
  </w:footnote>
  <w:footnote w:type="continuationSeparator" w:id="0">
    <w:p w:rsidR="00CF34E1" w:rsidRDefault="00CF34E1" w:rsidP="001841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E1" w:rsidRDefault="00CF34E1" w:rsidP="00F62421">
    <w:pPr>
      <w:pStyle w:val="Cabealho"/>
      <w:jc w:val="center"/>
      <w:rPr>
        <w:b/>
        <w:sz w:val="20"/>
        <w:szCs w:val="20"/>
      </w:rPr>
    </w:pPr>
    <w:r>
      <w:rPr>
        <w:rFonts w:ascii="Arial" w:hAnsi="Arial" w:cs="Arial"/>
        <w:b/>
        <w:noProof/>
        <w:sz w:val="14"/>
        <w:szCs w:val="14"/>
      </w:rPr>
      <w:drawing>
        <wp:inline distT="0" distB="0" distL="0" distR="0">
          <wp:extent cx="2362835" cy="166814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62835" cy="1668145"/>
                  </a:xfrm>
                  <a:prstGeom prst="rect">
                    <a:avLst/>
                  </a:prstGeom>
                  <a:noFill/>
                  <a:ln>
                    <a:noFill/>
                  </a:ln>
                </pic:spPr>
              </pic:pic>
            </a:graphicData>
          </a:graphic>
        </wp:inline>
      </w:drawing>
    </w:r>
  </w:p>
  <w:p w:rsidR="00CF34E1" w:rsidRPr="00D532C8" w:rsidRDefault="00CF34E1" w:rsidP="00F62421">
    <w:pPr>
      <w:pStyle w:val="Cabealho"/>
      <w:jc w:val="center"/>
      <w:rPr>
        <w:b/>
        <w:sz w:val="20"/>
        <w:szCs w:val="20"/>
      </w:rPr>
    </w:pPr>
    <w:r w:rsidRPr="00D07489">
      <w:rPr>
        <w:b/>
        <w:sz w:val="20"/>
        <w:szCs w:val="20"/>
      </w:rPr>
      <w:object w:dxaOrig="10005" w:dyaOrig="12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95pt;height:637.05pt" o:ole="">
          <v:imagedata r:id="rId2" o:title=""/>
        </v:shape>
        <o:OLEObject Type="Embed" ProgID="Word.Document.8" ShapeID="_x0000_i1025" DrawAspect="Content" ObjectID="_1823326709" r:id="rId3">
          <o:FieldCodes>\s</o:FieldCodes>
        </o:OLEObject>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C35D1"/>
    <w:multiLevelType w:val="hybridMultilevel"/>
    <w:tmpl w:val="ADAC14B0"/>
    <w:lvl w:ilvl="0" w:tplc="5DBA06C8">
      <w:start w:val="1"/>
      <w:numFmt w:val="decimal"/>
      <w:lvlText w:val="%1."/>
      <w:lvlJc w:val="left"/>
      <w:pPr>
        <w:ind w:left="1126" w:hanging="360"/>
      </w:pPr>
      <w:rPr>
        <w:color w:val="auto"/>
      </w:rPr>
    </w:lvl>
    <w:lvl w:ilvl="1" w:tplc="04160019" w:tentative="1">
      <w:start w:val="1"/>
      <w:numFmt w:val="lowerLetter"/>
      <w:lvlText w:val="%2."/>
      <w:lvlJc w:val="left"/>
      <w:pPr>
        <w:ind w:left="2206" w:hanging="360"/>
      </w:pPr>
    </w:lvl>
    <w:lvl w:ilvl="2" w:tplc="0416001B" w:tentative="1">
      <w:start w:val="1"/>
      <w:numFmt w:val="lowerRoman"/>
      <w:lvlText w:val="%3."/>
      <w:lvlJc w:val="right"/>
      <w:pPr>
        <w:ind w:left="2926" w:hanging="180"/>
      </w:pPr>
    </w:lvl>
    <w:lvl w:ilvl="3" w:tplc="0416000F" w:tentative="1">
      <w:start w:val="1"/>
      <w:numFmt w:val="decimal"/>
      <w:lvlText w:val="%4."/>
      <w:lvlJc w:val="left"/>
      <w:pPr>
        <w:ind w:left="3646" w:hanging="360"/>
      </w:pPr>
    </w:lvl>
    <w:lvl w:ilvl="4" w:tplc="04160019" w:tentative="1">
      <w:start w:val="1"/>
      <w:numFmt w:val="lowerLetter"/>
      <w:lvlText w:val="%5."/>
      <w:lvlJc w:val="left"/>
      <w:pPr>
        <w:ind w:left="4366" w:hanging="360"/>
      </w:pPr>
    </w:lvl>
    <w:lvl w:ilvl="5" w:tplc="0416001B" w:tentative="1">
      <w:start w:val="1"/>
      <w:numFmt w:val="lowerRoman"/>
      <w:lvlText w:val="%6."/>
      <w:lvlJc w:val="right"/>
      <w:pPr>
        <w:ind w:left="5086" w:hanging="180"/>
      </w:pPr>
    </w:lvl>
    <w:lvl w:ilvl="6" w:tplc="0416000F" w:tentative="1">
      <w:start w:val="1"/>
      <w:numFmt w:val="decimal"/>
      <w:lvlText w:val="%7."/>
      <w:lvlJc w:val="left"/>
      <w:pPr>
        <w:ind w:left="5806" w:hanging="360"/>
      </w:pPr>
    </w:lvl>
    <w:lvl w:ilvl="7" w:tplc="04160019" w:tentative="1">
      <w:start w:val="1"/>
      <w:numFmt w:val="lowerLetter"/>
      <w:lvlText w:val="%8."/>
      <w:lvlJc w:val="left"/>
      <w:pPr>
        <w:ind w:left="6526" w:hanging="360"/>
      </w:pPr>
    </w:lvl>
    <w:lvl w:ilvl="8" w:tplc="0416001B" w:tentative="1">
      <w:start w:val="1"/>
      <w:numFmt w:val="lowerRoman"/>
      <w:lvlText w:val="%9."/>
      <w:lvlJc w:val="right"/>
      <w:pPr>
        <w:ind w:left="7246" w:hanging="180"/>
      </w:pPr>
    </w:lvl>
  </w:abstractNum>
  <w:abstractNum w:abstractNumId="1">
    <w:nsid w:val="62AD5B92"/>
    <w:multiLevelType w:val="hybridMultilevel"/>
    <w:tmpl w:val="73561A7C"/>
    <w:lvl w:ilvl="0" w:tplc="5DBA06C8">
      <w:start w:val="1"/>
      <w:numFmt w:val="decimal"/>
      <w:lvlText w:val="%1."/>
      <w:lvlJc w:val="left"/>
      <w:pPr>
        <w:ind w:left="2345" w:hanging="360"/>
      </w:pPr>
      <w:rPr>
        <w:color w:val="auto"/>
      </w:rPr>
    </w:lvl>
    <w:lvl w:ilvl="1" w:tplc="04160019" w:tentative="1">
      <w:start w:val="1"/>
      <w:numFmt w:val="lowerLetter"/>
      <w:lvlText w:val="%2."/>
      <w:lvlJc w:val="left"/>
      <w:pPr>
        <w:ind w:left="1486" w:hanging="360"/>
      </w:pPr>
    </w:lvl>
    <w:lvl w:ilvl="2" w:tplc="0416001B" w:tentative="1">
      <w:start w:val="1"/>
      <w:numFmt w:val="lowerRoman"/>
      <w:lvlText w:val="%3."/>
      <w:lvlJc w:val="right"/>
      <w:pPr>
        <w:ind w:left="2206" w:hanging="180"/>
      </w:pPr>
    </w:lvl>
    <w:lvl w:ilvl="3" w:tplc="0416000F" w:tentative="1">
      <w:start w:val="1"/>
      <w:numFmt w:val="decimal"/>
      <w:lvlText w:val="%4."/>
      <w:lvlJc w:val="left"/>
      <w:pPr>
        <w:ind w:left="2926" w:hanging="360"/>
      </w:pPr>
    </w:lvl>
    <w:lvl w:ilvl="4" w:tplc="04160019" w:tentative="1">
      <w:start w:val="1"/>
      <w:numFmt w:val="lowerLetter"/>
      <w:lvlText w:val="%5."/>
      <w:lvlJc w:val="left"/>
      <w:pPr>
        <w:ind w:left="3646" w:hanging="360"/>
      </w:pPr>
    </w:lvl>
    <w:lvl w:ilvl="5" w:tplc="0416001B" w:tentative="1">
      <w:start w:val="1"/>
      <w:numFmt w:val="lowerRoman"/>
      <w:lvlText w:val="%6."/>
      <w:lvlJc w:val="right"/>
      <w:pPr>
        <w:ind w:left="4366" w:hanging="180"/>
      </w:pPr>
    </w:lvl>
    <w:lvl w:ilvl="6" w:tplc="0416000F" w:tentative="1">
      <w:start w:val="1"/>
      <w:numFmt w:val="decimal"/>
      <w:lvlText w:val="%7."/>
      <w:lvlJc w:val="left"/>
      <w:pPr>
        <w:ind w:left="5086" w:hanging="360"/>
      </w:pPr>
    </w:lvl>
    <w:lvl w:ilvl="7" w:tplc="04160019" w:tentative="1">
      <w:start w:val="1"/>
      <w:numFmt w:val="lowerLetter"/>
      <w:lvlText w:val="%8."/>
      <w:lvlJc w:val="left"/>
      <w:pPr>
        <w:ind w:left="5806" w:hanging="360"/>
      </w:pPr>
    </w:lvl>
    <w:lvl w:ilvl="8" w:tplc="0416001B" w:tentative="1">
      <w:start w:val="1"/>
      <w:numFmt w:val="lowerRoman"/>
      <w:lvlText w:val="%9."/>
      <w:lvlJc w:val="right"/>
      <w:pPr>
        <w:ind w:left="652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
  <w:rsids>
    <w:rsidRoot w:val="00066E09"/>
    <w:rsid w:val="000002C8"/>
    <w:rsid w:val="00000365"/>
    <w:rsid w:val="00001378"/>
    <w:rsid w:val="00003E90"/>
    <w:rsid w:val="000077AB"/>
    <w:rsid w:val="00007F84"/>
    <w:rsid w:val="00011AF6"/>
    <w:rsid w:val="00013D1D"/>
    <w:rsid w:val="00014251"/>
    <w:rsid w:val="00021E27"/>
    <w:rsid w:val="0002460A"/>
    <w:rsid w:val="00031E9A"/>
    <w:rsid w:val="00037721"/>
    <w:rsid w:val="00066DE4"/>
    <w:rsid w:val="00066E09"/>
    <w:rsid w:val="00080487"/>
    <w:rsid w:val="00081134"/>
    <w:rsid w:val="00081822"/>
    <w:rsid w:val="00083DD3"/>
    <w:rsid w:val="0008473A"/>
    <w:rsid w:val="000933A5"/>
    <w:rsid w:val="000B0FBE"/>
    <w:rsid w:val="000B724A"/>
    <w:rsid w:val="000D495B"/>
    <w:rsid w:val="000E4576"/>
    <w:rsid w:val="000E5E65"/>
    <w:rsid w:val="000F1FF5"/>
    <w:rsid w:val="000F2ABC"/>
    <w:rsid w:val="001007BD"/>
    <w:rsid w:val="00103562"/>
    <w:rsid w:val="001110C4"/>
    <w:rsid w:val="00111676"/>
    <w:rsid w:val="00120985"/>
    <w:rsid w:val="00131F68"/>
    <w:rsid w:val="00133D06"/>
    <w:rsid w:val="0013454F"/>
    <w:rsid w:val="0014029A"/>
    <w:rsid w:val="001562A6"/>
    <w:rsid w:val="00164C17"/>
    <w:rsid w:val="00166467"/>
    <w:rsid w:val="00167CD9"/>
    <w:rsid w:val="00170F4C"/>
    <w:rsid w:val="0017625E"/>
    <w:rsid w:val="0018115C"/>
    <w:rsid w:val="00183032"/>
    <w:rsid w:val="001841C3"/>
    <w:rsid w:val="001845F2"/>
    <w:rsid w:val="00195904"/>
    <w:rsid w:val="001C0D8D"/>
    <w:rsid w:val="001C4CB1"/>
    <w:rsid w:val="001D5843"/>
    <w:rsid w:val="001F2583"/>
    <w:rsid w:val="001F564B"/>
    <w:rsid w:val="00200B58"/>
    <w:rsid w:val="0020556B"/>
    <w:rsid w:val="00221BD1"/>
    <w:rsid w:val="0022251A"/>
    <w:rsid w:val="002255B6"/>
    <w:rsid w:val="00230667"/>
    <w:rsid w:val="00230C47"/>
    <w:rsid w:val="0023555F"/>
    <w:rsid w:val="00237C5D"/>
    <w:rsid w:val="0024047F"/>
    <w:rsid w:val="00243985"/>
    <w:rsid w:val="002576D7"/>
    <w:rsid w:val="00274C2F"/>
    <w:rsid w:val="00281D4A"/>
    <w:rsid w:val="00285922"/>
    <w:rsid w:val="00286954"/>
    <w:rsid w:val="0029109B"/>
    <w:rsid w:val="00291D52"/>
    <w:rsid w:val="002930C2"/>
    <w:rsid w:val="002A0E63"/>
    <w:rsid w:val="002A1FBE"/>
    <w:rsid w:val="002A23A1"/>
    <w:rsid w:val="002A31D4"/>
    <w:rsid w:val="002B0498"/>
    <w:rsid w:val="002B245C"/>
    <w:rsid w:val="002B3D4B"/>
    <w:rsid w:val="002B452C"/>
    <w:rsid w:val="002B6D69"/>
    <w:rsid w:val="002C296D"/>
    <w:rsid w:val="002C4667"/>
    <w:rsid w:val="002C7072"/>
    <w:rsid w:val="002D425F"/>
    <w:rsid w:val="002E2512"/>
    <w:rsid w:val="002E267C"/>
    <w:rsid w:val="002F17A4"/>
    <w:rsid w:val="003325B9"/>
    <w:rsid w:val="00334707"/>
    <w:rsid w:val="00347053"/>
    <w:rsid w:val="00347B15"/>
    <w:rsid w:val="00350863"/>
    <w:rsid w:val="00352770"/>
    <w:rsid w:val="003544F0"/>
    <w:rsid w:val="0035474A"/>
    <w:rsid w:val="00361B35"/>
    <w:rsid w:val="00366587"/>
    <w:rsid w:val="00373DB5"/>
    <w:rsid w:val="00374E69"/>
    <w:rsid w:val="00385879"/>
    <w:rsid w:val="003871E7"/>
    <w:rsid w:val="00390A56"/>
    <w:rsid w:val="003A3FEE"/>
    <w:rsid w:val="003B1264"/>
    <w:rsid w:val="003B1C7B"/>
    <w:rsid w:val="003C577D"/>
    <w:rsid w:val="003C609E"/>
    <w:rsid w:val="003D4771"/>
    <w:rsid w:val="003E255A"/>
    <w:rsid w:val="003E4955"/>
    <w:rsid w:val="003F680A"/>
    <w:rsid w:val="00404D96"/>
    <w:rsid w:val="00416B78"/>
    <w:rsid w:val="00417A25"/>
    <w:rsid w:val="00422FB9"/>
    <w:rsid w:val="00434212"/>
    <w:rsid w:val="004404F2"/>
    <w:rsid w:val="00441A1D"/>
    <w:rsid w:val="00443E81"/>
    <w:rsid w:val="004472E6"/>
    <w:rsid w:val="00454180"/>
    <w:rsid w:val="00454209"/>
    <w:rsid w:val="0046074E"/>
    <w:rsid w:val="00471922"/>
    <w:rsid w:val="004777FB"/>
    <w:rsid w:val="0047787D"/>
    <w:rsid w:val="00480B68"/>
    <w:rsid w:val="004847D7"/>
    <w:rsid w:val="004862D9"/>
    <w:rsid w:val="004A2CF4"/>
    <w:rsid w:val="004A6C01"/>
    <w:rsid w:val="004B0565"/>
    <w:rsid w:val="004B33F6"/>
    <w:rsid w:val="004D088A"/>
    <w:rsid w:val="004E25FB"/>
    <w:rsid w:val="004F7630"/>
    <w:rsid w:val="005110E7"/>
    <w:rsid w:val="00520368"/>
    <w:rsid w:val="00522674"/>
    <w:rsid w:val="00524AA5"/>
    <w:rsid w:val="00524DA5"/>
    <w:rsid w:val="00525B2B"/>
    <w:rsid w:val="00530169"/>
    <w:rsid w:val="0053043F"/>
    <w:rsid w:val="00532744"/>
    <w:rsid w:val="00577AA5"/>
    <w:rsid w:val="005935D4"/>
    <w:rsid w:val="00594837"/>
    <w:rsid w:val="00595EFF"/>
    <w:rsid w:val="005A6E6F"/>
    <w:rsid w:val="005B11C0"/>
    <w:rsid w:val="005B6C67"/>
    <w:rsid w:val="005C41F2"/>
    <w:rsid w:val="005C720E"/>
    <w:rsid w:val="005C7C12"/>
    <w:rsid w:val="005D43E1"/>
    <w:rsid w:val="005E3886"/>
    <w:rsid w:val="005E4D46"/>
    <w:rsid w:val="005F0E63"/>
    <w:rsid w:val="005F4849"/>
    <w:rsid w:val="006356D2"/>
    <w:rsid w:val="006576FE"/>
    <w:rsid w:val="00662FCF"/>
    <w:rsid w:val="006712C6"/>
    <w:rsid w:val="00671FCB"/>
    <w:rsid w:val="00687548"/>
    <w:rsid w:val="00693E90"/>
    <w:rsid w:val="00694F6B"/>
    <w:rsid w:val="006A509D"/>
    <w:rsid w:val="006B01FF"/>
    <w:rsid w:val="006B244E"/>
    <w:rsid w:val="006B3798"/>
    <w:rsid w:val="006B56CE"/>
    <w:rsid w:val="006C7A45"/>
    <w:rsid w:val="006E18E5"/>
    <w:rsid w:val="006E312C"/>
    <w:rsid w:val="006E540F"/>
    <w:rsid w:val="006F3B5B"/>
    <w:rsid w:val="007110B5"/>
    <w:rsid w:val="00721370"/>
    <w:rsid w:val="00721E92"/>
    <w:rsid w:val="0072380D"/>
    <w:rsid w:val="00732F22"/>
    <w:rsid w:val="00742489"/>
    <w:rsid w:val="00742EA5"/>
    <w:rsid w:val="00743382"/>
    <w:rsid w:val="00746EA2"/>
    <w:rsid w:val="00747563"/>
    <w:rsid w:val="00750687"/>
    <w:rsid w:val="00754A93"/>
    <w:rsid w:val="00756BAB"/>
    <w:rsid w:val="00760609"/>
    <w:rsid w:val="007630B8"/>
    <w:rsid w:val="0076680F"/>
    <w:rsid w:val="00767212"/>
    <w:rsid w:val="00770905"/>
    <w:rsid w:val="00784095"/>
    <w:rsid w:val="00786AA0"/>
    <w:rsid w:val="00794D13"/>
    <w:rsid w:val="00796209"/>
    <w:rsid w:val="007A5B22"/>
    <w:rsid w:val="007D07A8"/>
    <w:rsid w:val="007D4F95"/>
    <w:rsid w:val="007D6881"/>
    <w:rsid w:val="007E2C4E"/>
    <w:rsid w:val="007E419F"/>
    <w:rsid w:val="007E7E70"/>
    <w:rsid w:val="007F687F"/>
    <w:rsid w:val="008129DC"/>
    <w:rsid w:val="00814C32"/>
    <w:rsid w:val="00821380"/>
    <w:rsid w:val="00836987"/>
    <w:rsid w:val="008439AB"/>
    <w:rsid w:val="008551E5"/>
    <w:rsid w:val="0085540E"/>
    <w:rsid w:val="008631DF"/>
    <w:rsid w:val="00867E28"/>
    <w:rsid w:val="008718D9"/>
    <w:rsid w:val="00887E4D"/>
    <w:rsid w:val="008A4707"/>
    <w:rsid w:val="008A76D1"/>
    <w:rsid w:val="008B70BA"/>
    <w:rsid w:val="008D10AE"/>
    <w:rsid w:val="008E17A5"/>
    <w:rsid w:val="008F0A27"/>
    <w:rsid w:val="008F1D8B"/>
    <w:rsid w:val="009164AD"/>
    <w:rsid w:val="009177CE"/>
    <w:rsid w:val="00940370"/>
    <w:rsid w:val="00940D75"/>
    <w:rsid w:val="00941BCC"/>
    <w:rsid w:val="0095205C"/>
    <w:rsid w:val="009664F8"/>
    <w:rsid w:val="00973AF6"/>
    <w:rsid w:val="00980542"/>
    <w:rsid w:val="00985910"/>
    <w:rsid w:val="009A17C2"/>
    <w:rsid w:val="009B7483"/>
    <w:rsid w:val="009C0E16"/>
    <w:rsid w:val="009C26CB"/>
    <w:rsid w:val="009D28E7"/>
    <w:rsid w:val="009D4B6F"/>
    <w:rsid w:val="009E26D7"/>
    <w:rsid w:val="00A11CF9"/>
    <w:rsid w:val="00A13D7C"/>
    <w:rsid w:val="00A2667F"/>
    <w:rsid w:val="00A2677C"/>
    <w:rsid w:val="00A32C5D"/>
    <w:rsid w:val="00A474F1"/>
    <w:rsid w:val="00A67EB6"/>
    <w:rsid w:val="00A752FB"/>
    <w:rsid w:val="00A77C32"/>
    <w:rsid w:val="00A8103D"/>
    <w:rsid w:val="00A81963"/>
    <w:rsid w:val="00A846E1"/>
    <w:rsid w:val="00A92124"/>
    <w:rsid w:val="00A92CDA"/>
    <w:rsid w:val="00AA5D38"/>
    <w:rsid w:val="00AA7015"/>
    <w:rsid w:val="00AA76F7"/>
    <w:rsid w:val="00AC5483"/>
    <w:rsid w:val="00AC77CE"/>
    <w:rsid w:val="00AE4630"/>
    <w:rsid w:val="00AE4905"/>
    <w:rsid w:val="00AE5432"/>
    <w:rsid w:val="00AF0D82"/>
    <w:rsid w:val="00AF3889"/>
    <w:rsid w:val="00AF6B00"/>
    <w:rsid w:val="00B00E3D"/>
    <w:rsid w:val="00B07CA3"/>
    <w:rsid w:val="00B113A8"/>
    <w:rsid w:val="00B1300C"/>
    <w:rsid w:val="00B20744"/>
    <w:rsid w:val="00B22171"/>
    <w:rsid w:val="00B24952"/>
    <w:rsid w:val="00B30A1A"/>
    <w:rsid w:val="00B3380D"/>
    <w:rsid w:val="00B35C53"/>
    <w:rsid w:val="00B37110"/>
    <w:rsid w:val="00B40F24"/>
    <w:rsid w:val="00B512B1"/>
    <w:rsid w:val="00B5130C"/>
    <w:rsid w:val="00B5730E"/>
    <w:rsid w:val="00B63139"/>
    <w:rsid w:val="00B71EBE"/>
    <w:rsid w:val="00B72068"/>
    <w:rsid w:val="00B7343E"/>
    <w:rsid w:val="00B80124"/>
    <w:rsid w:val="00B81BE4"/>
    <w:rsid w:val="00B87A98"/>
    <w:rsid w:val="00BA074F"/>
    <w:rsid w:val="00BA2312"/>
    <w:rsid w:val="00BB4CA5"/>
    <w:rsid w:val="00BB4FF3"/>
    <w:rsid w:val="00BC02AF"/>
    <w:rsid w:val="00BC0895"/>
    <w:rsid w:val="00BC3741"/>
    <w:rsid w:val="00BD4F28"/>
    <w:rsid w:val="00BD732E"/>
    <w:rsid w:val="00BD73DB"/>
    <w:rsid w:val="00BF4BCA"/>
    <w:rsid w:val="00C05BE4"/>
    <w:rsid w:val="00C05F5C"/>
    <w:rsid w:val="00C10885"/>
    <w:rsid w:val="00C16F14"/>
    <w:rsid w:val="00C17B2F"/>
    <w:rsid w:val="00C21370"/>
    <w:rsid w:val="00C2271A"/>
    <w:rsid w:val="00C230D9"/>
    <w:rsid w:val="00C234B4"/>
    <w:rsid w:val="00C27D2B"/>
    <w:rsid w:val="00C30703"/>
    <w:rsid w:val="00C32856"/>
    <w:rsid w:val="00C344BE"/>
    <w:rsid w:val="00C37C7C"/>
    <w:rsid w:val="00C42DC2"/>
    <w:rsid w:val="00C50D06"/>
    <w:rsid w:val="00C55351"/>
    <w:rsid w:val="00C649A2"/>
    <w:rsid w:val="00C817D8"/>
    <w:rsid w:val="00C92934"/>
    <w:rsid w:val="00C95242"/>
    <w:rsid w:val="00C95E69"/>
    <w:rsid w:val="00CA125C"/>
    <w:rsid w:val="00CB3835"/>
    <w:rsid w:val="00CB63A3"/>
    <w:rsid w:val="00CC35A8"/>
    <w:rsid w:val="00CD29C6"/>
    <w:rsid w:val="00CE4E25"/>
    <w:rsid w:val="00CF0A3A"/>
    <w:rsid w:val="00CF34E1"/>
    <w:rsid w:val="00CF4EA3"/>
    <w:rsid w:val="00CF570C"/>
    <w:rsid w:val="00CF7D72"/>
    <w:rsid w:val="00D07489"/>
    <w:rsid w:val="00D12B36"/>
    <w:rsid w:val="00D145B4"/>
    <w:rsid w:val="00D2364B"/>
    <w:rsid w:val="00D2487C"/>
    <w:rsid w:val="00D27C0E"/>
    <w:rsid w:val="00D3163D"/>
    <w:rsid w:val="00D31901"/>
    <w:rsid w:val="00D63B7A"/>
    <w:rsid w:val="00D74EDD"/>
    <w:rsid w:val="00D835CD"/>
    <w:rsid w:val="00D902CD"/>
    <w:rsid w:val="00D93F02"/>
    <w:rsid w:val="00D955FB"/>
    <w:rsid w:val="00D96E8D"/>
    <w:rsid w:val="00DC3A95"/>
    <w:rsid w:val="00DC7C3F"/>
    <w:rsid w:val="00DD648C"/>
    <w:rsid w:val="00DD7D11"/>
    <w:rsid w:val="00DE1816"/>
    <w:rsid w:val="00DF2FF6"/>
    <w:rsid w:val="00DF3AA8"/>
    <w:rsid w:val="00E0066D"/>
    <w:rsid w:val="00E0305C"/>
    <w:rsid w:val="00E03B74"/>
    <w:rsid w:val="00E1178F"/>
    <w:rsid w:val="00E14246"/>
    <w:rsid w:val="00E22781"/>
    <w:rsid w:val="00E23DBF"/>
    <w:rsid w:val="00E241FD"/>
    <w:rsid w:val="00E2744B"/>
    <w:rsid w:val="00E34407"/>
    <w:rsid w:val="00E460E2"/>
    <w:rsid w:val="00E63600"/>
    <w:rsid w:val="00E87B35"/>
    <w:rsid w:val="00E94968"/>
    <w:rsid w:val="00EA0434"/>
    <w:rsid w:val="00EA172B"/>
    <w:rsid w:val="00EA3343"/>
    <w:rsid w:val="00EB1D21"/>
    <w:rsid w:val="00EC7C59"/>
    <w:rsid w:val="00ED7908"/>
    <w:rsid w:val="00ED7B44"/>
    <w:rsid w:val="00EE44FF"/>
    <w:rsid w:val="00EE583F"/>
    <w:rsid w:val="00EE699B"/>
    <w:rsid w:val="00EF0B46"/>
    <w:rsid w:val="00F03E7E"/>
    <w:rsid w:val="00F0664A"/>
    <w:rsid w:val="00F11FF3"/>
    <w:rsid w:val="00F14E73"/>
    <w:rsid w:val="00F270DD"/>
    <w:rsid w:val="00F27E49"/>
    <w:rsid w:val="00F43564"/>
    <w:rsid w:val="00F43839"/>
    <w:rsid w:val="00F55985"/>
    <w:rsid w:val="00F55FA0"/>
    <w:rsid w:val="00F604F4"/>
    <w:rsid w:val="00F62421"/>
    <w:rsid w:val="00F67798"/>
    <w:rsid w:val="00F72D03"/>
    <w:rsid w:val="00F7597A"/>
    <w:rsid w:val="00F8162A"/>
    <w:rsid w:val="00F816CF"/>
    <w:rsid w:val="00F86C2A"/>
    <w:rsid w:val="00FA0DA4"/>
    <w:rsid w:val="00FB2026"/>
    <w:rsid w:val="00FB4660"/>
    <w:rsid w:val="00FB5472"/>
    <w:rsid w:val="00FB6333"/>
    <w:rsid w:val="00FB67F3"/>
    <w:rsid w:val="00FC2225"/>
    <w:rsid w:val="00FC2A74"/>
    <w:rsid w:val="00FC49DD"/>
    <w:rsid w:val="00FC4DA8"/>
    <w:rsid w:val="00FD3B77"/>
    <w:rsid w:val="00FD44E1"/>
    <w:rsid w:val="00FD5FBA"/>
    <w:rsid w:val="00FE7897"/>
    <w:rsid w:val="00FF32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A5"/>
  </w:style>
  <w:style w:type="paragraph" w:styleId="Ttulo1">
    <w:name w:val="heading 1"/>
    <w:basedOn w:val="Normal"/>
    <w:next w:val="Corpodetexto"/>
    <w:link w:val="Ttulo1Char"/>
    <w:uiPriority w:val="1"/>
    <w:qFormat/>
    <w:rsid w:val="003C609E"/>
    <w:pPr>
      <w:keepNext/>
      <w:shd w:val="clear" w:color="auto" w:fill="C0C0C0"/>
      <w:tabs>
        <w:tab w:val="left" w:pos="432"/>
      </w:tabs>
      <w:suppressAutoHyphens/>
      <w:spacing w:before="240" w:after="60"/>
      <w:ind w:left="432" w:hanging="432"/>
      <w:jc w:val="both"/>
      <w:outlineLvl w:val="0"/>
    </w:pPr>
    <w:rPr>
      <w:rFonts w:ascii="Arial" w:eastAsia="Times New Roman" w:hAnsi="Arial" w:cs="Arial"/>
      <w:b/>
      <w:sz w:val="28"/>
      <w:szCs w:val="20"/>
      <w:lang w:val="en-US" w:eastAsia="zh-CN"/>
    </w:rPr>
  </w:style>
  <w:style w:type="paragraph" w:styleId="Ttulo2">
    <w:name w:val="heading 2"/>
    <w:basedOn w:val="Normal"/>
    <w:next w:val="Normal"/>
    <w:link w:val="Ttulo2Char"/>
    <w:uiPriority w:val="9"/>
    <w:unhideWhenUsed/>
    <w:qFormat/>
    <w:rsid w:val="00524D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66E09"/>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qFormat/>
    <w:rsid w:val="00066E09"/>
    <w:rPr>
      <w:rFonts w:ascii="Times New Roman" w:eastAsia="Times New Roman" w:hAnsi="Times New Roman" w:cs="Times New Roman"/>
      <w:sz w:val="24"/>
      <w:szCs w:val="24"/>
    </w:rPr>
  </w:style>
  <w:style w:type="paragraph" w:customStyle="1" w:styleId="Default">
    <w:name w:val="Default"/>
    <w:rsid w:val="00066E09"/>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Rodap">
    <w:name w:val="footer"/>
    <w:basedOn w:val="Normal"/>
    <w:link w:val="RodapChar"/>
    <w:unhideWhenUsed/>
    <w:rsid w:val="00361B35"/>
    <w:pPr>
      <w:tabs>
        <w:tab w:val="center" w:pos="4252"/>
        <w:tab w:val="right" w:pos="8504"/>
      </w:tabs>
      <w:spacing w:after="0" w:line="240" w:lineRule="auto"/>
    </w:pPr>
  </w:style>
  <w:style w:type="character" w:customStyle="1" w:styleId="RodapChar">
    <w:name w:val="Rodapé Char"/>
    <w:basedOn w:val="Fontepargpadro"/>
    <w:link w:val="Rodap"/>
    <w:rsid w:val="00361B35"/>
  </w:style>
  <w:style w:type="paragraph" w:styleId="Textodebalo">
    <w:name w:val="Balloon Text"/>
    <w:basedOn w:val="Normal"/>
    <w:link w:val="TextodebaloChar"/>
    <w:uiPriority w:val="99"/>
    <w:semiHidden/>
    <w:unhideWhenUsed/>
    <w:rsid w:val="00361B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1B35"/>
    <w:rPr>
      <w:rFonts w:ascii="Tahoma" w:hAnsi="Tahoma" w:cs="Tahoma"/>
      <w:sz w:val="16"/>
      <w:szCs w:val="16"/>
    </w:rPr>
  </w:style>
  <w:style w:type="character" w:styleId="Hyperlink">
    <w:name w:val="Hyperlink"/>
    <w:uiPriority w:val="99"/>
    <w:unhideWhenUsed/>
    <w:rsid w:val="00AF3889"/>
    <w:rPr>
      <w:color w:val="0000FF"/>
      <w:u w:val="single"/>
    </w:rPr>
  </w:style>
  <w:style w:type="character" w:styleId="Forte">
    <w:name w:val="Strong"/>
    <w:basedOn w:val="Fontepargpadro"/>
    <w:uiPriority w:val="22"/>
    <w:qFormat/>
    <w:rsid w:val="00AF3889"/>
    <w:rPr>
      <w:b/>
      <w:bCs/>
    </w:rPr>
  </w:style>
  <w:style w:type="character" w:customStyle="1" w:styleId="MenoPendente1">
    <w:name w:val="Menção Pendente1"/>
    <w:basedOn w:val="Fontepargpadro"/>
    <w:uiPriority w:val="99"/>
    <w:semiHidden/>
    <w:unhideWhenUsed/>
    <w:rsid w:val="00FB6333"/>
    <w:rPr>
      <w:color w:val="605E5C"/>
      <w:shd w:val="clear" w:color="auto" w:fill="E1DFDD"/>
    </w:rPr>
  </w:style>
  <w:style w:type="paragraph" w:styleId="PargrafodaLista">
    <w:name w:val="List Paragraph"/>
    <w:basedOn w:val="Normal"/>
    <w:uiPriority w:val="34"/>
    <w:qFormat/>
    <w:rsid w:val="00DF2FF6"/>
    <w:pPr>
      <w:ind w:left="720"/>
      <w:contextualSpacing/>
    </w:pPr>
  </w:style>
  <w:style w:type="character" w:styleId="HiperlinkVisitado">
    <w:name w:val="FollowedHyperlink"/>
    <w:basedOn w:val="Fontepargpadro"/>
    <w:uiPriority w:val="99"/>
    <w:semiHidden/>
    <w:unhideWhenUsed/>
    <w:rsid w:val="00E34407"/>
    <w:rPr>
      <w:color w:val="800080" w:themeColor="followedHyperlink"/>
      <w:u w:val="single"/>
    </w:rPr>
  </w:style>
  <w:style w:type="paragraph" w:customStyle="1" w:styleId="Contedodatabela">
    <w:name w:val="Conteúdo da tabela"/>
    <w:basedOn w:val="Normal"/>
    <w:qFormat/>
    <w:rsid w:val="00E34407"/>
    <w:pPr>
      <w:widowControl w:val="0"/>
      <w:suppressLineNumbers/>
      <w:suppressAutoHyphens/>
      <w:spacing w:after="0" w:line="100" w:lineRule="atLeast"/>
    </w:pPr>
    <w:rPr>
      <w:rFonts w:ascii="Times New Roman" w:eastAsia="SimSun" w:hAnsi="Times New Roman" w:cs="Mangal"/>
      <w:sz w:val="24"/>
      <w:szCs w:val="24"/>
      <w:lang w:eastAsia="zh-CN" w:bidi="hi-IN"/>
    </w:rPr>
  </w:style>
  <w:style w:type="paragraph" w:customStyle="1" w:styleId="TableContents">
    <w:name w:val="Table Contents"/>
    <w:basedOn w:val="Normal"/>
    <w:rsid w:val="00AF6B00"/>
    <w:pPr>
      <w:widowControl w:val="0"/>
      <w:suppressLineNumbers/>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StrongEmphasis">
    <w:name w:val="Strong Emphasis"/>
    <w:rsid w:val="00AF6B00"/>
    <w:rPr>
      <w:b/>
      <w:bCs/>
    </w:rPr>
  </w:style>
  <w:style w:type="paragraph" w:customStyle="1" w:styleId="TableParagraph">
    <w:name w:val="Table Paragraph"/>
    <w:basedOn w:val="Normal"/>
    <w:uiPriority w:val="1"/>
    <w:qFormat/>
    <w:rsid w:val="007A5B22"/>
    <w:pPr>
      <w:widowControl w:val="0"/>
      <w:spacing w:after="0" w:line="240" w:lineRule="auto"/>
    </w:pPr>
    <w:rPr>
      <w:rFonts w:ascii="Calibri" w:eastAsia="Calibri" w:hAnsi="Calibri" w:cs="Times New Roman"/>
      <w:lang w:val="en-US" w:eastAsia="en-US"/>
    </w:rPr>
  </w:style>
  <w:style w:type="table" w:styleId="Tabelacomgrade">
    <w:name w:val="Table Grid"/>
    <w:basedOn w:val="Tabelanormal"/>
    <w:uiPriority w:val="59"/>
    <w:rsid w:val="00D63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1">
    <w:name w:val="Sombreamento Claro1"/>
    <w:basedOn w:val="Tabelanormal"/>
    <w:uiPriority w:val="60"/>
    <w:rsid w:val="00221BD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elanormal"/>
    <w:uiPriority w:val="61"/>
    <w:rsid w:val="009B748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Mdia11">
    <w:name w:val="Lista Média 11"/>
    <w:basedOn w:val="Tabelanormal"/>
    <w:uiPriority w:val="65"/>
    <w:rsid w:val="009B7483"/>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Ttulo1Char">
    <w:name w:val="Título 1 Char"/>
    <w:basedOn w:val="Fontepargpadro"/>
    <w:link w:val="Ttulo1"/>
    <w:uiPriority w:val="1"/>
    <w:rsid w:val="003C609E"/>
    <w:rPr>
      <w:rFonts w:ascii="Arial" w:eastAsia="Times New Roman" w:hAnsi="Arial" w:cs="Arial"/>
      <w:b/>
      <w:sz w:val="28"/>
      <w:szCs w:val="20"/>
      <w:shd w:val="clear" w:color="auto" w:fill="C0C0C0"/>
      <w:lang w:val="en-US" w:eastAsia="zh-CN"/>
    </w:rPr>
  </w:style>
  <w:style w:type="paragraph" w:styleId="Corpodetexto">
    <w:name w:val="Body Text"/>
    <w:basedOn w:val="Normal"/>
    <w:link w:val="CorpodetextoChar"/>
    <w:uiPriority w:val="99"/>
    <w:semiHidden/>
    <w:unhideWhenUsed/>
    <w:rsid w:val="003C609E"/>
    <w:pPr>
      <w:spacing w:after="120"/>
    </w:pPr>
  </w:style>
  <w:style w:type="character" w:customStyle="1" w:styleId="CorpodetextoChar">
    <w:name w:val="Corpo de texto Char"/>
    <w:basedOn w:val="Fontepargpadro"/>
    <w:link w:val="Corpodetexto"/>
    <w:uiPriority w:val="99"/>
    <w:semiHidden/>
    <w:rsid w:val="003C609E"/>
  </w:style>
  <w:style w:type="character" w:customStyle="1" w:styleId="Ttulo2Char">
    <w:name w:val="Título 2 Char"/>
    <w:basedOn w:val="Fontepargpadro"/>
    <w:link w:val="Ttulo2"/>
    <w:uiPriority w:val="9"/>
    <w:rsid w:val="00524DA5"/>
    <w:rPr>
      <w:rFonts w:asciiTheme="majorHAnsi" w:eastAsiaTheme="majorEastAsia" w:hAnsiTheme="majorHAnsi" w:cstheme="majorBidi"/>
      <w:color w:val="365F91" w:themeColor="accent1" w:themeShade="BF"/>
      <w:sz w:val="26"/>
      <w:szCs w:val="26"/>
    </w:rPr>
  </w:style>
  <w:style w:type="paragraph" w:styleId="SemEspaamento">
    <w:name w:val="No Spacing"/>
    <w:uiPriority w:val="1"/>
    <w:qFormat/>
    <w:rsid w:val="00C05F5C"/>
    <w:pPr>
      <w:spacing w:after="0" w:line="240" w:lineRule="auto"/>
    </w:pPr>
  </w:style>
  <w:style w:type="paragraph" w:styleId="Subttulo">
    <w:name w:val="Subtitle"/>
    <w:basedOn w:val="Normal"/>
    <w:next w:val="Normal"/>
    <w:link w:val="SubttuloChar"/>
    <w:uiPriority w:val="11"/>
    <w:qFormat/>
    <w:rsid w:val="00C05F5C"/>
    <w:pPr>
      <w:numPr>
        <w:ilvl w:val="1"/>
      </w:numPr>
      <w:spacing w:after="160"/>
    </w:pPr>
    <w:rPr>
      <w:color w:val="5A5A5A" w:themeColor="text1" w:themeTint="A5"/>
      <w:spacing w:val="15"/>
    </w:rPr>
  </w:style>
  <w:style w:type="character" w:customStyle="1" w:styleId="SubttuloChar">
    <w:name w:val="Subtítulo Char"/>
    <w:basedOn w:val="Fontepargpadro"/>
    <w:link w:val="Subttulo"/>
    <w:uiPriority w:val="11"/>
    <w:rsid w:val="00C05F5C"/>
    <w:rPr>
      <w:color w:val="5A5A5A" w:themeColor="text1" w:themeTint="A5"/>
      <w:spacing w:val="15"/>
    </w:rPr>
  </w:style>
  <w:style w:type="character" w:customStyle="1" w:styleId="UnresolvedMention">
    <w:name w:val="Unresolved Mention"/>
    <w:basedOn w:val="Fontepargpadro"/>
    <w:uiPriority w:val="99"/>
    <w:semiHidden/>
    <w:unhideWhenUsed/>
    <w:rsid w:val="00081134"/>
    <w:rPr>
      <w:color w:val="605E5C"/>
      <w:shd w:val="clear" w:color="auto" w:fill="E1DFDD"/>
    </w:rPr>
  </w:style>
  <w:style w:type="table" w:customStyle="1" w:styleId="GridTableLight">
    <w:name w:val="Grid Table Light"/>
    <w:basedOn w:val="Tabelanormal"/>
    <w:uiPriority w:val="40"/>
    <w:rsid w:val="00F11FF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0142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78797">
      <w:bodyDiv w:val="1"/>
      <w:marLeft w:val="0"/>
      <w:marRight w:val="0"/>
      <w:marTop w:val="0"/>
      <w:marBottom w:val="0"/>
      <w:divBdr>
        <w:top w:val="none" w:sz="0" w:space="0" w:color="auto"/>
        <w:left w:val="none" w:sz="0" w:space="0" w:color="auto"/>
        <w:bottom w:val="none" w:sz="0" w:space="0" w:color="auto"/>
        <w:right w:val="none" w:sz="0" w:space="0" w:color="auto"/>
      </w:divBdr>
    </w:div>
    <w:div w:id="21902237">
      <w:bodyDiv w:val="1"/>
      <w:marLeft w:val="0"/>
      <w:marRight w:val="0"/>
      <w:marTop w:val="0"/>
      <w:marBottom w:val="0"/>
      <w:divBdr>
        <w:top w:val="none" w:sz="0" w:space="0" w:color="auto"/>
        <w:left w:val="none" w:sz="0" w:space="0" w:color="auto"/>
        <w:bottom w:val="none" w:sz="0" w:space="0" w:color="auto"/>
        <w:right w:val="none" w:sz="0" w:space="0" w:color="auto"/>
      </w:divBdr>
    </w:div>
    <w:div w:id="22556961">
      <w:bodyDiv w:val="1"/>
      <w:marLeft w:val="0"/>
      <w:marRight w:val="0"/>
      <w:marTop w:val="0"/>
      <w:marBottom w:val="0"/>
      <w:divBdr>
        <w:top w:val="none" w:sz="0" w:space="0" w:color="auto"/>
        <w:left w:val="none" w:sz="0" w:space="0" w:color="auto"/>
        <w:bottom w:val="none" w:sz="0" w:space="0" w:color="auto"/>
        <w:right w:val="none" w:sz="0" w:space="0" w:color="auto"/>
      </w:divBdr>
    </w:div>
    <w:div w:id="42146626">
      <w:bodyDiv w:val="1"/>
      <w:marLeft w:val="0"/>
      <w:marRight w:val="0"/>
      <w:marTop w:val="0"/>
      <w:marBottom w:val="0"/>
      <w:divBdr>
        <w:top w:val="none" w:sz="0" w:space="0" w:color="auto"/>
        <w:left w:val="none" w:sz="0" w:space="0" w:color="auto"/>
        <w:bottom w:val="none" w:sz="0" w:space="0" w:color="auto"/>
        <w:right w:val="none" w:sz="0" w:space="0" w:color="auto"/>
      </w:divBdr>
    </w:div>
    <w:div w:id="55856470">
      <w:bodyDiv w:val="1"/>
      <w:marLeft w:val="0"/>
      <w:marRight w:val="0"/>
      <w:marTop w:val="0"/>
      <w:marBottom w:val="0"/>
      <w:divBdr>
        <w:top w:val="none" w:sz="0" w:space="0" w:color="auto"/>
        <w:left w:val="none" w:sz="0" w:space="0" w:color="auto"/>
        <w:bottom w:val="none" w:sz="0" w:space="0" w:color="auto"/>
        <w:right w:val="none" w:sz="0" w:space="0" w:color="auto"/>
      </w:divBdr>
    </w:div>
    <w:div w:id="79497188">
      <w:bodyDiv w:val="1"/>
      <w:marLeft w:val="0"/>
      <w:marRight w:val="0"/>
      <w:marTop w:val="0"/>
      <w:marBottom w:val="0"/>
      <w:divBdr>
        <w:top w:val="none" w:sz="0" w:space="0" w:color="auto"/>
        <w:left w:val="none" w:sz="0" w:space="0" w:color="auto"/>
        <w:bottom w:val="none" w:sz="0" w:space="0" w:color="auto"/>
        <w:right w:val="none" w:sz="0" w:space="0" w:color="auto"/>
      </w:divBdr>
    </w:div>
    <w:div w:id="86583700">
      <w:bodyDiv w:val="1"/>
      <w:marLeft w:val="0"/>
      <w:marRight w:val="0"/>
      <w:marTop w:val="0"/>
      <w:marBottom w:val="0"/>
      <w:divBdr>
        <w:top w:val="none" w:sz="0" w:space="0" w:color="auto"/>
        <w:left w:val="none" w:sz="0" w:space="0" w:color="auto"/>
        <w:bottom w:val="none" w:sz="0" w:space="0" w:color="auto"/>
        <w:right w:val="none" w:sz="0" w:space="0" w:color="auto"/>
      </w:divBdr>
    </w:div>
    <w:div w:id="91820501">
      <w:bodyDiv w:val="1"/>
      <w:marLeft w:val="0"/>
      <w:marRight w:val="0"/>
      <w:marTop w:val="0"/>
      <w:marBottom w:val="0"/>
      <w:divBdr>
        <w:top w:val="none" w:sz="0" w:space="0" w:color="auto"/>
        <w:left w:val="none" w:sz="0" w:space="0" w:color="auto"/>
        <w:bottom w:val="none" w:sz="0" w:space="0" w:color="auto"/>
        <w:right w:val="none" w:sz="0" w:space="0" w:color="auto"/>
      </w:divBdr>
    </w:div>
    <w:div w:id="104693028">
      <w:bodyDiv w:val="1"/>
      <w:marLeft w:val="0"/>
      <w:marRight w:val="0"/>
      <w:marTop w:val="0"/>
      <w:marBottom w:val="0"/>
      <w:divBdr>
        <w:top w:val="none" w:sz="0" w:space="0" w:color="auto"/>
        <w:left w:val="none" w:sz="0" w:space="0" w:color="auto"/>
        <w:bottom w:val="none" w:sz="0" w:space="0" w:color="auto"/>
        <w:right w:val="none" w:sz="0" w:space="0" w:color="auto"/>
      </w:divBdr>
    </w:div>
    <w:div w:id="130362970">
      <w:bodyDiv w:val="1"/>
      <w:marLeft w:val="0"/>
      <w:marRight w:val="0"/>
      <w:marTop w:val="0"/>
      <w:marBottom w:val="0"/>
      <w:divBdr>
        <w:top w:val="none" w:sz="0" w:space="0" w:color="auto"/>
        <w:left w:val="none" w:sz="0" w:space="0" w:color="auto"/>
        <w:bottom w:val="none" w:sz="0" w:space="0" w:color="auto"/>
        <w:right w:val="none" w:sz="0" w:space="0" w:color="auto"/>
      </w:divBdr>
    </w:div>
    <w:div w:id="141774119">
      <w:bodyDiv w:val="1"/>
      <w:marLeft w:val="0"/>
      <w:marRight w:val="0"/>
      <w:marTop w:val="0"/>
      <w:marBottom w:val="0"/>
      <w:divBdr>
        <w:top w:val="none" w:sz="0" w:space="0" w:color="auto"/>
        <w:left w:val="none" w:sz="0" w:space="0" w:color="auto"/>
        <w:bottom w:val="none" w:sz="0" w:space="0" w:color="auto"/>
        <w:right w:val="none" w:sz="0" w:space="0" w:color="auto"/>
      </w:divBdr>
    </w:div>
    <w:div w:id="174853428">
      <w:bodyDiv w:val="1"/>
      <w:marLeft w:val="0"/>
      <w:marRight w:val="0"/>
      <w:marTop w:val="0"/>
      <w:marBottom w:val="0"/>
      <w:divBdr>
        <w:top w:val="none" w:sz="0" w:space="0" w:color="auto"/>
        <w:left w:val="none" w:sz="0" w:space="0" w:color="auto"/>
        <w:bottom w:val="none" w:sz="0" w:space="0" w:color="auto"/>
        <w:right w:val="none" w:sz="0" w:space="0" w:color="auto"/>
      </w:divBdr>
    </w:div>
    <w:div w:id="176192502">
      <w:bodyDiv w:val="1"/>
      <w:marLeft w:val="0"/>
      <w:marRight w:val="0"/>
      <w:marTop w:val="0"/>
      <w:marBottom w:val="0"/>
      <w:divBdr>
        <w:top w:val="none" w:sz="0" w:space="0" w:color="auto"/>
        <w:left w:val="none" w:sz="0" w:space="0" w:color="auto"/>
        <w:bottom w:val="none" w:sz="0" w:space="0" w:color="auto"/>
        <w:right w:val="none" w:sz="0" w:space="0" w:color="auto"/>
      </w:divBdr>
    </w:div>
    <w:div w:id="178398543">
      <w:bodyDiv w:val="1"/>
      <w:marLeft w:val="0"/>
      <w:marRight w:val="0"/>
      <w:marTop w:val="0"/>
      <w:marBottom w:val="0"/>
      <w:divBdr>
        <w:top w:val="none" w:sz="0" w:space="0" w:color="auto"/>
        <w:left w:val="none" w:sz="0" w:space="0" w:color="auto"/>
        <w:bottom w:val="none" w:sz="0" w:space="0" w:color="auto"/>
        <w:right w:val="none" w:sz="0" w:space="0" w:color="auto"/>
      </w:divBdr>
    </w:div>
    <w:div w:id="204491433">
      <w:bodyDiv w:val="1"/>
      <w:marLeft w:val="0"/>
      <w:marRight w:val="0"/>
      <w:marTop w:val="0"/>
      <w:marBottom w:val="0"/>
      <w:divBdr>
        <w:top w:val="none" w:sz="0" w:space="0" w:color="auto"/>
        <w:left w:val="none" w:sz="0" w:space="0" w:color="auto"/>
        <w:bottom w:val="none" w:sz="0" w:space="0" w:color="auto"/>
        <w:right w:val="none" w:sz="0" w:space="0" w:color="auto"/>
      </w:divBdr>
    </w:div>
    <w:div w:id="212817573">
      <w:bodyDiv w:val="1"/>
      <w:marLeft w:val="0"/>
      <w:marRight w:val="0"/>
      <w:marTop w:val="0"/>
      <w:marBottom w:val="0"/>
      <w:divBdr>
        <w:top w:val="none" w:sz="0" w:space="0" w:color="auto"/>
        <w:left w:val="none" w:sz="0" w:space="0" w:color="auto"/>
        <w:bottom w:val="none" w:sz="0" w:space="0" w:color="auto"/>
        <w:right w:val="none" w:sz="0" w:space="0" w:color="auto"/>
      </w:divBdr>
    </w:div>
    <w:div w:id="223294180">
      <w:bodyDiv w:val="1"/>
      <w:marLeft w:val="0"/>
      <w:marRight w:val="0"/>
      <w:marTop w:val="0"/>
      <w:marBottom w:val="0"/>
      <w:divBdr>
        <w:top w:val="none" w:sz="0" w:space="0" w:color="auto"/>
        <w:left w:val="none" w:sz="0" w:space="0" w:color="auto"/>
        <w:bottom w:val="none" w:sz="0" w:space="0" w:color="auto"/>
        <w:right w:val="none" w:sz="0" w:space="0" w:color="auto"/>
      </w:divBdr>
    </w:div>
    <w:div w:id="231086835">
      <w:bodyDiv w:val="1"/>
      <w:marLeft w:val="0"/>
      <w:marRight w:val="0"/>
      <w:marTop w:val="0"/>
      <w:marBottom w:val="0"/>
      <w:divBdr>
        <w:top w:val="none" w:sz="0" w:space="0" w:color="auto"/>
        <w:left w:val="none" w:sz="0" w:space="0" w:color="auto"/>
        <w:bottom w:val="none" w:sz="0" w:space="0" w:color="auto"/>
        <w:right w:val="none" w:sz="0" w:space="0" w:color="auto"/>
      </w:divBdr>
    </w:div>
    <w:div w:id="235749057">
      <w:bodyDiv w:val="1"/>
      <w:marLeft w:val="0"/>
      <w:marRight w:val="0"/>
      <w:marTop w:val="0"/>
      <w:marBottom w:val="0"/>
      <w:divBdr>
        <w:top w:val="none" w:sz="0" w:space="0" w:color="auto"/>
        <w:left w:val="none" w:sz="0" w:space="0" w:color="auto"/>
        <w:bottom w:val="none" w:sz="0" w:space="0" w:color="auto"/>
        <w:right w:val="none" w:sz="0" w:space="0" w:color="auto"/>
      </w:divBdr>
    </w:div>
    <w:div w:id="258874597">
      <w:bodyDiv w:val="1"/>
      <w:marLeft w:val="0"/>
      <w:marRight w:val="0"/>
      <w:marTop w:val="0"/>
      <w:marBottom w:val="0"/>
      <w:divBdr>
        <w:top w:val="none" w:sz="0" w:space="0" w:color="auto"/>
        <w:left w:val="none" w:sz="0" w:space="0" w:color="auto"/>
        <w:bottom w:val="none" w:sz="0" w:space="0" w:color="auto"/>
        <w:right w:val="none" w:sz="0" w:space="0" w:color="auto"/>
      </w:divBdr>
    </w:div>
    <w:div w:id="283654910">
      <w:bodyDiv w:val="1"/>
      <w:marLeft w:val="0"/>
      <w:marRight w:val="0"/>
      <w:marTop w:val="0"/>
      <w:marBottom w:val="0"/>
      <w:divBdr>
        <w:top w:val="none" w:sz="0" w:space="0" w:color="auto"/>
        <w:left w:val="none" w:sz="0" w:space="0" w:color="auto"/>
        <w:bottom w:val="none" w:sz="0" w:space="0" w:color="auto"/>
        <w:right w:val="none" w:sz="0" w:space="0" w:color="auto"/>
      </w:divBdr>
    </w:div>
    <w:div w:id="288585851">
      <w:bodyDiv w:val="1"/>
      <w:marLeft w:val="0"/>
      <w:marRight w:val="0"/>
      <w:marTop w:val="0"/>
      <w:marBottom w:val="0"/>
      <w:divBdr>
        <w:top w:val="none" w:sz="0" w:space="0" w:color="auto"/>
        <w:left w:val="none" w:sz="0" w:space="0" w:color="auto"/>
        <w:bottom w:val="none" w:sz="0" w:space="0" w:color="auto"/>
        <w:right w:val="none" w:sz="0" w:space="0" w:color="auto"/>
      </w:divBdr>
    </w:div>
    <w:div w:id="294458225">
      <w:bodyDiv w:val="1"/>
      <w:marLeft w:val="0"/>
      <w:marRight w:val="0"/>
      <w:marTop w:val="0"/>
      <w:marBottom w:val="0"/>
      <w:divBdr>
        <w:top w:val="none" w:sz="0" w:space="0" w:color="auto"/>
        <w:left w:val="none" w:sz="0" w:space="0" w:color="auto"/>
        <w:bottom w:val="none" w:sz="0" w:space="0" w:color="auto"/>
        <w:right w:val="none" w:sz="0" w:space="0" w:color="auto"/>
      </w:divBdr>
    </w:div>
    <w:div w:id="296571083">
      <w:bodyDiv w:val="1"/>
      <w:marLeft w:val="0"/>
      <w:marRight w:val="0"/>
      <w:marTop w:val="0"/>
      <w:marBottom w:val="0"/>
      <w:divBdr>
        <w:top w:val="none" w:sz="0" w:space="0" w:color="auto"/>
        <w:left w:val="none" w:sz="0" w:space="0" w:color="auto"/>
        <w:bottom w:val="none" w:sz="0" w:space="0" w:color="auto"/>
        <w:right w:val="none" w:sz="0" w:space="0" w:color="auto"/>
      </w:divBdr>
    </w:div>
    <w:div w:id="297878418">
      <w:bodyDiv w:val="1"/>
      <w:marLeft w:val="0"/>
      <w:marRight w:val="0"/>
      <w:marTop w:val="0"/>
      <w:marBottom w:val="0"/>
      <w:divBdr>
        <w:top w:val="none" w:sz="0" w:space="0" w:color="auto"/>
        <w:left w:val="none" w:sz="0" w:space="0" w:color="auto"/>
        <w:bottom w:val="none" w:sz="0" w:space="0" w:color="auto"/>
        <w:right w:val="none" w:sz="0" w:space="0" w:color="auto"/>
      </w:divBdr>
    </w:div>
    <w:div w:id="303043860">
      <w:bodyDiv w:val="1"/>
      <w:marLeft w:val="0"/>
      <w:marRight w:val="0"/>
      <w:marTop w:val="0"/>
      <w:marBottom w:val="0"/>
      <w:divBdr>
        <w:top w:val="none" w:sz="0" w:space="0" w:color="auto"/>
        <w:left w:val="none" w:sz="0" w:space="0" w:color="auto"/>
        <w:bottom w:val="none" w:sz="0" w:space="0" w:color="auto"/>
        <w:right w:val="none" w:sz="0" w:space="0" w:color="auto"/>
      </w:divBdr>
    </w:div>
    <w:div w:id="312832197">
      <w:bodyDiv w:val="1"/>
      <w:marLeft w:val="0"/>
      <w:marRight w:val="0"/>
      <w:marTop w:val="0"/>
      <w:marBottom w:val="0"/>
      <w:divBdr>
        <w:top w:val="none" w:sz="0" w:space="0" w:color="auto"/>
        <w:left w:val="none" w:sz="0" w:space="0" w:color="auto"/>
        <w:bottom w:val="none" w:sz="0" w:space="0" w:color="auto"/>
        <w:right w:val="none" w:sz="0" w:space="0" w:color="auto"/>
      </w:divBdr>
    </w:div>
    <w:div w:id="317421841">
      <w:bodyDiv w:val="1"/>
      <w:marLeft w:val="0"/>
      <w:marRight w:val="0"/>
      <w:marTop w:val="0"/>
      <w:marBottom w:val="0"/>
      <w:divBdr>
        <w:top w:val="none" w:sz="0" w:space="0" w:color="auto"/>
        <w:left w:val="none" w:sz="0" w:space="0" w:color="auto"/>
        <w:bottom w:val="none" w:sz="0" w:space="0" w:color="auto"/>
        <w:right w:val="none" w:sz="0" w:space="0" w:color="auto"/>
      </w:divBdr>
    </w:div>
    <w:div w:id="348146538">
      <w:bodyDiv w:val="1"/>
      <w:marLeft w:val="0"/>
      <w:marRight w:val="0"/>
      <w:marTop w:val="0"/>
      <w:marBottom w:val="0"/>
      <w:divBdr>
        <w:top w:val="none" w:sz="0" w:space="0" w:color="auto"/>
        <w:left w:val="none" w:sz="0" w:space="0" w:color="auto"/>
        <w:bottom w:val="none" w:sz="0" w:space="0" w:color="auto"/>
        <w:right w:val="none" w:sz="0" w:space="0" w:color="auto"/>
      </w:divBdr>
    </w:div>
    <w:div w:id="348263089">
      <w:bodyDiv w:val="1"/>
      <w:marLeft w:val="0"/>
      <w:marRight w:val="0"/>
      <w:marTop w:val="0"/>
      <w:marBottom w:val="0"/>
      <w:divBdr>
        <w:top w:val="none" w:sz="0" w:space="0" w:color="auto"/>
        <w:left w:val="none" w:sz="0" w:space="0" w:color="auto"/>
        <w:bottom w:val="none" w:sz="0" w:space="0" w:color="auto"/>
        <w:right w:val="none" w:sz="0" w:space="0" w:color="auto"/>
      </w:divBdr>
    </w:div>
    <w:div w:id="351418271">
      <w:bodyDiv w:val="1"/>
      <w:marLeft w:val="0"/>
      <w:marRight w:val="0"/>
      <w:marTop w:val="0"/>
      <w:marBottom w:val="0"/>
      <w:divBdr>
        <w:top w:val="none" w:sz="0" w:space="0" w:color="auto"/>
        <w:left w:val="none" w:sz="0" w:space="0" w:color="auto"/>
        <w:bottom w:val="none" w:sz="0" w:space="0" w:color="auto"/>
        <w:right w:val="none" w:sz="0" w:space="0" w:color="auto"/>
      </w:divBdr>
    </w:div>
    <w:div w:id="384793266">
      <w:bodyDiv w:val="1"/>
      <w:marLeft w:val="0"/>
      <w:marRight w:val="0"/>
      <w:marTop w:val="0"/>
      <w:marBottom w:val="0"/>
      <w:divBdr>
        <w:top w:val="none" w:sz="0" w:space="0" w:color="auto"/>
        <w:left w:val="none" w:sz="0" w:space="0" w:color="auto"/>
        <w:bottom w:val="none" w:sz="0" w:space="0" w:color="auto"/>
        <w:right w:val="none" w:sz="0" w:space="0" w:color="auto"/>
      </w:divBdr>
    </w:div>
    <w:div w:id="392777970">
      <w:bodyDiv w:val="1"/>
      <w:marLeft w:val="0"/>
      <w:marRight w:val="0"/>
      <w:marTop w:val="0"/>
      <w:marBottom w:val="0"/>
      <w:divBdr>
        <w:top w:val="none" w:sz="0" w:space="0" w:color="auto"/>
        <w:left w:val="none" w:sz="0" w:space="0" w:color="auto"/>
        <w:bottom w:val="none" w:sz="0" w:space="0" w:color="auto"/>
        <w:right w:val="none" w:sz="0" w:space="0" w:color="auto"/>
      </w:divBdr>
    </w:div>
    <w:div w:id="394012108">
      <w:bodyDiv w:val="1"/>
      <w:marLeft w:val="0"/>
      <w:marRight w:val="0"/>
      <w:marTop w:val="0"/>
      <w:marBottom w:val="0"/>
      <w:divBdr>
        <w:top w:val="none" w:sz="0" w:space="0" w:color="auto"/>
        <w:left w:val="none" w:sz="0" w:space="0" w:color="auto"/>
        <w:bottom w:val="none" w:sz="0" w:space="0" w:color="auto"/>
        <w:right w:val="none" w:sz="0" w:space="0" w:color="auto"/>
      </w:divBdr>
    </w:div>
    <w:div w:id="458383883">
      <w:bodyDiv w:val="1"/>
      <w:marLeft w:val="0"/>
      <w:marRight w:val="0"/>
      <w:marTop w:val="0"/>
      <w:marBottom w:val="0"/>
      <w:divBdr>
        <w:top w:val="none" w:sz="0" w:space="0" w:color="auto"/>
        <w:left w:val="none" w:sz="0" w:space="0" w:color="auto"/>
        <w:bottom w:val="none" w:sz="0" w:space="0" w:color="auto"/>
        <w:right w:val="none" w:sz="0" w:space="0" w:color="auto"/>
      </w:divBdr>
    </w:div>
    <w:div w:id="473371292">
      <w:bodyDiv w:val="1"/>
      <w:marLeft w:val="0"/>
      <w:marRight w:val="0"/>
      <w:marTop w:val="0"/>
      <w:marBottom w:val="0"/>
      <w:divBdr>
        <w:top w:val="none" w:sz="0" w:space="0" w:color="auto"/>
        <w:left w:val="none" w:sz="0" w:space="0" w:color="auto"/>
        <w:bottom w:val="none" w:sz="0" w:space="0" w:color="auto"/>
        <w:right w:val="none" w:sz="0" w:space="0" w:color="auto"/>
      </w:divBdr>
    </w:div>
    <w:div w:id="484705574">
      <w:bodyDiv w:val="1"/>
      <w:marLeft w:val="0"/>
      <w:marRight w:val="0"/>
      <w:marTop w:val="0"/>
      <w:marBottom w:val="0"/>
      <w:divBdr>
        <w:top w:val="none" w:sz="0" w:space="0" w:color="auto"/>
        <w:left w:val="none" w:sz="0" w:space="0" w:color="auto"/>
        <w:bottom w:val="none" w:sz="0" w:space="0" w:color="auto"/>
        <w:right w:val="none" w:sz="0" w:space="0" w:color="auto"/>
      </w:divBdr>
    </w:div>
    <w:div w:id="485588730">
      <w:bodyDiv w:val="1"/>
      <w:marLeft w:val="0"/>
      <w:marRight w:val="0"/>
      <w:marTop w:val="0"/>
      <w:marBottom w:val="0"/>
      <w:divBdr>
        <w:top w:val="none" w:sz="0" w:space="0" w:color="auto"/>
        <w:left w:val="none" w:sz="0" w:space="0" w:color="auto"/>
        <w:bottom w:val="none" w:sz="0" w:space="0" w:color="auto"/>
        <w:right w:val="none" w:sz="0" w:space="0" w:color="auto"/>
      </w:divBdr>
    </w:div>
    <w:div w:id="511841287">
      <w:bodyDiv w:val="1"/>
      <w:marLeft w:val="0"/>
      <w:marRight w:val="0"/>
      <w:marTop w:val="0"/>
      <w:marBottom w:val="0"/>
      <w:divBdr>
        <w:top w:val="none" w:sz="0" w:space="0" w:color="auto"/>
        <w:left w:val="none" w:sz="0" w:space="0" w:color="auto"/>
        <w:bottom w:val="none" w:sz="0" w:space="0" w:color="auto"/>
        <w:right w:val="none" w:sz="0" w:space="0" w:color="auto"/>
      </w:divBdr>
    </w:div>
    <w:div w:id="512261763">
      <w:bodyDiv w:val="1"/>
      <w:marLeft w:val="0"/>
      <w:marRight w:val="0"/>
      <w:marTop w:val="0"/>
      <w:marBottom w:val="0"/>
      <w:divBdr>
        <w:top w:val="none" w:sz="0" w:space="0" w:color="auto"/>
        <w:left w:val="none" w:sz="0" w:space="0" w:color="auto"/>
        <w:bottom w:val="none" w:sz="0" w:space="0" w:color="auto"/>
        <w:right w:val="none" w:sz="0" w:space="0" w:color="auto"/>
      </w:divBdr>
    </w:div>
    <w:div w:id="528835937">
      <w:bodyDiv w:val="1"/>
      <w:marLeft w:val="0"/>
      <w:marRight w:val="0"/>
      <w:marTop w:val="0"/>
      <w:marBottom w:val="0"/>
      <w:divBdr>
        <w:top w:val="none" w:sz="0" w:space="0" w:color="auto"/>
        <w:left w:val="none" w:sz="0" w:space="0" w:color="auto"/>
        <w:bottom w:val="none" w:sz="0" w:space="0" w:color="auto"/>
        <w:right w:val="none" w:sz="0" w:space="0" w:color="auto"/>
      </w:divBdr>
    </w:div>
    <w:div w:id="531259851">
      <w:bodyDiv w:val="1"/>
      <w:marLeft w:val="0"/>
      <w:marRight w:val="0"/>
      <w:marTop w:val="0"/>
      <w:marBottom w:val="0"/>
      <w:divBdr>
        <w:top w:val="none" w:sz="0" w:space="0" w:color="auto"/>
        <w:left w:val="none" w:sz="0" w:space="0" w:color="auto"/>
        <w:bottom w:val="none" w:sz="0" w:space="0" w:color="auto"/>
        <w:right w:val="none" w:sz="0" w:space="0" w:color="auto"/>
      </w:divBdr>
    </w:div>
    <w:div w:id="550502645">
      <w:bodyDiv w:val="1"/>
      <w:marLeft w:val="0"/>
      <w:marRight w:val="0"/>
      <w:marTop w:val="0"/>
      <w:marBottom w:val="0"/>
      <w:divBdr>
        <w:top w:val="none" w:sz="0" w:space="0" w:color="auto"/>
        <w:left w:val="none" w:sz="0" w:space="0" w:color="auto"/>
        <w:bottom w:val="none" w:sz="0" w:space="0" w:color="auto"/>
        <w:right w:val="none" w:sz="0" w:space="0" w:color="auto"/>
      </w:divBdr>
    </w:div>
    <w:div w:id="583489211">
      <w:bodyDiv w:val="1"/>
      <w:marLeft w:val="0"/>
      <w:marRight w:val="0"/>
      <w:marTop w:val="0"/>
      <w:marBottom w:val="0"/>
      <w:divBdr>
        <w:top w:val="none" w:sz="0" w:space="0" w:color="auto"/>
        <w:left w:val="none" w:sz="0" w:space="0" w:color="auto"/>
        <w:bottom w:val="none" w:sz="0" w:space="0" w:color="auto"/>
        <w:right w:val="none" w:sz="0" w:space="0" w:color="auto"/>
      </w:divBdr>
    </w:div>
    <w:div w:id="584995726">
      <w:bodyDiv w:val="1"/>
      <w:marLeft w:val="0"/>
      <w:marRight w:val="0"/>
      <w:marTop w:val="0"/>
      <w:marBottom w:val="0"/>
      <w:divBdr>
        <w:top w:val="none" w:sz="0" w:space="0" w:color="auto"/>
        <w:left w:val="none" w:sz="0" w:space="0" w:color="auto"/>
        <w:bottom w:val="none" w:sz="0" w:space="0" w:color="auto"/>
        <w:right w:val="none" w:sz="0" w:space="0" w:color="auto"/>
      </w:divBdr>
    </w:div>
    <w:div w:id="640230476">
      <w:bodyDiv w:val="1"/>
      <w:marLeft w:val="0"/>
      <w:marRight w:val="0"/>
      <w:marTop w:val="0"/>
      <w:marBottom w:val="0"/>
      <w:divBdr>
        <w:top w:val="none" w:sz="0" w:space="0" w:color="auto"/>
        <w:left w:val="none" w:sz="0" w:space="0" w:color="auto"/>
        <w:bottom w:val="none" w:sz="0" w:space="0" w:color="auto"/>
        <w:right w:val="none" w:sz="0" w:space="0" w:color="auto"/>
      </w:divBdr>
    </w:div>
    <w:div w:id="644353886">
      <w:bodyDiv w:val="1"/>
      <w:marLeft w:val="0"/>
      <w:marRight w:val="0"/>
      <w:marTop w:val="0"/>
      <w:marBottom w:val="0"/>
      <w:divBdr>
        <w:top w:val="none" w:sz="0" w:space="0" w:color="auto"/>
        <w:left w:val="none" w:sz="0" w:space="0" w:color="auto"/>
        <w:bottom w:val="none" w:sz="0" w:space="0" w:color="auto"/>
        <w:right w:val="none" w:sz="0" w:space="0" w:color="auto"/>
      </w:divBdr>
    </w:div>
    <w:div w:id="675764950">
      <w:bodyDiv w:val="1"/>
      <w:marLeft w:val="0"/>
      <w:marRight w:val="0"/>
      <w:marTop w:val="0"/>
      <w:marBottom w:val="0"/>
      <w:divBdr>
        <w:top w:val="none" w:sz="0" w:space="0" w:color="auto"/>
        <w:left w:val="none" w:sz="0" w:space="0" w:color="auto"/>
        <w:bottom w:val="none" w:sz="0" w:space="0" w:color="auto"/>
        <w:right w:val="none" w:sz="0" w:space="0" w:color="auto"/>
      </w:divBdr>
    </w:div>
    <w:div w:id="682243700">
      <w:bodyDiv w:val="1"/>
      <w:marLeft w:val="0"/>
      <w:marRight w:val="0"/>
      <w:marTop w:val="0"/>
      <w:marBottom w:val="0"/>
      <w:divBdr>
        <w:top w:val="none" w:sz="0" w:space="0" w:color="auto"/>
        <w:left w:val="none" w:sz="0" w:space="0" w:color="auto"/>
        <w:bottom w:val="none" w:sz="0" w:space="0" w:color="auto"/>
        <w:right w:val="none" w:sz="0" w:space="0" w:color="auto"/>
      </w:divBdr>
    </w:div>
    <w:div w:id="701247131">
      <w:bodyDiv w:val="1"/>
      <w:marLeft w:val="0"/>
      <w:marRight w:val="0"/>
      <w:marTop w:val="0"/>
      <w:marBottom w:val="0"/>
      <w:divBdr>
        <w:top w:val="none" w:sz="0" w:space="0" w:color="auto"/>
        <w:left w:val="none" w:sz="0" w:space="0" w:color="auto"/>
        <w:bottom w:val="none" w:sz="0" w:space="0" w:color="auto"/>
        <w:right w:val="none" w:sz="0" w:space="0" w:color="auto"/>
      </w:divBdr>
    </w:div>
    <w:div w:id="706831627">
      <w:bodyDiv w:val="1"/>
      <w:marLeft w:val="0"/>
      <w:marRight w:val="0"/>
      <w:marTop w:val="0"/>
      <w:marBottom w:val="0"/>
      <w:divBdr>
        <w:top w:val="none" w:sz="0" w:space="0" w:color="auto"/>
        <w:left w:val="none" w:sz="0" w:space="0" w:color="auto"/>
        <w:bottom w:val="none" w:sz="0" w:space="0" w:color="auto"/>
        <w:right w:val="none" w:sz="0" w:space="0" w:color="auto"/>
      </w:divBdr>
    </w:div>
    <w:div w:id="711081557">
      <w:bodyDiv w:val="1"/>
      <w:marLeft w:val="0"/>
      <w:marRight w:val="0"/>
      <w:marTop w:val="0"/>
      <w:marBottom w:val="0"/>
      <w:divBdr>
        <w:top w:val="none" w:sz="0" w:space="0" w:color="auto"/>
        <w:left w:val="none" w:sz="0" w:space="0" w:color="auto"/>
        <w:bottom w:val="none" w:sz="0" w:space="0" w:color="auto"/>
        <w:right w:val="none" w:sz="0" w:space="0" w:color="auto"/>
      </w:divBdr>
    </w:div>
    <w:div w:id="723212505">
      <w:bodyDiv w:val="1"/>
      <w:marLeft w:val="0"/>
      <w:marRight w:val="0"/>
      <w:marTop w:val="0"/>
      <w:marBottom w:val="0"/>
      <w:divBdr>
        <w:top w:val="none" w:sz="0" w:space="0" w:color="auto"/>
        <w:left w:val="none" w:sz="0" w:space="0" w:color="auto"/>
        <w:bottom w:val="none" w:sz="0" w:space="0" w:color="auto"/>
        <w:right w:val="none" w:sz="0" w:space="0" w:color="auto"/>
      </w:divBdr>
    </w:div>
    <w:div w:id="737552111">
      <w:bodyDiv w:val="1"/>
      <w:marLeft w:val="0"/>
      <w:marRight w:val="0"/>
      <w:marTop w:val="0"/>
      <w:marBottom w:val="0"/>
      <w:divBdr>
        <w:top w:val="none" w:sz="0" w:space="0" w:color="auto"/>
        <w:left w:val="none" w:sz="0" w:space="0" w:color="auto"/>
        <w:bottom w:val="none" w:sz="0" w:space="0" w:color="auto"/>
        <w:right w:val="none" w:sz="0" w:space="0" w:color="auto"/>
      </w:divBdr>
    </w:div>
    <w:div w:id="740717864">
      <w:bodyDiv w:val="1"/>
      <w:marLeft w:val="0"/>
      <w:marRight w:val="0"/>
      <w:marTop w:val="0"/>
      <w:marBottom w:val="0"/>
      <w:divBdr>
        <w:top w:val="none" w:sz="0" w:space="0" w:color="auto"/>
        <w:left w:val="none" w:sz="0" w:space="0" w:color="auto"/>
        <w:bottom w:val="none" w:sz="0" w:space="0" w:color="auto"/>
        <w:right w:val="none" w:sz="0" w:space="0" w:color="auto"/>
      </w:divBdr>
    </w:div>
    <w:div w:id="756558578">
      <w:bodyDiv w:val="1"/>
      <w:marLeft w:val="0"/>
      <w:marRight w:val="0"/>
      <w:marTop w:val="0"/>
      <w:marBottom w:val="0"/>
      <w:divBdr>
        <w:top w:val="none" w:sz="0" w:space="0" w:color="auto"/>
        <w:left w:val="none" w:sz="0" w:space="0" w:color="auto"/>
        <w:bottom w:val="none" w:sz="0" w:space="0" w:color="auto"/>
        <w:right w:val="none" w:sz="0" w:space="0" w:color="auto"/>
      </w:divBdr>
    </w:div>
    <w:div w:id="758257177">
      <w:bodyDiv w:val="1"/>
      <w:marLeft w:val="0"/>
      <w:marRight w:val="0"/>
      <w:marTop w:val="0"/>
      <w:marBottom w:val="0"/>
      <w:divBdr>
        <w:top w:val="none" w:sz="0" w:space="0" w:color="auto"/>
        <w:left w:val="none" w:sz="0" w:space="0" w:color="auto"/>
        <w:bottom w:val="none" w:sz="0" w:space="0" w:color="auto"/>
        <w:right w:val="none" w:sz="0" w:space="0" w:color="auto"/>
      </w:divBdr>
    </w:div>
    <w:div w:id="760415191">
      <w:bodyDiv w:val="1"/>
      <w:marLeft w:val="0"/>
      <w:marRight w:val="0"/>
      <w:marTop w:val="0"/>
      <w:marBottom w:val="0"/>
      <w:divBdr>
        <w:top w:val="none" w:sz="0" w:space="0" w:color="auto"/>
        <w:left w:val="none" w:sz="0" w:space="0" w:color="auto"/>
        <w:bottom w:val="none" w:sz="0" w:space="0" w:color="auto"/>
        <w:right w:val="none" w:sz="0" w:space="0" w:color="auto"/>
      </w:divBdr>
    </w:div>
    <w:div w:id="774405976">
      <w:bodyDiv w:val="1"/>
      <w:marLeft w:val="0"/>
      <w:marRight w:val="0"/>
      <w:marTop w:val="0"/>
      <w:marBottom w:val="0"/>
      <w:divBdr>
        <w:top w:val="none" w:sz="0" w:space="0" w:color="auto"/>
        <w:left w:val="none" w:sz="0" w:space="0" w:color="auto"/>
        <w:bottom w:val="none" w:sz="0" w:space="0" w:color="auto"/>
        <w:right w:val="none" w:sz="0" w:space="0" w:color="auto"/>
      </w:divBdr>
    </w:div>
    <w:div w:id="804809655">
      <w:bodyDiv w:val="1"/>
      <w:marLeft w:val="0"/>
      <w:marRight w:val="0"/>
      <w:marTop w:val="0"/>
      <w:marBottom w:val="0"/>
      <w:divBdr>
        <w:top w:val="none" w:sz="0" w:space="0" w:color="auto"/>
        <w:left w:val="none" w:sz="0" w:space="0" w:color="auto"/>
        <w:bottom w:val="none" w:sz="0" w:space="0" w:color="auto"/>
        <w:right w:val="none" w:sz="0" w:space="0" w:color="auto"/>
      </w:divBdr>
    </w:div>
    <w:div w:id="835144494">
      <w:bodyDiv w:val="1"/>
      <w:marLeft w:val="0"/>
      <w:marRight w:val="0"/>
      <w:marTop w:val="0"/>
      <w:marBottom w:val="0"/>
      <w:divBdr>
        <w:top w:val="none" w:sz="0" w:space="0" w:color="auto"/>
        <w:left w:val="none" w:sz="0" w:space="0" w:color="auto"/>
        <w:bottom w:val="none" w:sz="0" w:space="0" w:color="auto"/>
        <w:right w:val="none" w:sz="0" w:space="0" w:color="auto"/>
      </w:divBdr>
    </w:div>
    <w:div w:id="867068249">
      <w:bodyDiv w:val="1"/>
      <w:marLeft w:val="0"/>
      <w:marRight w:val="0"/>
      <w:marTop w:val="0"/>
      <w:marBottom w:val="0"/>
      <w:divBdr>
        <w:top w:val="none" w:sz="0" w:space="0" w:color="auto"/>
        <w:left w:val="none" w:sz="0" w:space="0" w:color="auto"/>
        <w:bottom w:val="none" w:sz="0" w:space="0" w:color="auto"/>
        <w:right w:val="none" w:sz="0" w:space="0" w:color="auto"/>
      </w:divBdr>
    </w:div>
    <w:div w:id="892697630">
      <w:bodyDiv w:val="1"/>
      <w:marLeft w:val="0"/>
      <w:marRight w:val="0"/>
      <w:marTop w:val="0"/>
      <w:marBottom w:val="0"/>
      <w:divBdr>
        <w:top w:val="none" w:sz="0" w:space="0" w:color="auto"/>
        <w:left w:val="none" w:sz="0" w:space="0" w:color="auto"/>
        <w:bottom w:val="none" w:sz="0" w:space="0" w:color="auto"/>
        <w:right w:val="none" w:sz="0" w:space="0" w:color="auto"/>
      </w:divBdr>
    </w:div>
    <w:div w:id="901059300">
      <w:bodyDiv w:val="1"/>
      <w:marLeft w:val="0"/>
      <w:marRight w:val="0"/>
      <w:marTop w:val="0"/>
      <w:marBottom w:val="0"/>
      <w:divBdr>
        <w:top w:val="none" w:sz="0" w:space="0" w:color="auto"/>
        <w:left w:val="none" w:sz="0" w:space="0" w:color="auto"/>
        <w:bottom w:val="none" w:sz="0" w:space="0" w:color="auto"/>
        <w:right w:val="none" w:sz="0" w:space="0" w:color="auto"/>
      </w:divBdr>
    </w:div>
    <w:div w:id="937447417">
      <w:bodyDiv w:val="1"/>
      <w:marLeft w:val="0"/>
      <w:marRight w:val="0"/>
      <w:marTop w:val="0"/>
      <w:marBottom w:val="0"/>
      <w:divBdr>
        <w:top w:val="none" w:sz="0" w:space="0" w:color="auto"/>
        <w:left w:val="none" w:sz="0" w:space="0" w:color="auto"/>
        <w:bottom w:val="none" w:sz="0" w:space="0" w:color="auto"/>
        <w:right w:val="none" w:sz="0" w:space="0" w:color="auto"/>
      </w:divBdr>
    </w:div>
    <w:div w:id="956640494">
      <w:bodyDiv w:val="1"/>
      <w:marLeft w:val="0"/>
      <w:marRight w:val="0"/>
      <w:marTop w:val="0"/>
      <w:marBottom w:val="0"/>
      <w:divBdr>
        <w:top w:val="none" w:sz="0" w:space="0" w:color="auto"/>
        <w:left w:val="none" w:sz="0" w:space="0" w:color="auto"/>
        <w:bottom w:val="none" w:sz="0" w:space="0" w:color="auto"/>
        <w:right w:val="none" w:sz="0" w:space="0" w:color="auto"/>
      </w:divBdr>
    </w:div>
    <w:div w:id="963579088">
      <w:bodyDiv w:val="1"/>
      <w:marLeft w:val="0"/>
      <w:marRight w:val="0"/>
      <w:marTop w:val="0"/>
      <w:marBottom w:val="0"/>
      <w:divBdr>
        <w:top w:val="none" w:sz="0" w:space="0" w:color="auto"/>
        <w:left w:val="none" w:sz="0" w:space="0" w:color="auto"/>
        <w:bottom w:val="none" w:sz="0" w:space="0" w:color="auto"/>
        <w:right w:val="none" w:sz="0" w:space="0" w:color="auto"/>
      </w:divBdr>
    </w:div>
    <w:div w:id="969021100">
      <w:bodyDiv w:val="1"/>
      <w:marLeft w:val="0"/>
      <w:marRight w:val="0"/>
      <w:marTop w:val="0"/>
      <w:marBottom w:val="0"/>
      <w:divBdr>
        <w:top w:val="none" w:sz="0" w:space="0" w:color="auto"/>
        <w:left w:val="none" w:sz="0" w:space="0" w:color="auto"/>
        <w:bottom w:val="none" w:sz="0" w:space="0" w:color="auto"/>
        <w:right w:val="none" w:sz="0" w:space="0" w:color="auto"/>
      </w:divBdr>
    </w:div>
    <w:div w:id="984510651">
      <w:bodyDiv w:val="1"/>
      <w:marLeft w:val="0"/>
      <w:marRight w:val="0"/>
      <w:marTop w:val="0"/>
      <w:marBottom w:val="0"/>
      <w:divBdr>
        <w:top w:val="none" w:sz="0" w:space="0" w:color="auto"/>
        <w:left w:val="none" w:sz="0" w:space="0" w:color="auto"/>
        <w:bottom w:val="none" w:sz="0" w:space="0" w:color="auto"/>
        <w:right w:val="none" w:sz="0" w:space="0" w:color="auto"/>
      </w:divBdr>
    </w:div>
    <w:div w:id="992947846">
      <w:bodyDiv w:val="1"/>
      <w:marLeft w:val="0"/>
      <w:marRight w:val="0"/>
      <w:marTop w:val="0"/>
      <w:marBottom w:val="0"/>
      <w:divBdr>
        <w:top w:val="none" w:sz="0" w:space="0" w:color="auto"/>
        <w:left w:val="none" w:sz="0" w:space="0" w:color="auto"/>
        <w:bottom w:val="none" w:sz="0" w:space="0" w:color="auto"/>
        <w:right w:val="none" w:sz="0" w:space="0" w:color="auto"/>
      </w:divBdr>
    </w:div>
    <w:div w:id="1003901726">
      <w:bodyDiv w:val="1"/>
      <w:marLeft w:val="0"/>
      <w:marRight w:val="0"/>
      <w:marTop w:val="0"/>
      <w:marBottom w:val="0"/>
      <w:divBdr>
        <w:top w:val="none" w:sz="0" w:space="0" w:color="auto"/>
        <w:left w:val="none" w:sz="0" w:space="0" w:color="auto"/>
        <w:bottom w:val="none" w:sz="0" w:space="0" w:color="auto"/>
        <w:right w:val="none" w:sz="0" w:space="0" w:color="auto"/>
      </w:divBdr>
    </w:div>
    <w:div w:id="1015303959">
      <w:bodyDiv w:val="1"/>
      <w:marLeft w:val="0"/>
      <w:marRight w:val="0"/>
      <w:marTop w:val="0"/>
      <w:marBottom w:val="0"/>
      <w:divBdr>
        <w:top w:val="none" w:sz="0" w:space="0" w:color="auto"/>
        <w:left w:val="none" w:sz="0" w:space="0" w:color="auto"/>
        <w:bottom w:val="none" w:sz="0" w:space="0" w:color="auto"/>
        <w:right w:val="none" w:sz="0" w:space="0" w:color="auto"/>
      </w:divBdr>
    </w:div>
    <w:div w:id="1025977998">
      <w:bodyDiv w:val="1"/>
      <w:marLeft w:val="0"/>
      <w:marRight w:val="0"/>
      <w:marTop w:val="0"/>
      <w:marBottom w:val="0"/>
      <w:divBdr>
        <w:top w:val="none" w:sz="0" w:space="0" w:color="auto"/>
        <w:left w:val="none" w:sz="0" w:space="0" w:color="auto"/>
        <w:bottom w:val="none" w:sz="0" w:space="0" w:color="auto"/>
        <w:right w:val="none" w:sz="0" w:space="0" w:color="auto"/>
      </w:divBdr>
    </w:div>
    <w:div w:id="1030960280">
      <w:bodyDiv w:val="1"/>
      <w:marLeft w:val="0"/>
      <w:marRight w:val="0"/>
      <w:marTop w:val="0"/>
      <w:marBottom w:val="0"/>
      <w:divBdr>
        <w:top w:val="none" w:sz="0" w:space="0" w:color="auto"/>
        <w:left w:val="none" w:sz="0" w:space="0" w:color="auto"/>
        <w:bottom w:val="none" w:sz="0" w:space="0" w:color="auto"/>
        <w:right w:val="none" w:sz="0" w:space="0" w:color="auto"/>
      </w:divBdr>
    </w:div>
    <w:div w:id="1059866481">
      <w:bodyDiv w:val="1"/>
      <w:marLeft w:val="0"/>
      <w:marRight w:val="0"/>
      <w:marTop w:val="0"/>
      <w:marBottom w:val="0"/>
      <w:divBdr>
        <w:top w:val="none" w:sz="0" w:space="0" w:color="auto"/>
        <w:left w:val="none" w:sz="0" w:space="0" w:color="auto"/>
        <w:bottom w:val="none" w:sz="0" w:space="0" w:color="auto"/>
        <w:right w:val="none" w:sz="0" w:space="0" w:color="auto"/>
      </w:divBdr>
    </w:div>
    <w:div w:id="1072968841">
      <w:bodyDiv w:val="1"/>
      <w:marLeft w:val="0"/>
      <w:marRight w:val="0"/>
      <w:marTop w:val="0"/>
      <w:marBottom w:val="0"/>
      <w:divBdr>
        <w:top w:val="none" w:sz="0" w:space="0" w:color="auto"/>
        <w:left w:val="none" w:sz="0" w:space="0" w:color="auto"/>
        <w:bottom w:val="none" w:sz="0" w:space="0" w:color="auto"/>
        <w:right w:val="none" w:sz="0" w:space="0" w:color="auto"/>
      </w:divBdr>
    </w:div>
    <w:div w:id="1085154649">
      <w:bodyDiv w:val="1"/>
      <w:marLeft w:val="0"/>
      <w:marRight w:val="0"/>
      <w:marTop w:val="0"/>
      <w:marBottom w:val="0"/>
      <w:divBdr>
        <w:top w:val="none" w:sz="0" w:space="0" w:color="auto"/>
        <w:left w:val="none" w:sz="0" w:space="0" w:color="auto"/>
        <w:bottom w:val="none" w:sz="0" w:space="0" w:color="auto"/>
        <w:right w:val="none" w:sz="0" w:space="0" w:color="auto"/>
      </w:divBdr>
    </w:div>
    <w:div w:id="1085421780">
      <w:bodyDiv w:val="1"/>
      <w:marLeft w:val="0"/>
      <w:marRight w:val="0"/>
      <w:marTop w:val="0"/>
      <w:marBottom w:val="0"/>
      <w:divBdr>
        <w:top w:val="none" w:sz="0" w:space="0" w:color="auto"/>
        <w:left w:val="none" w:sz="0" w:space="0" w:color="auto"/>
        <w:bottom w:val="none" w:sz="0" w:space="0" w:color="auto"/>
        <w:right w:val="none" w:sz="0" w:space="0" w:color="auto"/>
      </w:divBdr>
    </w:div>
    <w:div w:id="1110514161">
      <w:bodyDiv w:val="1"/>
      <w:marLeft w:val="0"/>
      <w:marRight w:val="0"/>
      <w:marTop w:val="0"/>
      <w:marBottom w:val="0"/>
      <w:divBdr>
        <w:top w:val="none" w:sz="0" w:space="0" w:color="auto"/>
        <w:left w:val="none" w:sz="0" w:space="0" w:color="auto"/>
        <w:bottom w:val="none" w:sz="0" w:space="0" w:color="auto"/>
        <w:right w:val="none" w:sz="0" w:space="0" w:color="auto"/>
      </w:divBdr>
    </w:div>
    <w:div w:id="1112243831">
      <w:bodyDiv w:val="1"/>
      <w:marLeft w:val="0"/>
      <w:marRight w:val="0"/>
      <w:marTop w:val="0"/>
      <w:marBottom w:val="0"/>
      <w:divBdr>
        <w:top w:val="none" w:sz="0" w:space="0" w:color="auto"/>
        <w:left w:val="none" w:sz="0" w:space="0" w:color="auto"/>
        <w:bottom w:val="none" w:sz="0" w:space="0" w:color="auto"/>
        <w:right w:val="none" w:sz="0" w:space="0" w:color="auto"/>
      </w:divBdr>
    </w:div>
    <w:div w:id="1115103066">
      <w:bodyDiv w:val="1"/>
      <w:marLeft w:val="0"/>
      <w:marRight w:val="0"/>
      <w:marTop w:val="0"/>
      <w:marBottom w:val="0"/>
      <w:divBdr>
        <w:top w:val="none" w:sz="0" w:space="0" w:color="auto"/>
        <w:left w:val="none" w:sz="0" w:space="0" w:color="auto"/>
        <w:bottom w:val="none" w:sz="0" w:space="0" w:color="auto"/>
        <w:right w:val="none" w:sz="0" w:space="0" w:color="auto"/>
      </w:divBdr>
    </w:div>
    <w:div w:id="1124160196">
      <w:bodyDiv w:val="1"/>
      <w:marLeft w:val="0"/>
      <w:marRight w:val="0"/>
      <w:marTop w:val="0"/>
      <w:marBottom w:val="0"/>
      <w:divBdr>
        <w:top w:val="none" w:sz="0" w:space="0" w:color="auto"/>
        <w:left w:val="none" w:sz="0" w:space="0" w:color="auto"/>
        <w:bottom w:val="none" w:sz="0" w:space="0" w:color="auto"/>
        <w:right w:val="none" w:sz="0" w:space="0" w:color="auto"/>
      </w:divBdr>
    </w:div>
    <w:div w:id="1124695643">
      <w:bodyDiv w:val="1"/>
      <w:marLeft w:val="0"/>
      <w:marRight w:val="0"/>
      <w:marTop w:val="0"/>
      <w:marBottom w:val="0"/>
      <w:divBdr>
        <w:top w:val="none" w:sz="0" w:space="0" w:color="auto"/>
        <w:left w:val="none" w:sz="0" w:space="0" w:color="auto"/>
        <w:bottom w:val="none" w:sz="0" w:space="0" w:color="auto"/>
        <w:right w:val="none" w:sz="0" w:space="0" w:color="auto"/>
      </w:divBdr>
    </w:div>
    <w:div w:id="1135948198">
      <w:bodyDiv w:val="1"/>
      <w:marLeft w:val="0"/>
      <w:marRight w:val="0"/>
      <w:marTop w:val="0"/>
      <w:marBottom w:val="0"/>
      <w:divBdr>
        <w:top w:val="none" w:sz="0" w:space="0" w:color="auto"/>
        <w:left w:val="none" w:sz="0" w:space="0" w:color="auto"/>
        <w:bottom w:val="none" w:sz="0" w:space="0" w:color="auto"/>
        <w:right w:val="none" w:sz="0" w:space="0" w:color="auto"/>
      </w:divBdr>
    </w:div>
    <w:div w:id="1147740312">
      <w:bodyDiv w:val="1"/>
      <w:marLeft w:val="0"/>
      <w:marRight w:val="0"/>
      <w:marTop w:val="0"/>
      <w:marBottom w:val="0"/>
      <w:divBdr>
        <w:top w:val="none" w:sz="0" w:space="0" w:color="auto"/>
        <w:left w:val="none" w:sz="0" w:space="0" w:color="auto"/>
        <w:bottom w:val="none" w:sz="0" w:space="0" w:color="auto"/>
        <w:right w:val="none" w:sz="0" w:space="0" w:color="auto"/>
      </w:divBdr>
    </w:div>
    <w:div w:id="1182091401">
      <w:bodyDiv w:val="1"/>
      <w:marLeft w:val="0"/>
      <w:marRight w:val="0"/>
      <w:marTop w:val="0"/>
      <w:marBottom w:val="0"/>
      <w:divBdr>
        <w:top w:val="none" w:sz="0" w:space="0" w:color="auto"/>
        <w:left w:val="none" w:sz="0" w:space="0" w:color="auto"/>
        <w:bottom w:val="none" w:sz="0" w:space="0" w:color="auto"/>
        <w:right w:val="none" w:sz="0" w:space="0" w:color="auto"/>
      </w:divBdr>
    </w:div>
    <w:div w:id="1218127144">
      <w:bodyDiv w:val="1"/>
      <w:marLeft w:val="0"/>
      <w:marRight w:val="0"/>
      <w:marTop w:val="0"/>
      <w:marBottom w:val="0"/>
      <w:divBdr>
        <w:top w:val="none" w:sz="0" w:space="0" w:color="auto"/>
        <w:left w:val="none" w:sz="0" w:space="0" w:color="auto"/>
        <w:bottom w:val="none" w:sz="0" w:space="0" w:color="auto"/>
        <w:right w:val="none" w:sz="0" w:space="0" w:color="auto"/>
      </w:divBdr>
    </w:div>
    <w:div w:id="1231578578">
      <w:bodyDiv w:val="1"/>
      <w:marLeft w:val="0"/>
      <w:marRight w:val="0"/>
      <w:marTop w:val="0"/>
      <w:marBottom w:val="0"/>
      <w:divBdr>
        <w:top w:val="none" w:sz="0" w:space="0" w:color="auto"/>
        <w:left w:val="none" w:sz="0" w:space="0" w:color="auto"/>
        <w:bottom w:val="none" w:sz="0" w:space="0" w:color="auto"/>
        <w:right w:val="none" w:sz="0" w:space="0" w:color="auto"/>
      </w:divBdr>
    </w:div>
    <w:div w:id="1234967790">
      <w:bodyDiv w:val="1"/>
      <w:marLeft w:val="0"/>
      <w:marRight w:val="0"/>
      <w:marTop w:val="0"/>
      <w:marBottom w:val="0"/>
      <w:divBdr>
        <w:top w:val="none" w:sz="0" w:space="0" w:color="auto"/>
        <w:left w:val="none" w:sz="0" w:space="0" w:color="auto"/>
        <w:bottom w:val="none" w:sz="0" w:space="0" w:color="auto"/>
        <w:right w:val="none" w:sz="0" w:space="0" w:color="auto"/>
      </w:divBdr>
    </w:div>
    <w:div w:id="1258909686">
      <w:bodyDiv w:val="1"/>
      <w:marLeft w:val="0"/>
      <w:marRight w:val="0"/>
      <w:marTop w:val="0"/>
      <w:marBottom w:val="0"/>
      <w:divBdr>
        <w:top w:val="none" w:sz="0" w:space="0" w:color="auto"/>
        <w:left w:val="none" w:sz="0" w:space="0" w:color="auto"/>
        <w:bottom w:val="none" w:sz="0" w:space="0" w:color="auto"/>
        <w:right w:val="none" w:sz="0" w:space="0" w:color="auto"/>
      </w:divBdr>
    </w:div>
    <w:div w:id="1262879095">
      <w:bodyDiv w:val="1"/>
      <w:marLeft w:val="0"/>
      <w:marRight w:val="0"/>
      <w:marTop w:val="0"/>
      <w:marBottom w:val="0"/>
      <w:divBdr>
        <w:top w:val="none" w:sz="0" w:space="0" w:color="auto"/>
        <w:left w:val="none" w:sz="0" w:space="0" w:color="auto"/>
        <w:bottom w:val="none" w:sz="0" w:space="0" w:color="auto"/>
        <w:right w:val="none" w:sz="0" w:space="0" w:color="auto"/>
      </w:divBdr>
    </w:div>
    <w:div w:id="1265311244">
      <w:bodyDiv w:val="1"/>
      <w:marLeft w:val="0"/>
      <w:marRight w:val="0"/>
      <w:marTop w:val="0"/>
      <w:marBottom w:val="0"/>
      <w:divBdr>
        <w:top w:val="none" w:sz="0" w:space="0" w:color="auto"/>
        <w:left w:val="none" w:sz="0" w:space="0" w:color="auto"/>
        <w:bottom w:val="none" w:sz="0" w:space="0" w:color="auto"/>
        <w:right w:val="none" w:sz="0" w:space="0" w:color="auto"/>
      </w:divBdr>
    </w:div>
    <w:div w:id="1271744752">
      <w:bodyDiv w:val="1"/>
      <w:marLeft w:val="0"/>
      <w:marRight w:val="0"/>
      <w:marTop w:val="0"/>
      <w:marBottom w:val="0"/>
      <w:divBdr>
        <w:top w:val="none" w:sz="0" w:space="0" w:color="auto"/>
        <w:left w:val="none" w:sz="0" w:space="0" w:color="auto"/>
        <w:bottom w:val="none" w:sz="0" w:space="0" w:color="auto"/>
        <w:right w:val="none" w:sz="0" w:space="0" w:color="auto"/>
      </w:divBdr>
    </w:div>
    <w:div w:id="1294169417">
      <w:bodyDiv w:val="1"/>
      <w:marLeft w:val="0"/>
      <w:marRight w:val="0"/>
      <w:marTop w:val="0"/>
      <w:marBottom w:val="0"/>
      <w:divBdr>
        <w:top w:val="none" w:sz="0" w:space="0" w:color="auto"/>
        <w:left w:val="none" w:sz="0" w:space="0" w:color="auto"/>
        <w:bottom w:val="none" w:sz="0" w:space="0" w:color="auto"/>
        <w:right w:val="none" w:sz="0" w:space="0" w:color="auto"/>
      </w:divBdr>
    </w:div>
    <w:div w:id="1322465915">
      <w:bodyDiv w:val="1"/>
      <w:marLeft w:val="0"/>
      <w:marRight w:val="0"/>
      <w:marTop w:val="0"/>
      <w:marBottom w:val="0"/>
      <w:divBdr>
        <w:top w:val="none" w:sz="0" w:space="0" w:color="auto"/>
        <w:left w:val="none" w:sz="0" w:space="0" w:color="auto"/>
        <w:bottom w:val="none" w:sz="0" w:space="0" w:color="auto"/>
        <w:right w:val="none" w:sz="0" w:space="0" w:color="auto"/>
      </w:divBdr>
    </w:div>
    <w:div w:id="1324503118">
      <w:bodyDiv w:val="1"/>
      <w:marLeft w:val="0"/>
      <w:marRight w:val="0"/>
      <w:marTop w:val="0"/>
      <w:marBottom w:val="0"/>
      <w:divBdr>
        <w:top w:val="none" w:sz="0" w:space="0" w:color="auto"/>
        <w:left w:val="none" w:sz="0" w:space="0" w:color="auto"/>
        <w:bottom w:val="none" w:sz="0" w:space="0" w:color="auto"/>
        <w:right w:val="none" w:sz="0" w:space="0" w:color="auto"/>
      </w:divBdr>
    </w:div>
    <w:div w:id="1350059399">
      <w:bodyDiv w:val="1"/>
      <w:marLeft w:val="0"/>
      <w:marRight w:val="0"/>
      <w:marTop w:val="0"/>
      <w:marBottom w:val="0"/>
      <w:divBdr>
        <w:top w:val="none" w:sz="0" w:space="0" w:color="auto"/>
        <w:left w:val="none" w:sz="0" w:space="0" w:color="auto"/>
        <w:bottom w:val="none" w:sz="0" w:space="0" w:color="auto"/>
        <w:right w:val="none" w:sz="0" w:space="0" w:color="auto"/>
      </w:divBdr>
    </w:div>
    <w:div w:id="1376081047">
      <w:bodyDiv w:val="1"/>
      <w:marLeft w:val="0"/>
      <w:marRight w:val="0"/>
      <w:marTop w:val="0"/>
      <w:marBottom w:val="0"/>
      <w:divBdr>
        <w:top w:val="none" w:sz="0" w:space="0" w:color="auto"/>
        <w:left w:val="none" w:sz="0" w:space="0" w:color="auto"/>
        <w:bottom w:val="none" w:sz="0" w:space="0" w:color="auto"/>
        <w:right w:val="none" w:sz="0" w:space="0" w:color="auto"/>
      </w:divBdr>
    </w:div>
    <w:div w:id="1394742341">
      <w:bodyDiv w:val="1"/>
      <w:marLeft w:val="0"/>
      <w:marRight w:val="0"/>
      <w:marTop w:val="0"/>
      <w:marBottom w:val="0"/>
      <w:divBdr>
        <w:top w:val="none" w:sz="0" w:space="0" w:color="auto"/>
        <w:left w:val="none" w:sz="0" w:space="0" w:color="auto"/>
        <w:bottom w:val="none" w:sz="0" w:space="0" w:color="auto"/>
        <w:right w:val="none" w:sz="0" w:space="0" w:color="auto"/>
      </w:divBdr>
    </w:div>
    <w:div w:id="1396510452">
      <w:bodyDiv w:val="1"/>
      <w:marLeft w:val="0"/>
      <w:marRight w:val="0"/>
      <w:marTop w:val="0"/>
      <w:marBottom w:val="0"/>
      <w:divBdr>
        <w:top w:val="none" w:sz="0" w:space="0" w:color="auto"/>
        <w:left w:val="none" w:sz="0" w:space="0" w:color="auto"/>
        <w:bottom w:val="none" w:sz="0" w:space="0" w:color="auto"/>
        <w:right w:val="none" w:sz="0" w:space="0" w:color="auto"/>
      </w:divBdr>
    </w:div>
    <w:div w:id="1439249646">
      <w:bodyDiv w:val="1"/>
      <w:marLeft w:val="0"/>
      <w:marRight w:val="0"/>
      <w:marTop w:val="0"/>
      <w:marBottom w:val="0"/>
      <w:divBdr>
        <w:top w:val="none" w:sz="0" w:space="0" w:color="auto"/>
        <w:left w:val="none" w:sz="0" w:space="0" w:color="auto"/>
        <w:bottom w:val="none" w:sz="0" w:space="0" w:color="auto"/>
        <w:right w:val="none" w:sz="0" w:space="0" w:color="auto"/>
      </w:divBdr>
    </w:div>
    <w:div w:id="1472290655">
      <w:bodyDiv w:val="1"/>
      <w:marLeft w:val="0"/>
      <w:marRight w:val="0"/>
      <w:marTop w:val="0"/>
      <w:marBottom w:val="0"/>
      <w:divBdr>
        <w:top w:val="none" w:sz="0" w:space="0" w:color="auto"/>
        <w:left w:val="none" w:sz="0" w:space="0" w:color="auto"/>
        <w:bottom w:val="none" w:sz="0" w:space="0" w:color="auto"/>
        <w:right w:val="none" w:sz="0" w:space="0" w:color="auto"/>
      </w:divBdr>
    </w:div>
    <w:div w:id="1499231350">
      <w:bodyDiv w:val="1"/>
      <w:marLeft w:val="0"/>
      <w:marRight w:val="0"/>
      <w:marTop w:val="0"/>
      <w:marBottom w:val="0"/>
      <w:divBdr>
        <w:top w:val="none" w:sz="0" w:space="0" w:color="auto"/>
        <w:left w:val="none" w:sz="0" w:space="0" w:color="auto"/>
        <w:bottom w:val="none" w:sz="0" w:space="0" w:color="auto"/>
        <w:right w:val="none" w:sz="0" w:space="0" w:color="auto"/>
      </w:divBdr>
    </w:div>
    <w:div w:id="1531139400">
      <w:bodyDiv w:val="1"/>
      <w:marLeft w:val="0"/>
      <w:marRight w:val="0"/>
      <w:marTop w:val="0"/>
      <w:marBottom w:val="0"/>
      <w:divBdr>
        <w:top w:val="none" w:sz="0" w:space="0" w:color="auto"/>
        <w:left w:val="none" w:sz="0" w:space="0" w:color="auto"/>
        <w:bottom w:val="none" w:sz="0" w:space="0" w:color="auto"/>
        <w:right w:val="none" w:sz="0" w:space="0" w:color="auto"/>
      </w:divBdr>
    </w:div>
    <w:div w:id="1547108478">
      <w:bodyDiv w:val="1"/>
      <w:marLeft w:val="0"/>
      <w:marRight w:val="0"/>
      <w:marTop w:val="0"/>
      <w:marBottom w:val="0"/>
      <w:divBdr>
        <w:top w:val="none" w:sz="0" w:space="0" w:color="auto"/>
        <w:left w:val="none" w:sz="0" w:space="0" w:color="auto"/>
        <w:bottom w:val="none" w:sz="0" w:space="0" w:color="auto"/>
        <w:right w:val="none" w:sz="0" w:space="0" w:color="auto"/>
      </w:divBdr>
    </w:div>
    <w:div w:id="1558084334">
      <w:bodyDiv w:val="1"/>
      <w:marLeft w:val="0"/>
      <w:marRight w:val="0"/>
      <w:marTop w:val="0"/>
      <w:marBottom w:val="0"/>
      <w:divBdr>
        <w:top w:val="none" w:sz="0" w:space="0" w:color="auto"/>
        <w:left w:val="none" w:sz="0" w:space="0" w:color="auto"/>
        <w:bottom w:val="none" w:sz="0" w:space="0" w:color="auto"/>
        <w:right w:val="none" w:sz="0" w:space="0" w:color="auto"/>
      </w:divBdr>
    </w:div>
    <w:div w:id="1574924486">
      <w:bodyDiv w:val="1"/>
      <w:marLeft w:val="0"/>
      <w:marRight w:val="0"/>
      <w:marTop w:val="0"/>
      <w:marBottom w:val="0"/>
      <w:divBdr>
        <w:top w:val="none" w:sz="0" w:space="0" w:color="auto"/>
        <w:left w:val="none" w:sz="0" w:space="0" w:color="auto"/>
        <w:bottom w:val="none" w:sz="0" w:space="0" w:color="auto"/>
        <w:right w:val="none" w:sz="0" w:space="0" w:color="auto"/>
      </w:divBdr>
    </w:div>
    <w:div w:id="1575965962">
      <w:bodyDiv w:val="1"/>
      <w:marLeft w:val="0"/>
      <w:marRight w:val="0"/>
      <w:marTop w:val="0"/>
      <w:marBottom w:val="0"/>
      <w:divBdr>
        <w:top w:val="none" w:sz="0" w:space="0" w:color="auto"/>
        <w:left w:val="none" w:sz="0" w:space="0" w:color="auto"/>
        <w:bottom w:val="none" w:sz="0" w:space="0" w:color="auto"/>
        <w:right w:val="none" w:sz="0" w:space="0" w:color="auto"/>
      </w:divBdr>
    </w:div>
    <w:div w:id="1586573856">
      <w:bodyDiv w:val="1"/>
      <w:marLeft w:val="0"/>
      <w:marRight w:val="0"/>
      <w:marTop w:val="0"/>
      <w:marBottom w:val="0"/>
      <w:divBdr>
        <w:top w:val="none" w:sz="0" w:space="0" w:color="auto"/>
        <w:left w:val="none" w:sz="0" w:space="0" w:color="auto"/>
        <w:bottom w:val="none" w:sz="0" w:space="0" w:color="auto"/>
        <w:right w:val="none" w:sz="0" w:space="0" w:color="auto"/>
      </w:divBdr>
    </w:div>
    <w:div w:id="1591543681">
      <w:bodyDiv w:val="1"/>
      <w:marLeft w:val="0"/>
      <w:marRight w:val="0"/>
      <w:marTop w:val="0"/>
      <w:marBottom w:val="0"/>
      <w:divBdr>
        <w:top w:val="none" w:sz="0" w:space="0" w:color="auto"/>
        <w:left w:val="none" w:sz="0" w:space="0" w:color="auto"/>
        <w:bottom w:val="none" w:sz="0" w:space="0" w:color="auto"/>
        <w:right w:val="none" w:sz="0" w:space="0" w:color="auto"/>
      </w:divBdr>
    </w:div>
    <w:div w:id="1592162916">
      <w:bodyDiv w:val="1"/>
      <w:marLeft w:val="0"/>
      <w:marRight w:val="0"/>
      <w:marTop w:val="0"/>
      <w:marBottom w:val="0"/>
      <w:divBdr>
        <w:top w:val="none" w:sz="0" w:space="0" w:color="auto"/>
        <w:left w:val="none" w:sz="0" w:space="0" w:color="auto"/>
        <w:bottom w:val="none" w:sz="0" w:space="0" w:color="auto"/>
        <w:right w:val="none" w:sz="0" w:space="0" w:color="auto"/>
      </w:divBdr>
    </w:div>
    <w:div w:id="1617371972">
      <w:bodyDiv w:val="1"/>
      <w:marLeft w:val="0"/>
      <w:marRight w:val="0"/>
      <w:marTop w:val="0"/>
      <w:marBottom w:val="0"/>
      <w:divBdr>
        <w:top w:val="none" w:sz="0" w:space="0" w:color="auto"/>
        <w:left w:val="none" w:sz="0" w:space="0" w:color="auto"/>
        <w:bottom w:val="none" w:sz="0" w:space="0" w:color="auto"/>
        <w:right w:val="none" w:sz="0" w:space="0" w:color="auto"/>
      </w:divBdr>
    </w:div>
    <w:div w:id="1632830194">
      <w:bodyDiv w:val="1"/>
      <w:marLeft w:val="0"/>
      <w:marRight w:val="0"/>
      <w:marTop w:val="0"/>
      <w:marBottom w:val="0"/>
      <w:divBdr>
        <w:top w:val="none" w:sz="0" w:space="0" w:color="auto"/>
        <w:left w:val="none" w:sz="0" w:space="0" w:color="auto"/>
        <w:bottom w:val="none" w:sz="0" w:space="0" w:color="auto"/>
        <w:right w:val="none" w:sz="0" w:space="0" w:color="auto"/>
      </w:divBdr>
    </w:div>
    <w:div w:id="1635599768">
      <w:bodyDiv w:val="1"/>
      <w:marLeft w:val="0"/>
      <w:marRight w:val="0"/>
      <w:marTop w:val="0"/>
      <w:marBottom w:val="0"/>
      <w:divBdr>
        <w:top w:val="none" w:sz="0" w:space="0" w:color="auto"/>
        <w:left w:val="none" w:sz="0" w:space="0" w:color="auto"/>
        <w:bottom w:val="none" w:sz="0" w:space="0" w:color="auto"/>
        <w:right w:val="none" w:sz="0" w:space="0" w:color="auto"/>
      </w:divBdr>
    </w:div>
    <w:div w:id="1646929240">
      <w:bodyDiv w:val="1"/>
      <w:marLeft w:val="0"/>
      <w:marRight w:val="0"/>
      <w:marTop w:val="0"/>
      <w:marBottom w:val="0"/>
      <w:divBdr>
        <w:top w:val="none" w:sz="0" w:space="0" w:color="auto"/>
        <w:left w:val="none" w:sz="0" w:space="0" w:color="auto"/>
        <w:bottom w:val="none" w:sz="0" w:space="0" w:color="auto"/>
        <w:right w:val="none" w:sz="0" w:space="0" w:color="auto"/>
      </w:divBdr>
    </w:div>
    <w:div w:id="1662734672">
      <w:bodyDiv w:val="1"/>
      <w:marLeft w:val="0"/>
      <w:marRight w:val="0"/>
      <w:marTop w:val="0"/>
      <w:marBottom w:val="0"/>
      <w:divBdr>
        <w:top w:val="none" w:sz="0" w:space="0" w:color="auto"/>
        <w:left w:val="none" w:sz="0" w:space="0" w:color="auto"/>
        <w:bottom w:val="none" w:sz="0" w:space="0" w:color="auto"/>
        <w:right w:val="none" w:sz="0" w:space="0" w:color="auto"/>
      </w:divBdr>
    </w:div>
    <w:div w:id="1683508684">
      <w:bodyDiv w:val="1"/>
      <w:marLeft w:val="0"/>
      <w:marRight w:val="0"/>
      <w:marTop w:val="0"/>
      <w:marBottom w:val="0"/>
      <w:divBdr>
        <w:top w:val="none" w:sz="0" w:space="0" w:color="auto"/>
        <w:left w:val="none" w:sz="0" w:space="0" w:color="auto"/>
        <w:bottom w:val="none" w:sz="0" w:space="0" w:color="auto"/>
        <w:right w:val="none" w:sz="0" w:space="0" w:color="auto"/>
      </w:divBdr>
    </w:div>
    <w:div w:id="1711539150">
      <w:bodyDiv w:val="1"/>
      <w:marLeft w:val="0"/>
      <w:marRight w:val="0"/>
      <w:marTop w:val="0"/>
      <w:marBottom w:val="0"/>
      <w:divBdr>
        <w:top w:val="none" w:sz="0" w:space="0" w:color="auto"/>
        <w:left w:val="none" w:sz="0" w:space="0" w:color="auto"/>
        <w:bottom w:val="none" w:sz="0" w:space="0" w:color="auto"/>
        <w:right w:val="none" w:sz="0" w:space="0" w:color="auto"/>
      </w:divBdr>
    </w:div>
    <w:div w:id="1713380594">
      <w:bodyDiv w:val="1"/>
      <w:marLeft w:val="0"/>
      <w:marRight w:val="0"/>
      <w:marTop w:val="0"/>
      <w:marBottom w:val="0"/>
      <w:divBdr>
        <w:top w:val="none" w:sz="0" w:space="0" w:color="auto"/>
        <w:left w:val="none" w:sz="0" w:space="0" w:color="auto"/>
        <w:bottom w:val="none" w:sz="0" w:space="0" w:color="auto"/>
        <w:right w:val="none" w:sz="0" w:space="0" w:color="auto"/>
      </w:divBdr>
    </w:div>
    <w:div w:id="1715739948">
      <w:bodyDiv w:val="1"/>
      <w:marLeft w:val="0"/>
      <w:marRight w:val="0"/>
      <w:marTop w:val="0"/>
      <w:marBottom w:val="0"/>
      <w:divBdr>
        <w:top w:val="none" w:sz="0" w:space="0" w:color="auto"/>
        <w:left w:val="none" w:sz="0" w:space="0" w:color="auto"/>
        <w:bottom w:val="none" w:sz="0" w:space="0" w:color="auto"/>
        <w:right w:val="none" w:sz="0" w:space="0" w:color="auto"/>
      </w:divBdr>
    </w:div>
    <w:div w:id="1758361036">
      <w:bodyDiv w:val="1"/>
      <w:marLeft w:val="0"/>
      <w:marRight w:val="0"/>
      <w:marTop w:val="0"/>
      <w:marBottom w:val="0"/>
      <w:divBdr>
        <w:top w:val="none" w:sz="0" w:space="0" w:color="auto"/>
        <w:left w:val="none" w:sz="0" w:space="0" w:color="auto"/>
        <w:bottom w:val="none" w:sz="0" w:space="0" w:color="auto"/>
        <w:right w:val="none" w:sz="0" w:space="0" w:color="auto"/>
      </w:divBdr>
      <w:divsChild>
        <w:div w:id="265623810">
          <w:marLeft w:val="-90"/>
          <w:marRight w:val="0"/>
          <w:marTop w:val="0"/>
          <w:marBottom w:val="0"/>
          <w:divBdr>
            <w:top w:val="none" w:sz="0" w:space="0" w:color="auto"/>
            <w:left w:val="none" w:sz="0" w:space="0" w:color="auto"/>
            <w:bottom w:val="none" w:sz="0" w:space="0" w:color="auto"/>
            <w:right w:val="none" w:sz="0" w:space="0" w:color="auto"/>
          </w:divBdr>
        </w:div>
        <w:div w:id="2095123294">
          <w:marLeft w:val="-90"/>
          <w:marRight w:val="0"/>
          <w:marTop w:val="0"/>
          <w:marBottom w:val="0"/>
          <w:divBdr>
            <w:top w:val="none" w:sz="0" w:space="0" w:color="auto"/>
            <w:left w:val="none" w:sz="0" w:space="0" w:color="auto"/>
            <w:bottom w:val="none" w:sz="0" w:space="0" w:color="auto"/>
            <w:right w:val="none" w:sz="0" w:space="0" w:color="auto"/>
          </w:divBdr>
        </w:div>
        <w:div w:id="716203357">
          <w:marLeft w:val="-90"/>
          <w:marRight w:val="0"/>
          <w:marTop w:val="0"/>
          <w:marBottom w:val="0"/>
          <w:divBdr>
            <w:top w:val="none" w:sz="0" w:space="0" w:color="auto"/>
            <w:left w:val="none" w:sz="0" w:space="0" w:color="auto"/>
            <w:bottom w:val="none" w:sz="0" w:space="0" w:color="auto"/>
            <w:right w:val="none" w:sz="0" w:space="0" w:color="auto"/>
          </w:divBdr>
        </w:div>
        <w:div w:id="956065209">
          <w:marLeft w:val="-90"/>
          <w:marRight w:val="0"/>
          <w:marTop w:val="0"/>
          <w:marBottom w:val="0"/>
          <w:divBdr>
            <w:top w:val="none" w:sz="0" w:space="0" w:color="auto"/>
            <w:left w:val="none" w:sz="0" w:space="0" w:color="auto"/>
            <w:bottom w:val="none" w:sz="0" w:space="0" w:color="auto"/>
            <w:right w:val="none" w:sz="0" w:space="0" w:color="auto"/>
          </w:divBdr>
        </w:div>
        <w:div w:id="68427015">
          <w:marLeft w:val="-90"/>
          <w:marRight w:val="0"/>
          <w:marTop w:val="0"/>
          <w:marBottom w:val="0"/>
          <w:divBdr>
            <w:top w:val="none" w:sz="0" w:space="0" w:color="auto"/>
            <w:left w:val="none" w:sz="0" w:space="0" w:color="auto"/>
            <w:bottom w:val="none" w:sz="0" w:space="0" w:color="auto"/>
            <w:right w:val="none" w:sz="0" w:space="0" w:color="auto"/>
          </w:divBdr>
        </w:div>
        <w:div w:id="462382306">
          <w:marLeft w:val="-90"/>
          <w:marRight w:val="0"/>
          <w:marTop w:val="0"/>
          <w:marBottom w:val="0"/>
          <w:divBdr>
            <w:top w:val="none" w:sz="0" w:space="0" w:color="auto"/>
            <w:left w:val="none" w:sz="0" w:space="0" w:color="auto"/>
            <w:bottom w:val="none" w:sz="0" w:space="0" w:color="auto"/>
            <w:right w:val="none" w:sz="0" w:space="0" w:color="auto"/>
          </w:divBdr>
        </w:div>
        <w:div w:id="1627733674">
          <w:marLeft w:val="-90"/>
          <w:marRight w:val="0"/>
          <w:marTop w:val="0"/>
          <w:marBottom w:val="0"/>
          <w:divBdr>
            <w:top w:val="none" w:sz="0" w:space="0" w:color="auto"/>
            <w:left w:val="none" w:sz="0" w:space="0" w:color="auto"/>
            <w:bottom w:val="none" w:sz="0" w:space="0" w:color="auto"/>
            <w:right w:val="none" w:sz="0" w:space="0" w:color="auto"/>
          </w:divBdr>
        </w:div>
        <w:div w:id="581765662">
          <w:marLeft w:val="-90"/>
          <w:marRight w:val="0"/>
          <w:marTop w:val="0"/>
          <w:marBottom w:val="0"/>
          <w:divBdr>
            <w:top w:val="none" w:sz="0" w:space="0" w:color="auto"/>
            <w:left w:val="none" w:sz="0" w:space="0" w:color="auto"/>
            <w:bottom w:val="none" w:sz="0" w:space="0" w:color="auto"/>
            <w:right w:val="none" w:sz="0" w:space="0" w:color="auto"/>
          </w:divBdr>
        </w:div>
        <w:div w:id="458031564">
          <w:marLeft w:val="-90"/>
          <w:marRight w:val="0"/>
          <w:marTop w:val="0"/>
          <w:marBottom w:val="0"/>
          <w:divBdr>
            <w:top w:val="none" w:sz="0" w:space="0" w:color="auto"/>
            <w:left w:val="none" w:sz="0" w:space="0" w:color="auto"/>
            <w:bottom w:val="none" w:sz="0" w:space="0" w:color="auto"/>
            <w:right w:val="none" w:sz="0" w:space="0" w:color="auto"/>
          </w:divBdr>
        </w:div>
        <w:div w:id="1746489001">
          <w:marLeft w:val="-90"/>
          <w:marRight w:val="0"/>
          <w:marTop w:val="0"/>
          <w:marBottom w:val="0"/>
          <w:divBdr>
            <w:top w:val="none" w:sz="0" w:space="0" w:color="auto"/>
            <w:left w:val="none" w:sz="0" w:space="0" w:color="auto"/>
            <w:bottom w:val="none" w:sz="0" w:space="0" w:color="auto"/>
            <w:right w:val="none" w:sz="0" w:space="0" w:color="auto"/>
          </w:divBdr>
        </w:div>
        <w:div w:id="1334068321">
          <w:marLeft w:val="-90"/>
          <w:marRight w:val="0"/>
          <w:marTop w:val="0"/>
          <w:marBottom w:val="0"/>
          <w:divBdr>
            <w:top w:val="none" w:sz="0" w:space="0" w:color="auto"/>
            <w:left w:val="none" w:sz="0" w:space="0" w:color="auto"/>
            <w:bottom w:val="none" w:sz="0" w:space="0" w:color="auto"/>
            <w:right w:val="none" w:sz="0" w:space="0" w:color="auto"/>
          </w:divBdr>
        </w:div>
      </w:divsChild>
    </w:div>
    <w:div w:id="1792355799">
      <w:bodyDiv w:val="1"/>
      <w:marLeft w:val="0"/>
      <w:marRight w:val="0"/>
      <w:marTop w:val="0"/>
      <w:marBottom w:val="0"/>
      <w:divBdr>
        <w:top w:val="none" w:sz="0" w:space="0" w:color="auto"/>
        <w:left w:val="none" w:sz="0" w:space="0" w:color="auto"/>
        <w:bottom w:val="none" w:sz="0" w:space="0" w:color="auto"/>
        <w:right w:val="none" w:sz="0" w:space="0" w:color="auto"/>
      </w:divBdr>
    </w:div>
    <w:div w:id="1797141042">
      <w:bodyDiv w:val="1"/>
      <w:marLeft w:val="0"/>
      <w:marRight w:val="0"/>
      <w:marTop w:val="0"/>
      <w:marBottom w:val="0"/>
      <w:divBdr>
        <w:top w:val="none" w:sz="0" w:space="0" w:color="auto"/>
        <w:left w:val="none" w:sz="0" w:space="0" w:color="auto"/>
        <w:bottom w:val="none" w:sz="0" w:space="0" w:color="auto"/>
        <w:right w:val="none" w:sz="0" w:space="0" w:color="auto"/>
      </w:divBdr>
    </w:div>
    <w:div w:id="1825857696">
      <w:bodyDiv w:val="1"/>
      <w:marLeft w:val="0"/>
      <w:marRight w:val="0"/>
      <w:marTop w:val="0"/>
      <w:marBottom w:val="0"/>
      <w:divBdr>
        <w:top w:val="none" w:sz="0" w:space="0" w:color="auto"/>
        <w:left w:val="none" w:sz="0" w:space="0" w:color="auto"/>
        <w:bottom w:val="none" w:sz="0" w:space="0" w:color="auto"/>
        <w:right w:val="none" w:sz="0" w:space="0" w:color="auto"/>
      </w:divBdr>
    </w:div>
    <w:div w:id="1874340166">
      <w:bodyDiv w:val="1"/>
      <w:marLeft w:val="0"/>
      <w:marRight w:val="0"/>
      <w:marTop w:val="0"/>
      <w:marBottom w:val="0"/>
      <w:divBdr>
        <w:top w:val="none" w:sz="0" w:space="0" w:color="auto"/>
        <w:left w:val="none" w:sz="0" w:space="0" w:color="auto"/>
        <w:bottom w:val="none" w:sz="0" w:space="0" w:color="auto"/>
        <w:right w:val="none" w:sz="0" w:space="0" w:color="auto"/>
      </w:divBdr>
    </w:div>
    <w:div w:id="1911306926">
      <w:bodyDiv w:val="1"/>
      <w:marLeft w:val="0"/>
      <w:marRight w:val="0"/>
      <w:marTop w:val="0"/>
      <w:marBottom w:val="0"/>
      <w:divBdr>
        <w:top w:val="none" w:sz="0" w:space="0" w:color="auto"/>
        <w:left w:val="none" w:sz="0" w:space="0" w:color="auto"/>
        <w:bottom w:val="none" w:sz="0" w:space="0" w:color="auto"/>
        <w:right w:val="none" w:sz="0" w:space="0" w:color="auto"/>
      </w:divBdr>
    </w:div>
    <w:div w:id="1932542189">
      <w:bodyDiv w:val="1"/>
      <w:marLeft w:val="0"/>
      <w:marRight w:val="0"/>
      <w:marTop w:val="0"/>
      <w:marBottom w:val="0"/>
      <w:divBdr>
        <w:top w:val="none" w:sz="0" w:space="0" w:color="auto"/>
        <w:left w:val="none" w:sz="0" w:space="0" w:color="auto"/>
        <w:bottom w:val="none" w:sz="0" w:space="0" w:color="auto"/>
        <w:right w:val="none" w:sz="0" w:space="0" w:color="auto"/>
      </w:divBdr>
    </w:div>
    <w:div w:id="1933732107">
      <w:bodyDiv w:val="1"/>
      <w:marLeft w:val="0"/>
      <w:marRight w:val="0"/>
      <w:marTop w:val="0"/>
      <w:marBottom w:val="0"/>
      <w:divBdr>
        <w:top w:val="none" w:sz="0" w:space="0" w:color="auto"/>
        <w:left w:val="none" w:sz="0" w:space="0" w:color="auto"/>
        <w:bottom w:val="none" w:sz="0" w:space="0" w:color="auto"/>
        <w:right w:val="none" w:sz="0" w:space="0" w:color="auto"/>
      </w:divBdr>
    </w:div>
    <w:div w:id="1934821422">
      <w:bodyDiv w:val="1"/>
      <w:marLeft w:val="0"/>
      <w:marRight w:val="0"/>
      <w:marTop w:val="0"/>
      <w:marBottom w:val="0"/>
      <w:divBdr>
        <w:top w:val="none" w:sz="0" w:space="0" w:color="auto"/>
        <w:left w:val="none" w:sz="0" w:space="0" w:color="auto"/>
        <w:bottom w:val="none" w:sz="0" w:space="0" w:color="auto"/>
        <w:right w:val="none" w:sz="0" w:space="0" w:color="auto"/>
      </w:divBdr>
    </w:div>
    <w:div w:id="1941647484">
      <w:bodyDiv w:val="1"/>
      <w:marLeft w:val="0"/>
      <w:marRight w:val="0"/>
      <w:marTop w:val="0"/>
      <w:marBottom w:val="0"/>
      <w:divBdr>
        <w:top w:val="none" w:sz="0" w:space="0" w:color="auto"/>
        <w:left w:val="none" w:sz="0" w:space="0" w:color="auto"/>
        <w:bottom w:val="none" w:sz="0" w:space="0" w:color="auto"/>
        <w:right w:val="none" w:sz="0" w:space="0" w:color="auto"/>
      </w:divBdr>
    </w:div>
    <w:div w:id="1943757349">
      <w:bodyDiv w:val="1"/>
      <w:marLeft w:val="0"/>
      <w:marRight w:val="0"/>
      <w:marTop w:val="0"/>
      <w:marBottom w:val="0"/>
      <w:divBdr>
        <w:top w:val="none" w:sz="0" w:space="0" w:color="auto"/>
        <w:left w:val="none" w:sz="0" w:space="0" w:color="auto"/>
        <w:bottom w:val="none" w:sz="0" w:space="0" w:color="auto"/>
        <w:right w:val="none" w:sz="0" w:space="0" w:color="auto"/>
      </w:divBdr>
    </w:div>
    <w:div w:id="1962224568">
      <w:bodyDiv w:val="1"/>
      <w:marLeft w:val="0"/>
      <w:marRight w:val="0"/>
      <w:marTop w:val="0"/>
      <w:marBottom w:val="0"/>
      <w:divBdr>
        <w:top w:val="none" w:sz="0" w:space="0" w:color="auto"/>
        <w:left w:val="none" w:sz="0" w:space="0" w:color="auto"/>
        <w:bottom w:val="none" w:sz="0" w:space="0" w:color="auto"/>
        <w:right w:val="none" w:sz="0" w:space="0" w:color="auto"/>
      </w:divBdr>
    </w:div>
    <w:div w:id="2017414025">
      <w:bodyDiv w:val="1"/>
      <w:marLeft w:val="0"/>
      <w:marRight w:val="0"/>
      <w:marTop w:val="0"/>
      <w:marBottom w:val="0"/>
      <w:divBdr>
        <w:top w:val="none" w:sz="0" w:space="0" w:color="auto"/>
        <w:left w:val="none" w:sz="0" w:space="0" w:color="auto"/>
        <w:bottom w:val="none" w:sz="0" w:space="0" w:color="auto"/>
        <w:right w:val="none" w:sz="0" w:space="0" w:color="auto"/>
      </w:divBdr>
    </w:div>
    <w:div w:id="2019698188">
      <w:bodyDiv w:val="1"/>
      <w:marLeft w:val="0"/>
      <w:marRight w:val="0"/>
      <w:marTop w:val="0"/>
      <w:marBottom w:val="0"/>
      <w:divBdr>
        <w:top w:val="none" w:sz="0" w:space="0" w:color="auto"/>
        <w:left w:val="none" w:sz="0" w:space="0" w:color="auto"/>
        <w:bottom w:val="none" w:sz="0" w:space="0" w:color="auto"/>
        <w:right w:val="none" w:sz="0" w:space="0" w:color="auto"/>
      </w:divBdr>
    </w:div>
    <w:div w:id="2033069189">
      <w:bodyDiv w:val="1"/>
      <w:marLeft w:val="0"/>
      <w:marRight w:val="0"/>
      <w:marTop w:val="0"/>
      <w:marBottom w:val="0"/>
      <w:divBdr>
        <w:top w:val="none" w:sz="0" w:space="0" w:color="auto"/>
        <w:left w:val="none" w:sz="0" w:space="0" w:color="auto"/>
        <w:bottom w:val="none" w:sz="0" w:space="0" w:color="auto"/>
        <w:right w:val="none" w:sz="0" w:space="0" w:color="auto"/>
      </w:divBdr>
    </w:div>
    <w:div w:id="2062047583">
      <w:bodyDiv w:val="1"/>
      <w:marLeft w:val="0"/>
      <w:marRight w:val="0"/>
      <w:marTop w:val="0"/>
      <w:marBottom w:val="0"/>
      <w:divBdr>
        <w:top w:val="none" w:sz="0" w:space="0" w:color="auto"/>
        <w:left w:val="none" w:sz="0" w:space="0" w:color="auto"/>
        <w:bottom w:val="none" w:sz="0" w:space="0" w:color="auto"/>
        <w:right w:val="none" w:sz="0" w:space="0" w:color="auto"/>
      </w:divBdr>
    </w:div>
    <w:div w:id="2095585819">
      <w:bodyDiv w:val="1"/>
      <w:marLeft w:val="0"/>
      <w:marRight w:val="0"/>
      <w:marTop w:val="0"/>
      <w:marBottom w:val="0"/>
      <w:divBdr>
        <w:top w:val="none" w:sz="0" w:space="0" w:color="auto"/>
        <w:left w:val="none" w:sz="0" w:space="0" w:color="auto"/>
        <w:bottom w:val="none" w:sz="0" w:space="0" w:color="auto"/>
        <w:right w:val="none" w:sz="0" w:space="0" w:color="auto"/>
      </w:divBdr>
    </w:div>
    <w:div w:id="2098401547">
      <w:bodyDiv w:val="1"/>
      <w:marLeft w:val="0"/>
      <w:marRight w:val="0"/>
      <w:marTop w:val="0"/>
      <w:marBottom w:val="0"/>
      <w:divBdr>
        <w:top w:val="none" w:sz="0" w:space="0" w:color="auto"/>
        <w:left w:val="none" w:sz="0" w:space="0" w:color="auto"/>
        <w:bottom w:val="none" w:sz="0" w:space="0" w:color="auto"/>
        <w:right w:val="none" w:sz="0" w:space="0" w:color="auto"/>
      </w:divBdr>
    </w:div>
    <w:div w:id="2098867333">
      <w:bodyDiv w:val="1"/>
      <w:marLeft w:val="0"/>
      <w:marRight w:val="0"/>
      <w:marTop w:val="0"/>
      <w:marBottom w:val="0"/>
      <w:divBdr>
        <w:top w:val="none" w:sz="0" w:space="0" w:color="auto"/>
        <w:left w:val="none" w:sz="0" w:space="0" w:color="auto"/>
        <w:bottom w:val="none" w:sz="0" w:space="0" w:color="auto"/>
        <w:right w:val="none" w:sz="0" w:space="0" w:color="auto"/>
      </w:divBdr>
    </w:div>
    <w:div w:id="212804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tos.tjrr.jus.br/atos/detalhar/27" TargetMode="External"/><Relationship Id="rId21" Type="http://schemas.openxmlformats.org/officeDocument/2006/relationships/hyperlink" Target="https://atos.tjrr.jus.br/atos/detalhar/29" TargetMode="External"/><Relationship Id="rId42" Type="http://schemas.openxmlformats.org/officeDocument/2006/relationships/hyperlink" Target="https://atos.tjrr.jus.br/atos/detalhar/4861" TargetMode="External"/><Relationship Id="rId63" Type="http://schemas.openxmlformats.org/officeDocument/2006/relationships/hyperlink" Target="https://atos.tjrr.jus.br/atos/detalhar/29" TargetMode="External"/><Relationship Id="rId84" Type="http://schemas.openxmlformats.org/officeDocument/2006/relationships/hyperlink" Target="https://diario.tjrr.jus.br/dpj/dpj-20151209.pdf" TargetMode="External"/><Relationship Id="rId138" Type="http://schemas.openxmlformats.org/officeDocument/2006/relationships/hyperlink" Target="https://atos.tjrr.jus.br/atos/detalhar/30" TargetMode="External"/><Relationship Id="rId159" Type="http://schemas.openxmlformats.org/officeDocument/2006/relationships/hyperlink" Target="https://atos.tjrr.jus.br/atos/detalhar/4861" TargetMode="External"/><Relationship Id="rId170" Type="http://schemas.openxmlformats.org/officeDocument/2006/relationships/hyperlink" Target="https://atos.tjrr.jus.br/atos/detalhar/21" TargetMode="External"/><Relationship Id="rId191" Type="http://schemas.openxmlformats.org/officeDocument/2006/relationships/hyperlink" Target="https://atos.tjrr.jus.br/atos/detalhar/18" TargetMode="External"/><Relationship Id="rId205" Type="http://schemas.openxmlformats.org/officeDocument/2006/relationships/hyperlink" Target="https://atos.tjrr.jus.br/atos/detalhar/4845" TargetMode="External"/><Relationship Id="rId107" Type="http://schemas.openxmlformats.org/officeDocument/2006/relationships/hyperlink" Target="https://atos.tjrr.jus.br/atos/detalhar/230" TargetMode="External"/><Relationship Id="rId11" Type="http://schemas.openxmlformats.org/officeDocument/2006/relationships/hyperlink" Target="https://atos.tjrr.jus.br/atos/detalhar/29" TargetMode="External"/><Relationship Id="rId32" Type="http://schemas.openxmlformats.org/officeDocument/2006/relationships/hyperlink" Target="https://atos.tjrr.jus.br/atos/detalhar/4861" TargetMode="External"/><Relationship Id="rId53" Type="http://schemas.openxmlformats.org/officeDocument/2006/relationships/hyperlink" Target="https://atos.tjrr.jus.br/atos/detalhar/28" TargetMode="External"/><Relationship Id="rId74" Type="http://schemas.openxmlformats.org/officeDocument/2006/relationships/hyperlink" Target="https://diario.tjrr.jus.br/dpj/dpj-20151209.pdf" TargetMode="External"/><Relationship Id="rId128" Type="http://schemas.openxmlformats.org/officeDocument/2006/relationships/hyperlink" Target="https://atos.tjrr.jus.br/atos/detalhar/18" TargetMode="External"/><Relationship Id="rId149" Type="http://schemas.openxmlformats.org/officeDocument/2006/relationships/hyperlink" Target="https://atos.tjrr.jus.br/atos/detalhar/31" TargetMode="External"/><Relationship Id="rId5" Type="http://schemas.openxmlformats.org/officeDocument/2006/relationships/webSettings" Target="webSettings.xml"/><Relationship Id="rId95" Type="http://schemas.openxmlformats.org/officeDocument/2006/relationships/hyperlink" Target="https://atos.tjrr.jus.br/atos/detalhar/13" TargetMode="External"/><Relationship Id="rId160" Type="http://schemas.openxmlformats.org/officeDocument/2006/relationships/hyperlink" Target="https://atos.tjrr.jus.br/atos/detalhar/5878" TargetMode="External"/><Relationship Id="rId181" Type="http://schemas.openxmlformats.org/officeDocument/2006/relationships/hyperlink" Target="https://atos.tjrr.jus.br/atos/detalhar/7206" TargetMode="External"/><Relationship Id="rId216" Type="http://schemas.openxmlformats.org/officeDocument/2006/relationships/hyperlink" Target="https://atos.tjrr.jus.br/atos/detalhar/18" TargetMode="External"/><Relationship Id="rId211" Type="http://schemas.openxmlformats.org/officeDocument/2006/relationships/hyperlink" Target="https://atos.tjrr.jus.br/atos/detalhar/18" TargetMode="External"/><Relationship Id="rId22" Type="http://schemas.openxmlformats.org/officeDocument/2006/relationships/hyperlink" Target="https://atos.tjrr.jus.br/atos/detalhar/4861" TargetMode="External"/><Relationship Id="rId27" Type="http://schemas.openxmlformats.org/officeDocument/2006/relationships/hyperlink" Target="https://atos.tjrr.jus.br/atos/detalhar/4861" TargetMode="External"/><Relationship Id="rId43" Type="http://schemas.openxmlformats.org/officeDocument/2006/relationships/hyperlink" Target="https://atos.tjrr.jus.br/atos/detalhar/4861" TargetMode="External"/><Relationship Id="rId48" Type="http://schemas.openxmlformats.org/officeDocument/2006/relationships/hyperlink" Target="https://atos.tjrr.jus.br/atos/detalhar/22" TargetMode="External"/><Relationship Id="rId64" Type="http://schemas.openxmlformats.org/officeDocument/2006/relationships/hyperlink" Target="https://atos.tjrr.jus.br/atos/detalhar/29" TargetMode="External"/><Relationship Id="rId69" Type="http://schemas.openxmlformats.org/officeDocument/2006/relationships/hyperlink" Target="https://atos.tjrr.jus.br/atos/detalhar/7842" TargetMode="External"/><Relationship Id="rId113" Type="http://schemas.openxmlformats.org/officeDocument/2006/relationships/hyperlink" Target="https://atos.tjrr.jus.br/atos/detalhar/31" TargetMode="External"/><Relationship Id="rId118" Type="http://schemas.openxmlformats.org/officeDocument/2006/relationships/hyperlink" Target="https://atos.tjrr.jus.br/atos/detalhar/25" TargetMode="External"/><Relationship Id="rId134" Type="http://schemas.openxmlformats.org/officeDocument/2006/relationships/hyperlink" Target="https://atos.tjrr.jus.br/atos/detalhar/22" TargetMode="External"/><Relationship Id="rId139" Type="http://schemas.openxmlformats.org/officeDocument/2006/relationships/hyperlink" Target="https://atos.tjrr.jus.br/atos/detalhar/27" TargetMode="External"/><Relationship Id="rId80" Type="http://schemas.openxmlformats.org/officeDocument/2006/relationships/hyperlink" Target="https://diario.tjrr.jus.br/dpj/dpj-20151209.pdf" TargetMode="External"/><Relationship Id="rId85" Type="http://schemas.openxmlformats.org/officeDocument/2006/relationships/hyperlink" Target="https://diario.tjrr.jus.br/dpj/dpj-20151209.pdf" TargetMode="External"/><Relationship Id="rId150" Type="http://schemas.openxmlformats.org/officeDocument/2006/relationships/hyperlink" Target="https://atos.tjrr.jus.br/atos/detalhar/18" TargetMode="External"/><Relationship Id="rId155" Type="http://schemas.openxmlformats.org/officeDocument/2006/relationships/hyperlink" Target="https://atos.tjrr.jus.br/atos/detalhar/21" TargetMode="External"/><Relationship Id="rId171" Type="http://schemas.openxmlformats.org/officeDocument/2006/relationships/hyperlink" Target="https://atos.tjrr.jus.br/atos/detalhar/18" TargetMode="External"/><Relationship Id="rId176" Type="http://schemas.openxmlformats.org/officeDocument/2006/relationships/hyperlink" Target="https://atos.tjrr.jus.br/atos/detalhar/5878" TargetMode="External"/><Relationship Id="rId192" Type="http://schemas.openxmlformats.org/officeDocument/2006/relationships/hyperlink" Target="https://atos.tjrr.jus.br/atos/detalhar/17" TargetMode="External"/><Relationship Id="rId197" Type="http://schemas.openxmlformats.org/officeDocument/2006/relationships/hyperlink" Target="https://atos.tjrr.jus.br/atos/detalhar/28" TargetMode="External"/><Relationship Id="rId206" Type="http://schemas.openxmlformats.org/officeDocument/2006/relationships/hyperlink" Target="https://atos.tjrr.jus.br/atos/detalhar/5878" TargetMode="External"/><Relationship Id="rId201" Type="http://schemas.openxmlformats.org/officeDocument/2006/relationships/hyperlink" Target="https://atos.tjrr.jus.br/atos/detalhar/18" TargetMode="External"/><Relationship Id="rId222" Type="http://schemas.openxmlformats.org/officeDocument/2006/relationships/hyperlink" Target="https://atos.tjrr.jus.br/atos/detalhar/4861" TargetMode="External"/><Relationship Id="rId12" Type="http://schemas.openxmlformats.org/officeDocument/2006/relationships/hyperlink" Target="https://atos.tjrr.jus.br/atos/detalhar/27" TargetMode="External"/><Relationship Id="rId17" Type="http://schemas.openxmlformats.org/officeDocument/2006/relationships/hyperlink" Target="https://atos.tjrr.jus.br/atos/detalhar/4840" TargetMode="External"/><Relationship Id="rId33" Type="http://schemas.openxmlformats.org/officeDocument/2006/relationships/hyperlink" Target="https://atos.tjrr.jus.br/atos/detalhar/4861" TargetMode="External"/><Relationship Id="rId38" Type="http://schemas.openxmlformats.org/officeDocument/2006/relationships/hyperlink" Target="http://diario.tjrr.jus.br/dpj/dpj-20160718.pdf" TargetMode="External"/><Relationship Id="rId59" Type="http://schemas.openxmlformats.org/officeDocument/2006/relationships/hyperlink" Target="https://atos.tjrr.jus.br/atos/detalhar/22" TargetMode="External"/><Relationship Id="rId103" Type="http://schemas.openxmlformats.org/officeDocument/2006/relationships/hyperlink" Target="https://atos.tjrr.jus.br/atos/detalhar/244" TargetMode="External"/><Relationship Id="rId108" Type="http://schemas.openxmlformats.org/officeDocument/2006/relationships/hyperlink" Target="https://atos.tjrr.jus.br/atos/detalhar/228" TargetMode="External"/><Relationship Id="rId124" Type="http://schemas.openxmlformats.org/officeDocument/2006/relationships/hyperlink" Target="https://atos.tjrr.jus.br/atos/detalhar/27" TargetMode="External"/><Relationship Id="rId129" Type="http://schemas.openxmlformats.org/officeDocument/2006/relationships/hyperlink" Target="https://atos.tjrr.jus.br/atos/detalhar/18" TargetMode="External"/><Relationship Id="rId54" Type="http://schemas.openxmlformats.org/officeDocument/2006/relationships/hyperlink" Target="https://atos.tjrr.jus.br/atos/detalhar/28" TargetMode="External"/><Relationship Id="rId70" Type="http://schemas.openxmlformats.org/officeDocument/2006/relationships/hyperlink" Target="https://atos.tjrr.jus.br/atos/detalhar/28" TargetMode="External"/><Relationship Id="rId75" Type="http://schemas.openxmlformats.org/officeDocument/2006/relationships/hyperlink" Target="https://diario.tjrr.jus.br/dpj/dpj-20151209.pdf" TargetMode="External"/><Relationship Id="rId91" Type="http://schemas.openxmlformats.org/officeDocument/2006/relationships/hyperlink" Target="https://atos.tjrr.jus.br/atos/detalhar/28" TargetMode="External"/><Relationship Id="rId96" Type="http://schemas.openxmlformats.org/officeDocument/2006/relationships/hyperlink" Target="https://atos.tjrr.jus.br/atos/detalhar/257" TargetMode="External"/><Relationship Id="rId140" Type="http://schemas.openxmlformats.org/officeDocument/2006/relationships/hyperlink" Target="https://atos.tjrr.jus.br/atos/detalhar/25" TargetMode="External"/><Relationship Id="rId145" Type="http://schemas.openxmlformats.org/officeDocument/2006/relationships/hyperlink" Target="https://atos.tjrr.jus.br/atos/detalhar/3135" TargetMode="External"/><Relationship Id="rId161" Type="http://schemas.openxmlformats.org/officeDocument/2006/relationships/hyperlink" Target="https://atos.tjrr.jus.br/atos/detalhar/7206" TargetMode="External"/><Relationship Id="rId166" Type="http://schemas.openxmlformats.org/officeDocument/2006/relationships/hyperlink" Target="https://atos.tjrr.jus.br/atos/detalhar/27" TargetMode="External"/><Relationship Id="rId182" Type="http://schemas.openxmlformats.org/officeDocument/2006/relationships/hyperlink" Target="https://atos.tjrr.jus.br/atos/detalhar/18" TargetMode="External"/><Relationship Id="rId187" Type="http://schemas.openxmlformats.org/officeDocument/2006/relationships/hyperlink" Target="https://atos.tjrr.jus.br/atos/detalhar/28" TargetMode="External"/><Relationship Id="rId217" Type="http://schemas.openxmlformats.org/officeDocument/2006/relationships/hyperlink" Target="https://atos.tjrr.jus.br/atos/detalhar/484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atos.tjrr.jus.br/atos/detalhar/18" TargetMode="External"/><Relationship Id="rId23" Type="http://schemas.openxmlformats.org/officeDocument/2006/relationships/hyperlink" Target="https://atos.tjrr.jus.br/atos/detalhar/4861" TargetMode="External"/><Relationship Id="rId28" Type="http://schemas.openxmlformats.org/officeDocument/2006/relationships/hyperlink" Target="https://atos.tjrr.jus.br/atos/detalhar/29" TargetMode="External"/><Relationship Id="rId49" Type="http://schemas.openxmlformats.org/officeDocument/2006/relationships/hyperlink" Target="https://atos.tjrr.jus.br/atos/detalhar/22" TargetMode="External"/><Relationship Id="rId114" Type="http://schemas.openxmlformats.org/officeDocument/2006/relationships/hyperlink" Target="https://www.imprensaoficial.rr.gov.br/app/_inicial/" TargetMode="External"/><Relationship Id="rId119" Type="http://schemas.openxmlformats.org/officeDocument/2006/relationships/hyperlink" Target="https://atos.tjrr.jus.br/atos/detalhar/22" TargetMode="External"/><Relationship Id="rId44" Type="http://schemas.openxmlformats.org/officeDocument/2006/relationships/hyperlink" Target="https://atos.tjrr.jus.br/atos/detalhar/4861" TargetMode="External"/><Relationship Id="rId60" Type="http://schemas.openxmlformats.org/officeDocument/2006/relationships/hyperlink" Target="https://atos.tjrr.jus.br/atos/detalhar/31" TargetMode="External"/><Relationship Id="rId65" Type="http://schemas.openxmlformats.org/officeDocument/2006/relationships/hyperlink" Target="https://atos.tjrr.jus.br/atos/detalhar/18" TargetMode="External"/><Relationship Id="rId81" Type="http://schemas.openxmlformats.org/officeDocument/2006/relationships/hyperlink" Target="https://diario.tjrr.jus.br/dpj/dpj-20151209.pdf" TargetMode="External"/><Relationship Id="rId86" Type="http://schemas.openxmlformats.org/officeDocument/2006/relationships/hyperlink" Target="https://atos.tjrr.jus.br/atos/detalhar/31" TargetMode="External"/><Relationship Id="rId130" Type="http://schemas.openxmlformats.org/officeDocument/2006/relationships/hyperlink" Target="https://atos.tjrr.jus.br/atos/detalhar/30" TargetMode="External"/><Relationship Id="rId135" Type="http://schemas.openxmlformats.org/officeDocument/2006/relationships/hyperlink" Target="https://atos.tjrr.jus.br/atos/detalhar/21" TargetMode="External"/><Relationship Id="rId151" Type="http://schemas.openxmlformats.org/officeDocument/2006/relationships/hyperlink" Target="https://atos.tjrr.jus.br/atos/detalhar/30" TargetMode="External"/><Relationship Id="rId156" Type="http://schemas.openxmlformats.org/officeDocument/2006/relationships/hyperlink" Target="https://atos.tjrr.jus.br/atos/detalhar/18" TargetMode="External"/><Relationship Id="rId177" Type="http://schemas.openxmlformats.org/officeDocument/2006/relationships/hyperlink" Target="https://atos.tjrr.jus.br/atos/detalhar/7202" TargetMode="External"/><Relationship Id="rId198" Type="http://schemas.openxmlformats.org/officeDocument/2006/relationships/hyperlink" Target="https://atos.tjrr.jus.br/atos/detalhar/25" TargetMode="External"/><Relationship Id="rId172" Type="http://schemas.openxmlformats.org/officeDocument/2006/relationships/hyperlink" Target="https://atos.tjrr.jus.br/atos/detalhar/17" TargetMode="External"/><Relationship Id="rId193" Type="http://schemas.openxmlformats.org/officeDocument/2006/relationships/hyperlink" Target="https://atos.tjrr.jus.br/atos/detalhar/13" TargetMode="External"/><Relationship Id="rId202" Type="http://schemas.openxmlformats.org/officeDocument/2006/relationships/hyperlink" Target="https://atos.tjrr.jus.br/atos/detalhar/17" TargetMode="External"/><Relationship Id="rId207" Type="http://schemas.openxmlformats.org/officeDocument/2006/relationships/hyperlink" Target="https://atos.tjrr.jus.br/atos/detalhar/7206" TargetMode="External"/><Relationship Id="rId223" Type="http://schemas.openxmlformats.org/officeDocument/2006/relationships/header" Target="header1.xml"/><Relationship Id="rId13" Type="http://schemas.openxmlformats.org/officeDocument/2006/relationships/hyperlink" Target="http://diario.tjrr.jus.br/dpj/dpj-20160718.pdf" TargetMode="External"/><Relationship Id="rId18" Type="http://schemas.openxmlformats.org/officeDocument/2006/relationships/hyperlink" Target="https://atos.tjrr.jus.br/atos/detalhar/4845" TargetMode="External"/><Relationship Id="rId39" Type="http://schemas.openxmlformats.org/officeDocument/2006/relationships/hyperlink" Target="http://diario.tjrr.jus.br/dpj/dpj-20160718.pdf" TargetMode="External"/><Relationship Id="rId109" Type="http://schemas.openxmlformats.org/officeDocument/2006/relationships/hyperlink" Target="https://atos.tjrr.jus.br/atos/detalhar/226" TargetMode="External"/><Relationship Id="rId34" Type="http://schemas.openxmlformats.org/officeDocument/2006/relationships/hyperlink" Target="https://atos.tjrr.jus.br/atos/detalhar/4861" TargetMode="External"/><Relationship Id="rId50" Type="http://schemas.openxmlformats.org/officeDocument/2006/relationships/hyperlink" Target="https://atos.tjrr.jus.br/atos/detalhar/28" TargetMode="External"/><Relationship Id="rId55" Type="http://schemas.openxmlformats.org/officeDocument/2006/relationships/hyperlink" Target="https://atos.tjrr.jus.br/atos/detalhar/28" TargetMode="External"/><Relationship Id="rId76" Type="http://schemas.openxmlformats.org/officeDocument/2006/relationships/hyperlink" Target="https://diario.tjrr.jus.br/dpj/dpj-20151209.pdf" TargetMode="External"/><Relationship Id="rId97" Type="http://schemas.openxmlformats.org/officeDocument/2006/relationships/hyperlink" Target="https://atos.tjrr.jus.br/atos/detalhar/254" TargetMode="External"/><Relationship Id="rId104" Type="http://schemas.openxmlformats.org/officeDocument/2006/relationships/hyperlink" Target="https://atos.tjrr.jus.br/atos/detalhar/234" TargetMode="External"/><Relationship Id="rId120" Type="http://schemas.openxmlformats.org/officeDocument/2006/relationships/hyperlink" Target="https://atos.tjrr.jus.br/atos/detalhar/21" TargetMode="External"/><Relationship Id="rId125" Type="http://schemas.openxmlformats.org/officeDocument/2006/relationships/hyperlink" Target="https://atos.tjrr.jus.br/atos/detalhar/25" TargetMode="External"/><Relationship Id="rId141" Type="http://schemas.openxmlformats.org/officeDocument/2006/relationships/hyperlink" Target="https://atos.tjrr.jus.br/atos/detalhar/22" TargetMode="External"/><Relationship Id="rId146" Type="http://schemas.openxmlformats.org/officeDocument/2006/relationships/hyperlink" Target="https://atos.tjrr.jus.br/atos/detalhar/4861" TargetMode="External"/><Relationship Id="rId167" Type="http://schemas.openxmlformats.org/officeDocument/2006/relationships/hyperlink" Target="https://atos.tjrr.jus.br/atos/detalhar/28" TargetMode="External"/><Relationship Id="rId188" Type="http://schemas.openxmlformats.org/officeDocument/2006/relationships/hyperlink" Target="https://atos.tjrr.jus.br/atos/detalhar/25" TargetMode="External"/><Relationship Id="rId7" Type="http://schemas.openxmlformats.org/officeDocument/2006/relationships/endnotes" Target="endnotes.xml"/><Relationship Id="rId71" Type="http://schemas.openxmlformats.org/officeDocument/2006/relationships/hyperlink" Target="https://diario.tjrr.jus.br/dpj/dpj-20151209.pdf" TargetMode="External"/><Relationship Id="rId92" Type="http://schemas.openxmlformats.org/officeDocument/2006/relationships/hyperlink" Target="https://atos.tjrr.jus.br/atos/detalhar/18" TargetMode="External"/><Relationship Id="rId162" Type="http://schemas.openxmlformats.org/officeDocument/2006/relationships/hyperlink" Target="https://atos.tjrr.jus.br/atos/detalhar/18" TargetMode="External"/><Relationship Id="rId183" Type="http://schemas.openxmlformats.org/officeDocument/2006/relationships/hyperlink" Target="https://atos.tjrr.jus.br/atos/detalhar/13" TargetMode="External"/><Relationship Id="rId213" Type="http://schemas.openxmlformats.org/officeDocument/2006/relationships/hyperlink" Target="https://atos.tjrr.jus.br/atos/detalhar/18" TargetMode="External"/><Relationship Id="rId218" Type="http://schemas.openxmlformats.org/officeDocument/2006/relationships/hyperlink" Target="https://atos.tjrr.jus.br/atos/detalhar/4861" TargetMode="External"/><Relationship Id="rId2" Type="http://schemas.openxmlformats.org/officeDocument/2006/relationships/numbering" Target="numbering.xml"/><Relationship Id="rId29" Type="http://schemas.openxmlformats.org/officeDocument/2006/relationships/hyperlink" Target="https://atos.tjrr.jus.br/atos/detalhar/4861" TargetMode="External"/><Relationship Id="rId24" Type="http://schemas.openxmlformats.org/officeDocument/2006/relationships/hyperlink" Target="https://atos.tjrr.jus.br/atos/detalhar/4861" TargetMode="External"/><Relationship Id="rId40" Type="http://schemas.openxmlformats.org/officeDocument/2006/relationships/hyperlink" Target="http://diario.tjrr.jus.br/dpj/dpj-20160718.pdf" TargetMode="External"/><Relationship Id="rId45" Type="http://schemas.openxmlformats.org/officeDocument/2006/relationships/hyperlink" Target="https://atos.tjrr.jus.br/atos/detalhar/28" TargetMode="External"/><Relationship Id="rId66" Type="http://schemas.openxmlformats.org/officeDocument/2006/relationships/hyperlink" Target="https://atos.tjrr.jus.br/atos/detalhar/29" TargetMode="External"/><Relationship Id="rId87" Type="http://schemas.openxmlformats.org/officeDocument/2006/relationships/hyperlink" Target="https://atos.tjrr.jus.br/atos/detalhar/4845" TargetMode="External"/><Relationship Id="rId110" Type="http://schemas.openxmlformats.org/officeDocument/2006/relationships/hyperlink" Target="https://atos.tjrr.jus.br/atos/detalhar/222" TargetMode="External"/><Relationship Id="rId115" Type="http://schemas.openxmlformats.org/officeDocument/2006/relationships/hyperlink" Target="https://atos.tjrr.jus.br/atos/detalhar/18" TargetMode="External"/><Relationship Id="rId131" Type="http://schemas.openxmlformats.org/officeDocument/2006/relationships/hyperlink" Target="Art.%2029.%20Os%20ocupantes%20do%20cargo%20efetivo%20de%20Oficial%20de%20Justi&#231;a%20&#8211;%20em%20extin&#231;&#227;o,%20TJ/MN,%20perceber&#227;o%20a%20diferen&#231;a%20individual%20do%20percentual%20correspondente%20a%2030%25%20(trinta%20por%20cento)%20do%20vencimento%20inicial%20dos%20cargos%20da%20carreira%20TJ/NM.%20(Reda&#231;&#227;o%20dada%20pela%20Lei%20Complementar%20Estadual%20n.%20%20241,%20de%202016)" TargetMode="External"/><Relationship Id="rId136" Type="http://schemas.openxmlformats.org/officeDocument/2006/relationships/hyperlink" Target="https://atos.tjrr.jus.br/atos/detalhar/18" TargetMode="External"/><Relationship Id="rId157" Type="http://schemas.openxmlformats.org/officeDocument/2006/relationships/hyperlink" Target="https://atos.tjrr.jus.br/atos/detalhar/13" TargetMode="External"/><Relationship Id="rId178" Type="http://schemas.openxmlformats.org/officeDocument/2006/relationships/hyperlink" Target="https://atos.tjrr.jus.br/atos/detalhar/7206" TargetMode="External"/><Relationship Id="rId61" Type="http://schemas.openxmlformats.org/officeDocument/2006/relationships/hyperlink" Target="https://atos.tjrr.jus.br/atos/detalhar/28" TargetMode="External"/><Relationship Id="rId82" Type="http://schemas.openxmlformats.org/officeDocument/2006/relationships/hyperlink" Target="https://diario.tjrr.jus.br/dpj/dpj-20151209.pdf" TargetMode="External"/><Relationship Id="rId152" Type="http://schemas.openxmlformats.org/officeDocument/2006/relationships/hyperlink" Target="https://atos.tjrr.jus.br/atos/detalhar/27" TargetMode="External"/><Relationship Id="rId173" Type="http://schemas.openxmlformats.org/officeDocument/2006/relationships/hyperlink" Target="https://atos.tjrr.jus.br/atos/detalhar/13" TargetMode="External"/><Relationship Id="rId194" Type="http://schemas.openxmlformats.org/officeDocument/2006/relationships/hyperlink" Target="file://\\10.50.1.9\Tribunal\COMISS&#195;O%20DE%20JURISPRUD&#202;NCIA\ESTADUAL\LEIS%20COMPLEMENTARES\2014\SISTEMA%20CNJ\Art.%2029.%20Os%20ocupantes%20do%20cargo%20efetivo%20de%20Oficial%20de%20Justi&#231;a%20&#8211;%20em%20extin&#231;&#227;o,%20TJ\MN,%20perceber&#227;o%20a%20diferen&#231;a%20individual%20do%20percentual%20correspondente%20a%2030%25%20(trinta%20por%20cento)%20do%20vencimento%20inicial%20dos%20cargos%20da%20carreira%20TJ\NM.%20(Reda&#231;&#227;o%20dada%20pela%20Lei%20Complementar%20Estadual%20n.%20%20241,%20de%202016)" TargetMode="External"/><Relationship Id="rId199" Type="http://schemas.openxmlformats.org/officeDocument/2006/relationships/hyperlink" Target="https://atos.tjrr.jus.br/atos/detalhar/22" TargetMode="External"/><Relationship Id="rId203" Type="http://schemas.openxmlformats.org/officeDocument/2006/relationships/hyperlink" Target="https://atos.tjrr.jus.br/atos/detalhar/13" TargetMode="External"/><Relationship Id="rId208" Type="http://schemas.openxmlformats.org/officeDocument/2006/relationships/hyperlink" Target="https://atos.tjrr.jus.br/atos/detalhar/18" TargetMode="External"/><Relationship Id="rId19" Type="http://schemas.openxmlformats.org/officeDocument/2006/relationships/hyperlink" Target="https://atos.tjrr.jus.br/atos/detalhar/4861" TargetMode="External"/><Relationship Id="rId224" Type="http://schemas.openxmlformats.org/officeDocument/2006/relationships/fontTable" Target="fontTable.xml"/><Relationship Id="rId14" Type="http://schemas.openxmlformats.org/officeDocument/2006/relationships/hyperlink" Target="https://atos.tjrr.jus.br/atos/detalhar/25" TargetMode="External"/><Relationship Id="rId30" Type="http://schemas.openxmlformats.org/officeDocument/2006/relationships/hyperlink" Target="https://atos.tjrr.jus.br/atos/detalhar/4861" TargetMode="External"/><Relationship Id="rId35" Type="http://schemas.openxmlformats.org/officeDocument/2006/relationships/hyperlink" Target="https://atos.tjrr.jus.br/atos/detalhar/4861" TargetMode="External"/><Relationship Id="rId56" Type="http://schemas.openxmlformats.org/officeDocument/2006/relationships/hyperlink" Target="https://atos.tjrr.jus.br/atos/detalhar/28" TargetMode="External"/><Relationship Id="rId77" Type="http://schemas.openxmlformats.org/officeDocument/2006/relationships/hyperlink" Target="https://diario.tjrr.jus.br/dpj/dpj-20151209.pdf" TargetMode="External"/><Relationship Id="rId100" Type="http://schemas.openxmlformats.org/officeDocument/2006/relationships/hyperlink" Target="https://atos.tjrr.jus.br/atos/detalhar/249" TargetMode="External"/><Relationship Id="rId105" Type="http://schemas.openxmlformats.org/officeDocument/2006/relationships/hyperlink" Target="https://atos.tjrr.jus.br/atos/detalhar/233" TargetMode="External"/><Relationship Id="rId126" Type="http://schemas.openxmlformats.org/officeDocument/2006/relationships/hyperlink" Target="https://atos.tjrr.jus.br/atos/detalhar/22" TargetMode="External"/><Relationship Id="rId147" Type="http://schemas.openxmlformats.org/officeDocument/2006/relationships/hyperlink" Target="https://atos.tjrr.jus.br/atos/detalhar/5878" TargetMode="External"/><Relationship Id="rId168" Type="http://schemas.openxmlformats.org/officeDocument/2006/relationships/hyperlink" Target="https://atos.tjrr.jus.br/atos/detalhar/25" TargetMode="External"/><Relationship Id="rId8" Type="http://schemas.openxmlformats.org/officeDocument/2006/relationships/image" Target="media/image1.png"/><Relationship Id="rId51" Type="http://schemas.openxmlformats.org/officeDocument/2006/relationships/hyperlink" Target="https://atos.tjrr.jus.br/atos/detalhar/17" TargetMode="External"/><Relationship Id="rId72" Type="http://schemas.openxmlformats.org/officeDocument/2006/relationships/hyperlink" Target="https://diario.tjrr.jus.br/dpj/dpj-20151209.pdf" TargetMode="External"/><Relationship Id="rId93" Type="http://schemas.openxmlformats.org/officeDocument/2006/relationships/hyperlink" Target="https://atos.tjrr.jus.br/atos/detalhar/31" TargetMode="External"/><Relationship Id="rId98" Type="http://schemas.openxmlformats.org/officeDocument/2006/relationships/hyperlink" Target="https://atos.tjrr.jus.br/atos/detalhar/252" TargetMode="External"/><Relationship Id="rId121" Type="http://schemas.openxmlformats.org/officeDocument/2006/relationships/hyperlink" Target="https://atos.tjrr.jus.br/atos/detalhar/18" TargetMode="External"/><Relationship Id="rId142" Type="http://schemas.openxmlformats.org/officeDocument/2006/relationships/hyperlink" Target="https://atos.tjrr.jus.br/atos/detalhar/21" TargetMode="External"/><Relationship Id="rId163" Type="http://schemas.openxmlformats.org/officeDocument/2006/relationships/hyperlink" Target="https://atos.tjrr.jus.br/atos/detalhar/17" TargetMode="External"/><Relationship Id="rId184" Type="http://schemas.openxmlformats.org/officeDocument/2006/relationships/hyperlink" Target="file:///\\10.50.1.9\Tribunal\COMISS&#195;O%20DE%20JURISPRUD&#202;NCIA\ESTADUAL\LEIS%20COMPLEMENTARES\2014\SISTEMA%20CNJ\(Reda&#231;&#227;o%20dada%20pela%20Lei%20Complementar%20Estadual%20n.%20%20237,%20de%202015)" TargetMode="External"/><Relationship Id="rId189" Type="http://schemas.openxmlformats.org/officeDocument/2006/relationships/hyperlink" Target="https://atos.tjrr.jus.br/atos/detalhar/22" TargetMode="External"/><Relationship Id="rId219" Type="http://schemas.openxmlformats.org/officeDocument/2006/relationships/hyperlink" Target="https://atos.tjrr.jus.br/atos/detalhar/4861" TargetMode="External"/><Relationship Id="rId3" Type="http://schemas.openxmlformats.org/officeDocument/2006/relationships/styles" Target="styles.xml"/><Relationship Id="rId214" Type="http://schemas.openxmlformats.org/officeDocument/2006/relationships/hyperlink" Target="https://atos.tjrr.jus.br/atos/detalhar/4861" TargetMode="External"/><Relationship Id="rId25" Type="http://schemas.openxmlformats.org/officeDocument/2006/relationships/hyperlink" Target="https://atos.tjrr.jus.br/atos/detalhar/4861" TargetMode="External"/><Relationship Id="rId46" Type="http://schemas.openxmlformats.org/officeDocument/2006/relationships/hyperlink" Target="https://atos.tjrr.jus.br/atos/detalhar/28" TargetMode="External"/><Relationship Id="rId67" Type="http://schemas.openxmlformats.org/officeDocument/2006/relationships/hyperlink" Target="https://atos.tjrr.jus.br/atos/detalhar/18" TargetMode="External"/><Relationship Id="rId116" Type="http://schemas.openxmlformats.org/officeDocument/2006/relationships/hyperlink" Target="https://atos.tjrr.jus.br/atos/detalhar/30" TargetMode="External"/><Relationship Id="rId137" Type="http://schemas.openxmlformats.org/officeDocument/2006/relationships/hyperlink" Target="https://atos.tjrr.jus.br/atos/detalhar/18" TargetMode="External"/><Relationship Id="rId158" Type="http://schemas.openxmlformats.org/officeDocument/2006/relationships/hyperlink" Target="https://atos.tjrr.jus.br/atos/detalhar/3135" TargetMode="External"/><Relationship Id="rId20" Type="http://schemas.openxmlformats.org/officeDocument/2006/relationships/hyperlink" Target="https://atos.tjrr.jus.br/atos/detalhar/5878" TargetMode="External"/><Relationship Id="rId41" Type="http://schemas.openxmlformats.org/officeDocument/2006/relationships/hyperlink" Target="http://diario.tjrr.jus.br/dpj/dpj-20160718.pdf" TargetMode="External"/><Relationship Id="rId62" Type="http://schemas.openxmlformats.org/officeDocument/2006/relationships/hyperlink" Target="https://atos.tjrr.jus.br/atos/detalhar/4840" TargetMode="External"/><Relationship Id="rId83" Type="http://schemas.openxmlformats.org/officeDocument/2006/relationships/hyperlink" Target="https://diario.tjrr.jus.br/dpj/dpj-20151209.pdf" TargetMode="External"/><Relationship Id="rId88" Type="http://schemas.openxmlformats.org/officeDocument/2006/relationships/hyperlink" Target="https://atos.tjrr.jus.br/atos/detalhar/4845" TargetMode="External"/><Relationship Id="rId111" Type="http://schemas.openxmlformats.org/officeDocument/2006/relationships/hyperlink" Target="https://atos.tjrr.jus.br/atos/detalhar/221" TargetMode="External"/><Relationship Id="rId132" Type="http://schemas.openxmlformats.org/officeDocument/2006/relationships/hyperlink" Target="https://atos.tjrr.jus.br/atos/detalhar/27" TargetMode="External"/><Relationship Id="rId153" Type="http://schemas.openxmlformats.org/officeDocument/2006/relationships/hyperlink" Target="https://atos.tjrr.jus.br/atos/detalhar/25" TargetMode="External"/><Relationship Id="rId174" Type="http://schemas.openxmlformats.org/officeDocument/2006/relationships/hyperlink" Target="https://atos.tjrr.jus.br/atos/detalhar/3135" TargetMode="External"/><Relationship Id="rId179" Type="http://schemas.openxmlformats.org/officeDocument/2006/relationships/hyperlink" Target="https://atos.tjrr.jus.br/atos/detalhar/7202" TargetMode="External"/><Relationship Id="rId195" Type="http://schemas.openxmlformats.org/officeDocument/2006/relationships/hyperlink" Target="https://atos.tjrr.jus.br/atos/detalhar/18" TargetMode="External"/><Relationship Id="rId209" Type="http://schemas.openxmlformats.org/officeDocument/2006/relationships/hyperlink" Target="https://atos.tjrr.jus.br/atos/detalhar/18" TargetMode="External"/><Relationship Id="rId190" Type="http://schemas.openxmlformats.org/officeDocument/2006/relationships/hyperlink" Target="https://atos.tjrr.jus.br/atos/detalhar/21" TargetMode="External"/><Relationship Id="rId204" Type="http://schemas.openxmlformats.org/officeDocument/2006/relationships/hyperlink" Target="https://atos.tjrr.jus.br/atos/detalhar/3135" TargetMode="External"/><Relationship Id="rId220" Type="http://schemas.openxmlformats.org/officeDocument/2006/relationships/hyperlink" Target="https://atos.tjrr.jus.br/atos/detalhar/4861" TargetMode="External"/><Relationship Id="rId225" Type="http://schemas.openxmlformats.org/officeDocument/2006/relationships/theme" Target="theme/theme1.xml"/><Relationship Id="rId15" Type="http://schemas.openxmlformats.org/officeDocument/2006/relationships/hyperlink" Target="https://atos.tjrr.jus.br/atos/detalhar/21" TargetMode="External"/><Relationship Id="rId36" Type="http://schemas.openxmlformats.org/officeDocument/2006/relationships/hyperlink" Target="https://atos.tjrr.jus.br/atos/detalhar/4861" TargetMode="External"/><Relationship Id="rId57" Type="http://schemas.openxmlformats.org/officeDocument/2006/relationships/hyperlink" Target="https://atos.tjrr.jus.br/atos/detalhar/28" TargetMode="External"/><Relationship Id="rId106" Type="http://schemas.openxmlformats.org/officeDocument/2006/relationships/hyperlink" Target="https://atos.tjrr.jus.br/atos/detalhar/242" TargetMode="External"/><Relationship Id="rId127" Type="http://schemas.openxmlformats.org/officeDocument/2006/relationships/hyperlink" Target="https://atos.tjrr.jus.br/atos/detalhar/21" TargetMode="External"/><Relationship Id="rId10" Type="http://schemas.openxmlformats.org/officeDocument/2006/relationships/hyperlink" Target="https://diario.tjrr.jus.br/dpj/dpj-20151209.pdf" TargetMode="External"/><Relationship Id="rId31" Type="http://schemas.openxmlformats.org/officeDocument/2006/relationships/hyperlink" Target="https://atos.tjrr.jus.br/atos/detalhar/4861" TargetMode="External"/><Relationship Id="rId52" Type="http://schemas.openxmlformats.org/officeDocument/2006/relationships/hyperlink" Target="https://atos.tjrr.jus.br/atos/detalhar/28" TargetMode="External"/><Relationship Id="rId73" Type="http://schemas.openxmlformats.org/officeDocument/2006/relationships/hyperlink" Target="https://diario.tjrr.jus.br/dpj/dpj-20151209.pdf" TargetMode="External"/><Relationship Id="rId78" Type="http://schemas.openxmlformats.org/officeDocument/2006/relationships/hyperlink" Target="https://diario.tjrr.jus.br/dpj/dpj-20151209.pdf" TargetMode="External"/><Relationship Id="rId94" Type="http://schemas.openxmlformats.org/officeDocument/2006/relationships/hyperlink" Target="https://atos.tjrr.jus.br/atos/detalhar/18" TargetMode="External"/><Relationship Id="rId99" Type="http://schemas.openxmlformats.org/officeDocument/2006/relationships/hyperlink" Target="https://atos.tjrr.jus.br/atos/detalhar/250" TargetMode="External"/><Relationship Id="rId101" Type="http://schemas.openxmlformats.org/officeDocument/2006/relationships/hyperlink" Target="https://atos.tjrr.jus.br/atos/detalhar/247" TargetMode="External"/><Relationship Id="rId122" Type="http://schemas.openxmlformats.org/officeDocument/2006/relationships/hyperlink" Target="https://atos.tjrr.jus.br/atos/detalhar/18" TargetMode="External"/><Relationship Id="rId143" Type="http://schemas.openxmlformats.org/officeDocument/2006/relationships/hyperlink" Target="https://atos.tjrr.jus.br/atos/detalhar/18" TargetMode="External"/><Relationship Id="rId148" Type="http://schemas.openxmlformats.org/officeDocument/2006/relationships/hyperlink" Target="https://atos.tjrr.jus.br/atos/detalhar/7206" TargetMode="External"/><Relationship Id="rId164" Type="http://schemas.openxmlformats.org/officeDocument/2006/relationships/hyperlink" Target="(Reda&#231;&#227;o%20dada%20pela%20Lei%20Complementar%20Estadual%20n.%20%20237,%20de%202015)" TargetMode="External"/><Relationship Id="rId169" Type="http://schemas.openxmlformats.org/officeDocument/2006/relationships/hyperlink" Target="https://atos.tjrr.jus.br/atos/detalhar/22" TargetMode="External"/><Relationship Id="rId185" Type="http://schemas.openxmlformats.org/officeDocument/2006/relationships/hyperlink" Target="file://\\10.50.1.9\Tribunal\COMISS&#195;O%20DE%20JURISPRUD&#202;NCIA\ESTADUAL\LEIS%20COMPLEMENTARES\2014\SISTEMA%20CNJ\Art.%2029.%20Os%20ocupantes%20do%20cargo%20efetivo%20de%20Oficial%20de%20Justi&#231;a%20&#8211;%20em%20extin&#231;&#227;o,%20TJ\MN,%20perceber&#227;o%20a%20diferen&#231;a%20individual%20do%20percentual%20correspondente%20a%2030%25%20(trinta%20por%20cento)%20do%20vencimento%20inicial%20dos%20cargos%20da%20carreira%20TJ\NM.%20(Reda&#231;&#227;o%20dada%20pela%20Lei%20Complementar%20Estadual%20n.%20%20241,%20de%202016)" TargetMode="External"/><Relationship Id="rId4" Type="http://schemas.openxmlformats.org/officeDocument/2006/relationships/settings" Target="settings.xml"/><Relationship Id="rId9" Type="http://schemas.openxmlformats.org/officeDocument/2006/relationships/hyperlink" Target="https://atos.tjrr.jus.br/atos/detalhar/30" TargetMode="External"/><Relationship Id="rId180" Type="http://schemas.openxmlformats.org/officeDocument/2006/relationships/hyperlink" Target="https://atos.tjrr.jus.br/atos/detalhar/7202" TargetMode="External"/><Relationship Id="rId210" Type="http://schemas.openxmlformats.org/officeDocument/2006/relationships/hyperlink" Target="https://atos.tjrr.jus.br/atos/detalhar/18" TargetMode="External"/><Relationship Id="rId215" Type="http://schemas.openxmlformats.org/officeDocument/2006/relationships/hyperlink" Target="https://atos.tjrr.jus.br/atos/detalhar/4861" TargetMode="External"/><Relationship Id="rId26" Type="http://schemas.openxmlformats.org/officeDocument/2006/relationships/hyperlink" Target="https://atos.tjrr.jus.br/atos/detalhar/4861" TargetMode="External"/><Relationship Id="rId47" Type="http://schemas.openxmlformats.org/officeDocument/2006/relationships/hyperlink" Target="https://atos.tjrr.jus.br/atos/detalhar/28" TargetMode="External"/><Relationship Id="rId68" Type="http://schemas.openxmlformats.org/officeDocument/2006/relationships/hyperlink" Target="https://atos.tjrr.jus.br/atos/detalhar/3570" TargetMode="External"/><Relationship Id="rId89" Type="http://schemas.openxmlformats.org/officeDocument/2006/relationships/hyperlink" Target="https://atos.tjrr.jus.br/atos/detalhar/4845" TargetMode="External"/><Relationship Id="rId112" Type="http://schemas.openxmlformats.org/officeDocument/2006/relationships/hyperlink" Target="https://atos.tjrr.jus.br/atos/detalhar/108" TargetMode="External"/><Relationship Id="rId133" Type="http://schemas.openxmlformats.org/officeDocument/2006/relationships/hyperlink" Target="https://atos.tjrr.jus.br/atos/detalhar/25" TargetMode="External"/><Relationship Id="rId154" Type="http://schemas.openxmlformats.org/officeDocument/2006/relationships/hyperlink" Target="https://atos.tjrr.jus.br/atos/detalhar/22" TargetMode="External"/><Relationship Id="rId175" Type="http://schemas.openxmlformats.org/officeDocument/2006/relationships/hyperlink" Target="https://atos.tjrr.jus.br/atos/detalhar/4861" TargetMode="External"/><Relationship Id="rId196" Type="http://schemas.openxmlformats.org/officeDocument/2006/relationships/hyperlink" Target="file://\\10.50.1.9\Tribunal\COMISS&#195;O%20DE%20JURISPRUD&#202;NCIA\ESTADUAL\LEIS%20COMPLEMENTARES\2014\SISTEMA%20CNJ\Art.%2029.%20Os%20ocupantes%20do%20cargo%20efetivo%20de%20Oficial%20de%20Justi&#231;a%20&#8211;%20em%20extin&#231;&#227;o,%20TJ\MN,%20perceber&#227;o%20a%20diferen&#231;a%20individual%20do%20percentual%20correspondente%20a%2030%25%20(trinta%20por%20cento)%20do%20vencimento%20inicial%20dos%20cargos%20da%20carreira%20TJ\NM.%20(Reda&#231;&#227;o%20dada%20pela%20Lei%20Complementar%20Estadual%20n.%20%20241,%20de%202016)" TargetMode="External"/><Relationship Id="rId200" Type="http://schemas.openxmlformats.org/officeDocument/2006/relationships/hyperlink" Target="https://atos.tjrr.jus.br/atos/detalhar/21" TargetMode="External"/><Relationship Id="rId16" Type="http://schemas.openxmlformats.org/officeDocument/2006/relationships/hyperlink" Target="https://atos.tjrr.jus.br/atos/detalhar/14" TargetMode="External"/><Relationship Id="rId221" Type="http://schemas.openxmlformats.org/officeDocument/2006/relationships/hyperlink" Target="https://atos.tjrr.jus.br/atos/detalhar/4861" TargetMode="External"/><Relationship Id="rId37" Type="http://schemas.openxmlformats.org/officeDocument/2006/relationships/hyperlink" Target="https://atos.tjrr.jus.br/atos/detalhar/18" TargetMode="External"/><Relationship Id="rId58" Type="http://schemas.openxmlformats.org/officeDocument/2006/relationships/hyperlink" Target="https://atos.tjrr.jus.br/atos/detalhar/31" TargetMode="External"/><Relationship Id="rId79" Type="http://schemas.openxmlformats.org/officeDocument/2006/relationships/hyperlink" Target="https://diario.tjrr.jus.br/dpj/dpj-20151209.pdf" TargetMode="External"/><Relationship Id="rId102" Type="http://schemas.openxmlformats.org/officeDocument/2006/relationships/hyperlink" Target="https://atos.tjrr.jus.br/atos/detalhar/246" TargetMode="External"/><Relationship Id="rId123" Type="http://schemas.openxmlformats.org/officeDocument/2006/relationships/hyperlink" Target="https://atos.tjrr.jus.br/atos/detalhar/30" TargetMode="External"/><Relationship Id="rId144" Type="http://schemas.openxmlformats.org/officeDocument/2006/relationships/hyperlink" Target="https://atos.tjrr.jus.br/atos/detalhar/13" TargetMode="External"/><Relationship Id="rId90" Type="http://schemas.openxmlformats.org/officeDocument/2006/relationships/hyperlink" Target="https://atos.tjrr.jus.br/atos/detalhar/18" TargetMode="External"/><Relationship Id="rId165" Type="http://schemas.openxmlformats.org/officeDocument/2006/relationships/hyperlink" Target="file://\\10.50.1.9\Tribunal\COMISS&#195;O%20DE%20JURISPRUD&#202;NCIA\ESTADUAL\LEIS%20COMPLEMENTARES\2014\SISTEMA%20CNJ\Art.%2029.%20Os%20ocupantes%20do%20cargo%20efetivo%20de%20Oficial%20de%20Justi&#231;a%20&#8211;%20em%20extin&#231;&#227;o,%20TJ\MN,%20perceber&#227;o%20a%20diferen&#231;a%20individual%20do%20percentual%20correspondente%20a%2030%25%20(trinta%20por%20cento)%20do%20vencimento%20inicial%20dos%20cargos%20da%20carreira%20TJ\NM.%20(Reda&#231;&#227;o%20dada%20pela%20Lei%20Complementar%20Estadual%20n.%20%20241,%20de%202016)" TargetMode="External"/><Relationship Id="rId186" Type="http://schemas.openxmlformats.org/officeDocument/2006/relationships/hyperlink" Target="https://atos.tjrr.jus.br/atos/detalhar/27"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Documento_do_Microsoft_Office_Word_97_-_20031.doc"/><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3B1A9-18CE-4602-9B72-0B7C43F0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53</Pages>
  <Words>17663</Words>
  <Characters>95386</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f3012018</cp:lastModifiedBy>
  <cp:revision>31</cp:revision>
  <cp:lastPrinted>2025-10-29T17:51:00Z</cp:lastPrinted>
  <dcterms:created xsi:type="dcterms:W3CDTF">2024-01-17T15:40:00Z</dcterms:created>
  <dcterms:modified xsi:type="dcterms:W3CDTF">2025-10-30T14:52:00Z</dcterms:modified>
</cp:coreProperties>
</file>